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4A16748" w14:textId="0B4BCF62" w:rsidR="00FE2E87" w:rsidRPr="00CE0DD7" w:rsidRDefault="00FE2E87" w:rsidP="00FE2E87">
      <w:pPr>
        <w:pStyle w:val="Header"/>
        <w:tabs>
          <w:tab w:val="right" w:pos="9072"/>
        </w:tabs>
        <w:rPr>
          <w:rFonts w:asciiTheme="minorHAnsi" w:hAnsiTheme="minorHAnsi" w:cstheme="minorHAnsi"/>
          <w:b/>
          <w:bCs/>
          <w:szCs w:val="28"/>
          <w:lang w:val="en-CA"/>
        </w:rPr>
      </w:pPr>
      <w:bookmarkStart w:id="0" w:name="_Hlk67474238"/>
      <w:bookmarkEnd w:id="0"/>
      <w:r w:rsidRPr="00CE0DD7">
        <w:rPr>
          <w:rFonts w:asciiTheme="minorHAnsi" w:hAnsiTheme="minorHAnsi" w:cstheme="minorHAnsi"/>
          <w:b/>
          <w:bCs/>
          <w:szCs w:val="28"/>
          <w:lang w:val="en-CA"/>
        </w:rPr>
        <w:t>3GPP TSG RAN WG4 Meeting #</w:t>
      </w:r>
      <w:r w:rsidR="00C63ECF" w:rsidRPr="00CE0DD7">
        <w:rPr>
          <w:rFonts w:asciiTheme="minorHAnsi" w:hAnsiTheme="minorHAnsi" w:cstheme="minorHAnsi"/>
          <w:b/>
          <w:bCs/>
          <w:szCs w:val="28"/>
          <w:lang w:val="en-CA"/>
        </w:rPr>
        <w:t>10</w:t>
      </w:r>
      <w:r w:rsidR="00C63ECF">
        <w:rPr>
          <w:rFonts w:asciiTheme="minorHAnsi" w:hAnsiTheme="minorHAnsi" w:cstheme="minorHAnsi"/>
          <w:b/>
          <w:bCs/>
          <w:szCs w:val="28"/>
          <w:lang w:val="en-CA"/>
        </w:rPr>
        <w:t>9</w:t>
      </w:r>
      <w:r w:rsidRPr="00CE0DD7">
        <w:rPr>
          <w:rFonts w:asciiTheme="minorHAnsi" w:hAnsiTheme="minorHAnsi" w:cstheme="minorHAnsi"/>
          <w:b/>
          <w:bCs/>
          <w:szCs w:val="28"/>
          <w:lang w:val="en-CA"/>
        </w:rPr>
        <w:tab/>
      </w:r>
      <w:r w:rsidRPr="00737D4F">
        <w:rPr>
          <w:rFonts w:asciiTheme="minorHAnsi" w:hAnsiTheme="minorHAnsi" w:cstheme="minorHAnsi"/>
          <w:b/>
          <w:bCs/>
          <w:szCs w:val="28"/>
          <w:lang w:val="en-CA"/>
        </w:rPr>
        <w:t>R4-</w:t>
      </w:r>
      <w:r w:rsidR="001A385E" w:rsidRPr="00737D4F">
        <w:rPr>
          <w:rFonts w:asciiTheme="minorHAnsi" w:hAnsiTheme="minorHAnsi" w:cstheme="minorHAnsi"/>
          <w:b/>
          <w:bCs/>
          <w:szCs w:val="28"/>
          <w:lang w:val="en-CA"/>
        </w:rPr>
        <w:t>23</w:t>
      </w:r>
      <w:r w:rsidR="00445A0D">
        <w:rPr>
          <w:rFonts w:asciiTheme="minorHAnsi" w:hAnsiTheme="minorHAnsi" w:cstheme="minorHAnsi"/>
          <w:b/>
          <w:bCs/>
          <w:szCs w:val="28"/>
          <w:lang w:val="en-CA"/>
        </w:rPr>
        <w:t>20779</w:t>
      </w:r>
    </w:p>
    <w:p w14:paraId="3F03EA6E" w14:textId="213ABE24" w:rsidR="00FE2E87" w:rsidRPr="00CE0DD7" w:rsidRDefault="00C63ECF" w:rsidP="00FE2E87">
      <w:pPr>
        <w:pStyle w:val="Header"/>
        <w:tabs>
          <w:tab w:val="right" w:pos="9072"/>
        </w:tabs>
        <w:rPr>
          <w:rFonts w:asciiTheme="minorHAnsi" w:hAnsiTheme="minorHAnsi" w:cstheme="minorHAnsi"/>
          <w:b/>
          <w:bCs/>
          <w:szCs w:val="28"/>
          <w:lang w:val="en-CA"/>
        </w:rPr>
      </w:pPr>
      <w:r>
        <w:rPr>
          <w:rFonts w:asciiTheme="minorHAnsi" w:hAnsiTheme="minorHAnsi" w:cstheme="minorHAnsi"/>
          <w:b/>
          <w:bCs/>
          <w:szCs w:val="28"/>
          <w:lang w:val="en-CA"/>
        </w:rPr>
        <w:t>Chicago</w:t>
      </w:r>
      <w:r w:rsidR="00475C9A">
        <w:rPr>
          <w:rFonts w:asciiTheme="minorHAnsi" w:hAnsiTheme="minorHAnsi" w:cstheme="minorHAnsi"/>
          <w:b/>
          <w:bCs/>
          <w:szCs w:val="28"/>
          <w:lang w:val="en-CA"/>
        </w:rPr>
        <w:t xml:space="preserve">, </w:t>
      </w:r>
      <w:r>
        <w:rPr>
          <w:rFonts w:asciiTheme="minorHAnsi" w:hAnsiTheme="minorHAnsi" w:cstheme="minorHAnsi"/>
          <w:b/>
          <w:bCs/>
          <w:szCs w:val="28"/>
          <w:lang w:val="en-CA"/>
        </w:rPr>
        <w:t>USA</w:t>
      </w:r>
      <w:r w:rsidR="00FE2E87">
        <w:rPr>
          <w:rFonts w:asciiTheme="minorHAnsi" w:hAnsiTheme="minorHAnsi" w:cstheme="minorHAnsi"/>
          <w:b/>
          <w:bCs/>
          <w:szCs w:val="28"/>
          <w:lang w:val="en-CA"/>
        </w:rPr>
        <w:t xml:space="preserve">, </w:t>
      </w:r>
      <w:r>
        <w:rPr>
          <w:rFonts w:asciiTheme="minorHAnsi" w:hAnsiTheme="minorHAnsi" w:cstheme="minorHAnsi"/>
          <w:b/>
          <w:bCs/>
          <w:szCs w:val="28"/>
          <w:lang w:val="en-CA"/>
        </w:rPr>
        <w:t>13 Nov.</w:t>
      </w:r>
      <w:r w:rsidR="00475C9A">
        <w:rPr>
          <w:rFonts w:asciiTheme="minorHAnsi" w:hAnsiTheme="minorHAnsi" w:cstheme="minorHAnsi"/>
          <w:b/>
          <w:bCs/>
          <w:szCs w:val="28"/>
          <w:lang w:val="en-CA"/>
        </w:rPr>
        <w:t xml:space="preserve"> </w:t>
      </w:r>
      <w:r w:rsidR="00FE2E87" w:rsidRPr="00CE0DD7">
        <w:rPr>
          <w:rFonts w:asciiTheme="minorHAnsi" w:hAnsiTheme="minorHAnsi" w:cstheme="minorHAnsi"/>
          <w:b/>
          <w:bCs/>
          <w:szCs w:val="28"/>
          <w:lang w:val="en-CA"/>
        </w:rPr>
        <w:t>202</w:t>
      </w:r>
      <w:r w:rsidR="00FE2E87">
        <w:rPr>
          <w:rFonts w:asciiTheme="minorHAnsi" w:hAnsiTheme="minorHAnsi" w:cstheme="minorHAnsi"/>
          <w:b/>
          <w:bCs/>
          <w:szCs w:val="28"/>
          <w:lang w:val="en-CA"/>
        </w:rPr>
        <w:t>3</w:t>
      </w:r>
      <w:r w:rsidR="00FE2E87" w:rsidRPr="00CE0DD7">
        <w:rPr>
          <w:rFonts w:asciiTheme="minorHAnsi" w:hAnsiTheme="minorHAnsi" w:cstheme="minorHAnsi"/>
          <w:b/>
          <w:bCs/>
          <w:szCs w:val="28"/>
          <w:lang w:val="en-CA"/>
        </w:rPr>
        <w:t xml:space="preserve"> – </w:t>
      </w:r>
      <w:r w:rsidR="00475C9A">
        <w:rPr>
          <w:rFonts w:asciiTheme="minorHAnsi" w:hAnsiTheme="minorHAnsi" w:cstheme="minorHAnsi"/>
          <w:b/>
          <w:bCs/>
          <w:szCs w:val="28"/>
          <w:lang w:val="en-CA"/>
        </w:rPr>
        <w:t>1</w:t>
      </w:r>
      <w:r>
        <w:rPr>
          <w:rFonts w:asciiTheme="minorHAnsi" w:hAnsiTheme="minorHAnsi" w:cstheme="minorHAnsi"/>
          <w:b/>
          <w:bCs/>
          <w:szCs w:val="28"/>
          <w:lang w:val="en-CA"/>
        </w:rPr>
        <w:t>7</w:t>
      </w:r>
      <w:r w:rsidR="00475C9A">
        <w:rPr>
          <w:rFonts w:asciiTheme="minorHAnsi" w:hAnsiTheme="minorHAnsi" w:cstheme="minorHAnsi"/>
          <w:b/>
          <w:bCs/>
          <w:szCs w:val="28"/>
          <w:lang w:val="en-CA"/>
        </w:rPr>
        <w:t xml:space="preserve"> </w:t>
      </w:r>
      <w:r>
        <w:rPr>
          <w:rFonts w:asciiTheme="minorHAnsi" w:hAnsiTheme="minorHAnsi" w:cstheme="minorHAnsi"/>
          <w:b/>
          <w:bCs/>
          <w:szCs w:val="28"/>
          <w:lang w:val="en-CA"/>
        </w:rPr>
        <w:t>Nov</w:t>
      </w:r>
      <w:r w:rsidR="00475C9A">
        <w:rPr>
          <w:rFonts w:asciiTheme="minorHAnsi" w:hAnsiTheme="minorHAnsi" w:cstheme="minorHAnsi"/>
          <w:b/>
          <w:bCs/>
          <w:szCs w:val="28"/>
          <w:lang w:val="en-CA"/>
        </w:rPr>
        <w:t xml:space="preserve">. </w:t>
      </w:r>
      <w:r w:rsidR="00FE2E87" w:rsidRPr="00CE0DD7">
        <w:rPr>
          <w:rFonts w:asciiTheme="minorHAnsi" w:hAnsiTheme="minorHAnsi" w:cstheme="minorHAnsi"/>
          <w:b/>
          <w:bCs/>
          <w:szCs w:val="28"/>
          <w:lang w:val="en-CA"/>
        </w:rPr>
        <w:t>202</w:t>
      </w:r>
      <w:r w:rsidR="00FE2E87">
        <w:rPr>
          <w:rFonts w:asciiTheme="minorHAnsi" w:hAnsiTheme="minorHAnsi" w:cstheme="minorHAnsi"/>
          <w:b/>
          <w:bCs/>
          <w:szCs w:val="28"/>
          <w:lang w:val="en-CA"/>
        </w:rPr>
        <w:t>3</w:t>
      </w:r>
    </w:p>
    <w:p w14:paraId="14395BAA" w14:textId="77C77B82" w:rsidR="00D80957" w:rsidRPr="00DD6A55" w:rsidRDefault="00FE2E87" w:rsidP="0033186E">
      <w:pPr>
        <w:tabs>
          <w:tab w:val="left" w:pos="1985"/>
        </w:tabs>
        <w:spacing w:before="240"/>
        <w:jc w:val="both"/>
        <w:rPr>
          <w:rFonts w:asciiTheme="minorHAnsi" w:hAnsiTheme="minorHAnsi" w:cstheme="minorHAnsi"/>
          <w:bCs/>
          <w:sz w:val="22"/>
        </w:rPr>
      </w:pPr>
      <w:r w:rsidRPr="005B68C1">
        <w:rPr>
          <w:rFonts w:asciiTheme="minorHAnsi" w:hAnsiTheme="minorHAnsi" w:cstheme="minorHAnsi"/>
          <w:b/>
          <w:sz w:val="22"/>
          <w:szCs w:val="22"/>
        </w:rPr>
        <w:t>Agenda Item:</w:t>
      </w:r>
      <w:r w:rsidRPr="005B68C1">
        <w:rPr>
          <w:rFonts w:asciiTheme="minorHAnsi" w:hAnsiTheme="minorHAnsi" w:cstheme="minorHAnsi"/>
          <w:b/>
          <w:sz w:val="22"/>
          <w:szCs w:val="22"/>
        </w:rPr>
        <w:tab/>
      </w:r>
      <w:bookmarkStart w:id="1" w:name="_Hlk488924106"/>
      <w:bookmarkEnd w:id="1"/>
      <w:r w:rsidR="00C63ECF">
        <w:rPr>
          <w:rFonts w:asciiTheme="minorHAnsi" w:hAnsiTheme="minorHAnsi" w:cstheme="minorHAnsi"/>
          <w:b/>
          <w:sz w:val="22"/>
          <w:szCs w:val="22"/>
        </w:rPr>
        <w:t>8</w:t>
      </w:r>
      <w:r w:rsidR="009E553C">
        <w:rPr>
          <w:rFonts w:asciiTheme="minorHAnsi" w:hAnsiTheme="minorHAnsi" w:cstheme="minorHAnsi"/>
          <w:b/>
          <w:sz w:val="22"/>
          <w:szCs w:val="22"/>
        </w:rPr>
        <w:t>.29.</w:t>
      </w:r>
      <w:r w:rsidR="00B973EB">
        <w:rPr>
          <w:rFonts w:asciiTheme="minorHAnsi" w:hAnsiTheme="minorHAnsi" w:cstheme="minorHAnsi"/>
          <w:b/>
          <w:sz w:val="22"/>
          <w:szCs w:val="22"/>
        </w:rPr>
        <w:t>2</w:t>
      </w:r>
      <w:r w:rsidR="009E553C">
        <w:rPr>
          <w:rFonts w:asciiTheme="minorHAnsi" w:hAnsiTheme="minorHAnsi" w:cstheme="minorHAnsi"/>
          <w:b/>
          <w:sz w:val="22"/>
          <w:szCs w:val="22"/>
        </w:rPr>
        <w:t>.1</w:t>
      </w:r>
    </w:p>
    <w:p w14:paraId="777E5003" w14:textId="77777777" w:rsidR="00D80957" w:rsidRPr="00DD6A55" w:rsidRDefault="00D80957" w:rsidP="0033186E">
      <w:pPr>
        <w:tabs>
          <w:tab w:val="left" w:pos="1985"/>
        </w:tabs>
        <w:jc w:val="both"/>
        <w:rPr>
          <w:rFonts w:asciiTheme="minorHAnsi" w:hAnsiTheme="minorHAnsi" w:cstheme="minorHAnsi"/>
          <w:b/>
          <w:sz w:val="22"/>
          <w:lang w:val="en-CA"/>
        </w:rPr>
      </w:pPr>
      <w:r w:rsidRPr="00DD6A55">
        <w:rPr>
          <w:rFonts w:asciiTheme="minorHAnsi" w:hAnsiTheme="minorHAnsi" w:cstheme="minorHAnsi"/>
          <w:b/>
          <w:sz w:val="22"/>
          <w:lang w:val="en-CA"/>
        </w:rPr>
        <w:t xml:space="preserve">Source: </w:t>
      </w:r>
      <w:r w:rsidRPr="00DD6A55">
        <w:rPr>
          <w:rFonts w:asciiTheme="minorHAnsi" w:hAnsiTheme="minorHAnsi" w:cstheme="minorHAnsi"/>
          <w:b/>
          <w:sz w:val="22"/>
          <w:lang w:val="en-CA"/>
        </w:rPr>
        <w:tab/>
      </w:r>
      <w:r w:rsidRPr="00DD6A55">
        <w:rPr>
          <w:rFonts w:asciiTheme="minorHAnsi" w:hAnsiTheme="minorHAnsi" w:cstheme="minorHAnsi"/>
          <w:bCs/>
          <w:sz w:val="22"/>
          <w:lang w:val="en-CA"/>
        </w:rPr>
        <w:t>Ericsson</w:t>
      </w:r>
    </w:p>
    <w:p w14:paraId="5303D1C4" w14:textId="58061168" w:rsidR="00C43625" w:rsidRPr="00DD6A55" w:rsidRDefault="00D80957" w:rsidP="0033186E">
      <w:pPr>
        <w:tabs>
          <w:tab w:val="left" w:pos="1985"/>
        </w:tabs>
        <w:jc w:val="both"/>
        <w:rPr>
          <w:rFonts w:asciiTheme="minorHAnsi" w:hAnsiTheme="minorHAnsi" w:cstheme="minorHAnsi"/>
          <w:sz w:val="22"/>
          <w:lang w:val="en-CA"/>
        </w:rPr>
      </w:pPr>
      <w:r w:rsidRPr="00DD6A55">
        <w:rPr>
          <w:rFonts w:asciiTheme="minorHAnsi" w:hAnsiTheme="minorHAnsi" w:cstheme="minorHAnsi"/>
          <w:b/>
          <w:sz w:val="22"/>
          <w:lang w:val="en-CA"/>
        </w:rPr>
        <w:t>Title:</w:t>
      </w:r>
      <w:r w:rsidRPr="00DD6A55">
        <w:rPr>
          <w:rFonts w:asciiTheme="minorHAnsi" w:hAnsiTheme="minorHAnsi" w:cstheme="minorHAnsi"/>
          <w:sz w:val="22"/>
          <w:lang w:val="en-CA"/>
        </w:rPr>
        <w:tab/>
      </w:r>
      <w:r w:rsidR="006A52CD">
        <w:rPr>
          <w:rFonts w:asciiTheme="minorHAnsi" w:hAnsiTheme="minorHAnsi" w:cstheme="minorHAnsi"/>
          <w:sz w:val="22"/>
          <w:lang w:val="en-CA"/>
        </w:rPr>
        <w:t xml:space="preserve">Discussion </w:t>
      </w:r>
      <w:r w:rsidR="00ED2EBF">
        <w:rPr>
          <w:rFonts w:asciiTheme="minorHAnsi" w:hAnsiTheme="minorHAnsi" w:cstheme="minorHAnsi"/>
          <w:sz w:val="22"/>
          <w:lang w:val="en-CA"/>
        </w:rPr>
        <w:t xml:space="preserve">on </w:t>
      </w:r>
      <w:r w:rsidR="00BB4D31">
        <w:rPr>
          <w:rFonts w:asciiTheme="minorHAnsi" w:hAnsiTheme="minorHAnsi" w:cstheme="minorHAnsi"/>
          <w:sz w:val="22"/>
          <w:lang w:val="en-CA"/>
        </w:rPr>
        <w:t xml:space="preserve">introducing TDCP requirements </w:t>
      </w:r>
    </w:p>
    <w:p w14:paraId="2FCB5745" w14:textId="0CE4C778" w:rsidR="00D80957" w:rsidRPr="00DD6A55" w:rsidRDefault="00D80957" w:rsidP="0033186E">
      <w:pPr>
        <w:tabs>
          <w:tab w:val="left" w:pos="1985"/>
        </w:tabs>
        <w:jc w:val="both"/>
        <w:rPr>
          <w:rFonts w:asciiTheme="minorHAnsi" w:hAnsiTheme="minorHAnsi" w:cstheme="minorHAnsi"/>
          <w:sz w:val="22"/>
          <w:lang w:val="en-CA"/>
        </w:rPr>
      </w:pPr>
      <w:r w:rsidRPr="00DD6A55">
        <w:rPr>
          <w:rFonts w:asciiTheme="minorHAnsi" w:hAnsiTheme="minorHAnsi" w:cstheme="minorHAnsi"/>
          <w:b/>
          <w:sz w:val="22"/>
          <w:lang w:val="en-CA"/>
        </w:rPr>
        <w:t>Document for:</w:t>
      </w:r>
      <w:r w:rsidR="0004190F" w:rsidRPr="00DD6A55">
        <w:rPr>
          <w:rFonts w:asciiTheme="minorHAnsi" w:hAnsiTheme="minorHAnsi" w:cstheme="minorHAnsi"/>
          <w:sz w:val="22"/>
          <w:lang w:val="en-CA"/>
        </w:rPr>
        <w:tab/>
      </w:r>
      <w:r w:rsidR="003A5ED5">
        <w:rPr>
          <w:rFonts w:asciiTheme="minorHAnsi" w:hAnsiTheme="minorHAnsi" w:cstheme="minorHAnsi"/>
          <w:sz w:val="22"/>
          <w:lang w:val="en-CA"/>
        </w:rPr>
        <w:t>Discussion</w:t>
      </w:r>
    </w:p>
    <w:p w14:paraId="6025899A" w14:textId="1B9B9BA9" w:rsidR="0030114D" w:rsidRPr="00DD6A55" w:rsidRDefault="00D80957" w:rsidP="00CE42DE">
      <w:pPr>
        <w:pStyle w:val="Heading1"/>
        <w:ind w:left="431" w:hanging="431"/>
        <w:rPr>
          <w:rFonts w:asciiTheme="minorHAnsi" w:hAnsiTheme="minorHAnsi" w:cstheme="minorHAnsi"/>
          <w:sz w:val="40"/>
          <w:szCs w:val="40"/>
          <w:lang w:val="en-CA"/>
        </w:rPr>
      </w:pPr>
      <w:bookmarkStart w:id="2" w:name="_Ref146697444"/>
      <w:r w:rsidRPr="00DD6A55">
        <w:rPr>
          <w:rFonts w:asciiTheme="minorHAnsi" w:hAnsiTheme="minorHAnsi" w:cstheme="minorHAnsi"/>
          <w:sz w:val="40"/>
          <w:szCs w:val="40"/>
          <w:lang w:val="en-CA"/>
        </w:rPr>
        <w:t>Introduction</w:t>
      </w:r>
      <w:bookmarkStart w:id="3" w:name="OLE_LINK13"/>
      <w:bookmarkStart w:id="4" w:name="OLE_LINK14"/>
      <w:bookmarkEnd w:id="2"/>
    </w:p>
    <w:p w14:paraId="0976FFA9" w14:textId="2FEC98A7" w:rsidR="00464DF3" w:rsidRPr="000A27E5" w:rsidRDefault="00361DB7" w:rsidP="00B911AF">
      <w:pPr>
        <w:rPr>
          <w:lang w:val="en-CA"/>
        </w:rPr>
      </w:pPr>
      <w:r w:rsidRPr="000A27E5">
        <w:rPr>
          <w:sz w:val="22"/>
        </w:rPr>
        <w:t xml:space="preserve">In </w:t>
      </w:r>
      <w:r w:rsidR="00BB4F18" w:rsidRPr="000A27E5">
        <w:rPr>
          <w:sz w:val="22"/>
        </w:rPr>
        <w:t xml:space="preserve">this contribution we analyze </w:t>
      </w:r>
      <w:r w:rsidR="000F3CBD" w:rsidRPr="000A27E5">
        <w:rPr>
          <w:sz w:val="22"/>
        </w:rPr>
        <w:t xml:space="preserve">the </w:t>
      </w:r>
      <w:r w:rsidR="00BB4F18" w:rsidRPr="000A27E5">
        <w:rPr>
          <w:sz w:val="22"/>
        </w:rPr>
        <w:t xml:space="preserve">RRM </w:t>
      </w:r>
      <w:r w:rsidR="00711A03" w:rsidRPr="000A27E5">
        <w:rPr>
          <w:sz w:val="22"/>
        </w:rPr>
        <w:t xml:space="preserve">requirements </w:t>
      </w:r>
      <w:r w:rsidR="006D2FC6" w:rsidRPr="000A27E5">
        <w:rPr>
          <w:sz w:val="22"/>
        </w:rPr>
        <w:t xml:space="preserve">for </w:t>
      </w:r>
      <w:r w:rsidR="00321265" w:rsidRPr="000A27E5">
        <w:rPr>
          <w:sz w:val="22"/>
        </w:rPr>
        <w:t xml:space="preserve">Rel-18 TDCP </w:t>
      </w:r>
      <w:r w:rsidR="0039262C" w:rsidRPr="000A27E5">
        <w:rPr>
          <w:sz w:val="22"/>
        </w:rPr>
        <w:t>measurements</w:t>
      </w:r>
      <w:r w:rsidR="00464DF3" w:rsidRPr="000A27E5">
        <w:rPr>
          <w:sz w:val="22"/>
        </w:rPr>
        <w:t xml:space="preserve">. </w:t>
      </w:r>
    </w:p>
    <w:p w14:paraId="6CE97566" w14:textId="36A28A65" w:rsidR="004E2B9B" w:rsidRDefault="00515947" w:rsidP="004E2B9B">
      <w:pPr>
        <w:pStyle w:val="Heading1"/>
        <w:ind w:left="431" w:hanging="431"/>
        <w:rPr>
          <w:rFonts w:asciiTheme="minorHAnsi" w:hAnsiTheme="minorHAnsi" w:cstheme="minorHAnsi"/>
          <w:sz w:val="40"/>
          <w:szCs w:val="40"/>
          <w:lang w:val="en-CA"/>
        </w:rPr>
      </w:pPr>
      <w:r w:rsidRPr="00DD6A55">
        <w:rPr>
          <w:rFonts w:asciiTheme="minorHAnsi" w:hAnsiTheme="minorHAnsi" w:cstheme="minorHAnsi"/>
          <w:sz w:val="40"/>
          <w:szCs w:val="40"/>
          <w:lang w:val="en-CA"/>
        </w:rPr>
        <w:t>Discussion</w:t>
      </w:r>
    </w:p>
    <w:p w14:paraId="14A4207B" w14:textId="2DD0CE3A" w:rsidR="006F57BE" w:rsidRDefault="006F57BE" w:rsidP="006F57BE">
      <w:pPr>
        <w:rPr>
          <w:lang w:val="en-CA"/>
        </w:rPr>
      </w:pPr>
    </w:p>
    <w:p w14:paraId="17469594" w14:textId="77777777" w:rsidR="006F57BE" w:rsidRPr="00C74E91" w:rsidRDefault="006F57BE" w:rsidP="006F57BE">
      <w:pPr>
        <w:rPr>
          <w:sz w:val="22"/>
          <w:szCs w:val="22"/>
        </w:rPr>
      </w:pPr>
      <w:r w:rsidRPr="00C74E91">
        <w:rPr>
          <w:sz w:val="22"/>
          <w:szCs w:val="22"/>
        </w:rPr>
        <w:t>In RAN4#108, following agreements are made for TDCP amplitude channel autocorrelation.</w:t>
      </w:r>
    </w:p>
    <w:p w14:paraId="09E510A2" w14:textId="77777777" w:rsidR="006F57BE" w:rsidRPr="00C74E91" w:rsidRDefault="006F57BE" w:rsidP="006F57BE">
      <w:pPr>
        <w:rPr>
          <w:sz w:val="22"/>
          <w:szCs w:val="22"/>
        </w:rPr>
      </w:pPr>
    </w:p>
    <w:p w14:paraId="33BBBD5E" w14:textId="77777777" w:rsidR="006F57BE" w:rsidRPr="00C74E91" w:rsidRDefault="006F57BE" w:rsidP="006F57BE">
      <w:pPr>
        <w:pStyle w:val="ListParagraph"/>
        <w:numPr>
          <w:ilvl w:val="1"/>
          <w:numId w:val="22"/>
        </w:numPr>
        <w:overflowPunct w:val="0"/>
        <w:autoSpaceDE w:val="0"/>
        <w:autoSpaceDN w:val="0"/>
        <w:adjustRightInd w:val="0"/>
        <w:spacing w:line="252" w:lineRule="auto"/>
        <w:contextualSpacing w:val="0"/>
        <w:rPr>
          <w:i/>
          <w:iCs/>
          <w:sz w:val="22"/>
          <w:szCs w:val="22"/>
        </w:rPr>
      </w:pPr>
      <w:r w:rsidRPr="00C74E91">
        <w:rPr>
          <w:bCs/>
          <w:i/>
          <w:iCs/>
          <w:sz w:val="22"/>
          <w:szCs w:val="22"/>
        </w:rPr>
        <w:t xml:space="preserve">Do not define TDCP measurement delay requirements. </w:t>
      </w:r>
    </w:p>
    <w:p w14:paraId="445C8090" w14:textId="77777777" w:rsidR="006F57BE" w:rsidRPr="00C74E91" w:rsidRDefault="006F57BE" w:rsidP="006F57BE">
      <w:pPr>
        <w:pStyle w:val="B10"/>
        <w:ind w:left="0" w:firstLine="0"/>
        <w:rPr>
          <w:rFonts w:ascii="Times New Roman" w:hAnsi="Times New Roman"/>
          <w:b/>
          <w:i/>
          <w:iCs/>
          <w:sz w:val="22"/>
          <w:szCs w:val="22"/>
          <w:u w:val="single"/>
        </w:rPr>
      </w:pPr>
    </w:p>
    <w:p w14:paraId="2BBCDDBE" w14:textId="77777777" w:rsidR="006F57BE" w:rsidRPr="00C74E91" w:rsidRDefault="006F57BE" w:rsidP="006F57BE">
      <w:pPr>
        <w:pStyle w:val="ListParagraph"/>
        <w:numPr>
          <w:ilvl w:val="1"/>
          <w:numId w:val="22"/>
        </w:numPr>
        <w:overflowPunct w:val="0"/>
        <w:autoSpaceDE w:val="0"/>
        <w:autoSpaceDN w:val="0"/>
        <w:adjustRightInd w:val="0"/>
        <w:spacing w:line="252" w:lineRule="auto"/>
        <w:contextualSpacing w:val="0"/>
        <w:rPr>
          <w:bCs/>
          <w:i/>
          <w:iCs/>
          <w:sz w:val="22"/>
          <w:szCs w:val="22"/>
        </w:rPr>
      </w:pPr>
      <w:r w:rsidRPr="00C74E91">
        <w:rPr>
          <w:bCs/>
          <w:i/>
          <w:iCs/>
          <w:sz w:val="22"/>
          <w:szCs w:val="22"/>
        </w:rPr>
        <w:t>Further identify feasibility of methodology and test setup to define TDCP accuracy requirements including at least ideal TDCP definition, channel models.</w:t>
      </w:r>
    </w:p>
    <w:p w14:paraId="07939C2A" w14:textId="77777777" w:rsidR="006F57BE" w:rsidRPr="00C74E91" w:rsidRDefault="006F57BE" w:rsidP="006F57BE">
      <w:pPr>
        <w:pStyle w:val="ListParagraph"/>
        <w:numPr>
          <w:ilvl w:val="1"/>
          <w:numId w:val="22"/>
        </w:numPr>
        <w:overflowPunct w:val="0"/>
        <w:autoSpaceDE w:val="0"/>
        <w:autoSpaceDN w:val="0"/>
        <w:adjustRightInd w:val="0"/>
        <w:spacing w:line="252" w:lineRule="auto"/>
        <w:contextualSpacing w:val="0"/>
        <w:rPr>
          <w:bCs/>
          <w:i/>
          <w:iCs/>
          <w:sz w:val="22"/>
          <w:szCs w:val="22"/>
        </w:rPr>
      </w:pPr>
      <w:r w:rsidRPr="00C74E91">
        <w:rPr>
          <w:bCs/>
          <w:i/>
          <w:iCs/>
          <w:sz w:val="22"/>
          <w:szCs w:val="22"/>
        </w:rPr>
        <w:t>Define TDCP accuracy requirements subject to conclusions of feasibility analysis.</w:t>
      </w:r>
    </w:p>
    <w:p w14:paraId="44DABE71" w14:textId="77777777" w:rsidR="006F57BE" w:rsidRPr="00C74E91" w:rsidRDefault="006F57BE" w:rsidP="006F57BE">
      <w:pPr>
        <w:pStyle w:val="B10"/>
        <w:ind w:left="0" w:firstLine="0"/>
        <w:rPr>
          <w:rFonts w:ascii="Times New Roman" w:eastAsiaTheme="minorEastAsia" w:hAnsi="Times New Roman"/>
          <w:i/>
          <w:iCs/>
          <w:sz w:val="22"/>
          <w:szCs w:val="22"/>
        </w:rPr>
      </w:pPr>
    </w:p>
    <w:p w14:paraId="16C8BDF5" w14:textId="77777777" w:rsidR="006F57BE" w:rsidRPr="00C74E91" w:rsidRDefault="006F57BE" w:rsidP="006F57BE">
      <w:pPr>
        <w:pStyle w:val="ListParagraph"/>
        <w:numPr>
          <w:ilvl w:val="1"/>
          <w:numId w:val="22"/>
        </w:numPr>
        <w:overflowPunct w:val="0"/>
        <w:autoSpaceDE w:val="0"/>
        <w:autoSpaceDN w:val="0"/>
        <w:adjustRightInd w:val="0"/>
        <w:spacing w:line="252" w:lineRule="auto"/>
        <w:contextualSpacing w:val="0"/>
        <w:rPr>
          <w:bCs/>
          <w:i/>
          <w:iCs/>
          <w:sz w:val="22"/>
          <w:szCs w:val="22"/>
        </w:rPr>
      </w:pPr>
      <w:r w:rsidRPr="00C74E91">
        <w:rPr>
          <w:bCs/>
          <w:i/>
          <w:iCs/>
          <w:sz w:val="22"/>
          <w:szCs w:val="22"/>
        </w:rPr>
        <w:t>For TDCP measurement averaging across RX ports should be left to UE implementation.</w:t>
      </w:r>
    </w:p>
    <w:p w14:paraId="2E2C2FBB" w14:textId="77777777" w:rsidR="006F57BE" w:rsidRPr="00C74E91" w:rsidRDefault="006F57BE" w:rsidP="006F57BE">
      <w:pPr>
        <w:pStyle w:val="ListParagraph"/>
        <w:numPr>
          <w:ilvl w:val="2"/>
          <w:numId w:val="22"/>
        </w:numPr>
        <w:overflowPunct w:val="0"/>
        <w:autoSpaceDE w:val="0"/>
        <w:autoSpaceDN w:val="0"/>
        <w:adjustRightInd w:val="0"/>
        <w:spacing w:line="252" w:lineRule="auto"/>
        <w:contextualSpacing w:val="0"/>
        <w:rPr>
          <w:bCs/>
          <w:i/>
          <w:iCs/>
          <w:sz w:val="22"/>
          <w:szCs w:val="22"/>
        </w:rPr>
      </w:pPr>
      <w:r w:rsidRPr="00C74E91">
        <w:rPr>
          <w:bCs/>
          <w:i/>
          <w:iCs/>
          <w:sz w:val="22"/>
          <w:szCs w:val="22"/>
        </w:rPr>
        <w:t>The reported TDCP amplitude is expected to between the minimum and maximum measured values across the Rx branches if receiver diversity is used.</w:t>
      </w:r>
    </w:p>
    <w:p w14:paraId="3E845C6A" w14:textId="77777777" w:rsidR="006F57BE" w:rsidRPr="00B95BD1" w:rsidRDefault="006F57BE" w:rsidP="00B95BD1">
      <w:pPr>
        <w:rPr>
          <w:lang w:val="en-CA"/>
        </w:rPr>
      </w:pPr>
    </w:p>
    <w:p w14:paraId="79C15B74" w14:textId="6733B7CD" w:rsidR="003221D1" w:rsidRDefault="003221D1" w:rsidP="003221D1">
      <w:pPr>
        <w:rPr>
          <w:lang w:val="en-CA"/>
        </w:rPr>
      </w:pPr>
    </w:p>
    <w:p w14:paraId="34F68A5F" w14:textId="1A8E545D" w:rsidR="003221D1" w:rsidRDefault="003221D1" w:rsidP="003221D1">
      <w:pPr>
        <w:rPr>
          <w:sz w:val="22"/>
        </w:rPr>
      </w:pPr>
      <w:r>
        <w:rPr>
          <w:sz w:val="22"/>
        </w:rPr>
        <w:t>In our previous contribution [5], we have described in detail on how the ideal autocorrelation values for TDCP tests can be derived when using the TDL channel model</w:t>
      </w:r>
      <w:r w:rsidR="003D5EBC">
        <w:rPr>
          <w:sz w:val="22"/>
        </w:rPr>
        <w:t>s</w:t>
      </w:r>
      <w:r>
        <w:rPr>
          <w:sz w:val="22"/>
        </w:rPr>
        <w:t xml:space="preserve"> with a specific Doppler spread </w:t>
      </w:r>
      <w:r>
        <w:rPr>
          <w:sz w:val="22"/>
          <w:szCs w:val="22"/>
        </w:rPr>
        <w:t>(</w:t>
      </w:r>
      <w:r w:rsidRPr="00617496">
        <w:rPr>
          <w:i/>
          <w:iCs/>
          <w:sz w:val="22"/>
          <w:szCs w:val="22"/>
        </w:rPr>
        <w:t>f</w:t>
      </w:r>
      <w:r w:rsidRPr="00617496">
        <w:rPr>
          <w:i/>
          <w:iCs/>
          <w:sz w:val="22"/>
          <w:szCs w:val="22"/>
          <w:vertAlign w:val="subscript"/>
        </w:rPr>
        <w:t>max</w:t>
      </w:r>
      <w:r>
        <w:rPr>
          <w:i/>
          <w:iCs/>
          <w:sz w:val="22"/>
          <w:szCs w:val="22"/>
        </w:rPr>
        <w:t>)</w:t>
      </w:r>
      <w:r>
        <w:rPr>
          <w:sz w:val="22"/>
          <w:szCs w:val="22"/>
        </w:rPr>
        <w:t>.</w:t>
      </w:r>
      <w:r>
        <w:rPr>
          <w:sz w:val="22"/>
        </w:rPr>
        <w:t xml:space="preserve">  </w:t>
      </w:r>
    </w:p>
    <w:p w14:paraId="2D682DC3" w14:textId="63295863" w:rsidR="003221D1" w:rsidRDefault="003221D1" w:rsidP="003221D1">
      <w:pPr>
        <w:rPr>
          <w:sz w:val="22"/>
        </w:rPr>
      </w:pPr>
    </w:p>
    <w:p w14:paraId="156C5ED5" w14:textId="77777777" w:rsidR="003221D1" w:rsidRPr="00B26503" w:rsidRDefault="003221D1" w:rsidP="003221D1">
      <w:pPr>
        <w:rPr>
          <w:sz w:val="22"/>
          <w:szCs w:val="22"/>
        </w:rPr>
      </w:pPr>
      <w:r w:rsidRPr="00B26503">
        <w:rPr>
          <w:sz w:val="22"/>
          <w:szCs w:val="22"/>
        </w:rPr>
        <w:t xml:space="preserve">For TDL-A/B/C </w:t>
      </w:r>
      <w:r>
        <w:rPr>
          <w:sz w:val="22"/>
          <w:szCs w:val="22"/>
        </w:rPr>
        <w:t xml:space="preserve">channel model, </w:t>
      </w:r>
      <w:r w:rsidRPr="00B26503">
        <w:rPr>
          <w:sz w:val="22"/>
          <w:szCs w:val="22"/>
        </w:rPr>
        <w:t>the autocorrelation is given by</w:t>
      </w:r>
    </w:p>
    <w:p w14:paraId="797ECAFF" w14:textId="117077EB" w:rsidR="003221D1" w:rsidRPr="00B26503" w:rsidRDefault="003221D1" w:rsidP="00B95BD1">
      <w:pPr>
        <w:ind w:left="1080"/>
        <w:jc w:val="center"/>
        <w:rPr>
          <w:sz w:val="22"/>
          <w:szCs w:val="22"/>
        </w:rPr>
      </w:pPr>
      <m:oMath>
        <m:r>
          <w:rPr>
            <w:rFonts w:ascii="Cambria Math" w:hAnsi="Cambria Math"/>
            <w:sz w:val="22"/>
            <w:szCs w:val="22"/>
          </w:rPr>
          <m:t>A</m:t>
        </m:r>
        <m:d>
          <m:dPr>
            <m:ctrlPr>
              <w:rPr>
                <w:rFonts w:ascii="Cambria Math" w:hAnsi="Cambria Math"/>
                <w:i/>
                <w:sz w:val="22"/>
                <w:szCs w:val="22"/>
              </w:rPr>
            </m:ctrlPr>
          </m:dPr>
          <m:e>
            <m:r>
              <w:rPr>
                <w:rFonts w:ascii="Cambria Math" w:hAnsi="Cambria Math"/>
                <w:sz w:val="22"/>
                <w:szCs w:val="22"/>
              </w:rPr>
              <m:t>∆t</m:t>
            </m:r>
          </m:e>
        </m:d>
        <m:r>
          <w:rPr>
            <w:rFonts w:ascii="Cambria Math" w:hAnsi="Cambria Math"/>
            <w:sz w:val="22"/>
            <w:szCs w:val="22"/>
          </w:rPr>
          <m:t>=</m:t>
        </m:r>
        <m:sSub>
          <m:sSubPr>
            <m:ctrlPr>
              <w:rPr>
                <w:rFonts w:ascii="Cambria Math" w:hAnsi="Cambria Math"/>
                <w:i/>
                <w:sz w:val="22"/>
                <w:szCs w:val="22"/>
              </w:rPr>
            </m:ctrlPr>
          </m:sSubPr>
          <m:e>
            <m:r>
              <w:rPr>
                <w:rFonts w:ascii="Cambria Math" w:hAnsi="Cambria Math"/>
                <w:sz w:val="22"/>
                <w:szCs w:val="22"/>
              </w:rPr>
              <m:t>J</m:t>
            </m:r>
          </m:e>
          <m:sub>
            <m:r>
              <w:rPr>
                <w:rFonts w:ascii="Cambria Math" w:hAnsi="Cambria Math"/>
                <w:sz w:val="22"/>
                <w:szCs w:val="22"/>
              </w:rPr>
              <m:t>0</m:t>
            </m:r>
          </m:sub>
        </m:sSub>
        <m:d>
          <m:dPr>
            <m:ctrlPr>
              <w:rPr>
                <w:rFonts w:ascii="Cambria Math" w:hAnsi="Cambria Math"/>
                <w:i/>
                <w:sz w:val="22"/>
                <w:szCs w:val="22"/>
              </w:rPr>
            </m:ctrlPr>
          </m:dPr>
          <m:e>
            <m:r>
              <w:rPr>
                <w:rFonts w:ascii="Cambria Math" w:hAnsi="Cambria Math"/>
                <w:sz w:val="22"/>
                <w:szCs w:val="22"/>
              </w:rPr>
              <m:t>2π∙</m:t>
            </m:r>
            <m:sSub>
              <m:sSubPr>
                <m:ctrlPr>
                  <w:rPr>
                    <w:rFonts w:ascii="Cambria Math" w:hAnsi="Cambria Math"/>
                    <w:i/>
                    <w:sz w:val="22"/>
                    <w:szCs w:val="22"/>
                  </w:rPr>
                </m:ctrlPr>
              </m:sSubPr>
              <m:e>
                <m:r>
                  <w:rPr>
                    <w:rFonts w:ascii="Cambria Math" w:hAnsi="Cambria Math"/>
                    <w:sz w:val="22"/>
                    <w:szCs w:val="22"/>
                  </w:rPr>
                  <m:t>f</m:t>
                </m:r>
              </m:e>
              <m:sub>
                <m:r>
                  <w:rPr>
                    <w:rFonts w:ascii="Cambria Math" w:hAnsi="Cambria Math"/>
                    <w:sz w:val="22"/>
                    <w:szCs w:val="22"/>
                  </w:rPr>
                  <m:t>c</m:t>
                </m:r>
              </m:sub>
            </m:sSub>
            <m:r>
              <w:rPr>
                <w:rFonts w:ascii="Cambria Math" w:hAnsi="Cambria Math"/>
                <w:sz w:val="22"/>
                <w:szCs w:val="22"/>
              </w:rPr>
              <m:t>∙</m:t>
            </m:r>
            <m:f>
              <m:fPr>
                <m:ctrlPr>
                  <w:rPr>
                    <w:rFonts w:ascii="Cambria Math" w:hAnsi="Cambria Math"/>
                    <w:i/>
                    <w:sz w:val="22"/>
                    <w:szCs w:val="22"/>
                  </w:rPr>
                </m:ctrlPr>
              </m:fPr>
              <m:num>
                <m:r>
                  <w:rPr>
                    <w:rFonts w:ascii="Cambria Math" w:hAnsi="Cambria Math"/>
                    <w:sz w:val="22"/>
                    <w:szCs w:val="22"/>
                  </w:rPr>
                  <m:t>v</m:t>
                </m:r>
              </m:num>
              <m:den>
                <m:r>
                  <w:rPr>
                    <w:rFonts w:ascii="Cambria Math" w:hAnsi="Cambria Math"/>
                    <w:sz w:val="22"/>
                    <w:szCs w:val="22"/>
                  </w:rPr>
                  <m:t>c</m:t>
                </m:r>
              </m:den>
            </m:f>
            <m:r>
              <w:rPr>
                <w:rFonts w:ascii="Cambria Math" w:hAnsi="Cambria Math"/>
                <w:sz w:val="22"/>
                <w:szCs w:val="22"/>
              </w:rPr>
              <m:t>∙∆t</m:t>
            </m:r>
          </m:e>
        </m:d>
      </m:oMath>
      <w:r w:rsidR="006161A9">
        <w:rPr>
          <w:sz w:val="22"/>
          <w:szCs w:val="22"/>
        </w:rPr>
        <w:t>,</w:t>
      </w:r>
    </w:p>
    <w:p w14:paraId="103E8CA1" w14:textId="77777777" w:rsidR="003221D1" w:rsidRDefault="003221D1" w:rsidP="003221D1">
      <w:pPr>
        <w:rPr>
          <w:sz w:val="22"/>
          <w:szCs w:val="22"/>
        </w:rPr>
      </w:pPr>
    </w:p>
    <w:p w14:paraId="4AA5B6DB" w14:textId="250B60DD" w:rsidR="003221D1" w:rsidRDefault="003221D1" w:rsidP="003221D1">
      <w:pPr>
        <w:rPr>
          <w:sz w:val="22"/>
          <w:szCs w:val="22"/>
        </w:rPr>
      </w:pPr>
      <w:r>
        <w:rPr>
          <w:sz w:val="22"/>
          <w:szCs w:val="22"/>
        </w:rPr>
        <w:t xml:space="preserve">where, </w:t>
      </w:r>
    </w:p>
    <w:p w14:paraId="5264DC81" w14:textId="7FE2B1EF" w:rsidR="003221D1" w:rsidRDefault="003221D1" w:rsidP="003221D1">
      <w:pPr>
        <w:pStyle w:val="ListParagraph"/>
        <w:numPr>
          <w:ilvl w:val="0"/>
          <w:numId w:val="26"/>
        </w:numPr>
        <w:rPr>
          <w:iCs/>
          <w:sz w:val="22"/>
          <w:szCs w:val="22"/>
        </w:rPr>
      </w:pPr>
      <w:r w:rsidRPr="00B45E31">
        <w:rPr>
          <w:sz w:val="22"/>
          <w:szCs w:val="22"/>
        </w:rPr>
        <w:t>A</w:t>
      </w:r>
      <m:oMath>
        <m:d>
          <m:dPr>
            <m:ctrlPr>
              <w:rPr>
                <w:rFonts w:ascii="Cambria Math" w:hAnsi="Cambria Math"/>
                <w:i/>
                <w:sz w:val="22"/>
                <w:szCs w:val="22"/>
              </w:rPr>
            </m:ctrlPr>
          </m:dPr>
          <m:e>
            <m:r>
              <w:rPr>
                <w:rFonts w:ascii="Cambria Math" w:hAnsi="Cambria Math"/>
                <w:sz w:val="22"/>
                <w:szCs w:val="22"/>
              </w:rPr>
              <m:t>∆t</m:t>
            </m:r>
          </m:e>
        </m:d>
      </m:oMath>
      <w:r w:rsidRPr="00B45E31">
        <w:rPr>
          <w:iCs/>
          <w:sz w:val="22"/>
          <w:szCs w:val="22"/>
        </w:rPr>
        <w:t xml:space="preserve"> is the channel auto-correlation</w:t>
      </w:r>
      <w:r>
        <w:rPr>
          <w:iCs/>
          <w:sz w:val="22"/>
          <w:szCs w:val="22"/>
        </w:rPr>
        <w:t xml:space="preserve"> at a configured lag </w:t>
      </w:r>
      <m:oMath>
        <m:r>
          <w:rPr>
            <w:rFonts w:ascii="Cambria Math" w:hAnsi="Cambria Math"/>
            <w:sz w:val="22"/>
            <w:szCs w:val="22"/>
          </w:rPr>
          <m:t>∆t</m:t>
        </m:r>
      </m:oMath>
      <w:r w:rsidRPr="00B45E31">
        <w:rPr>
          <w:iCs/>
          <w:sz w:val="22"/>
          <w:szCs w:val="22"/>
        </w:rPr>
        <w:t xml:space="preserve">. </w:t>
      </w:r>
    </w:p>
    <w:p w14:paraId="026C1EC1" w14:textId="77777777" w:rsidR="003221D1" w:rsidRPr="00B45E31" w:rsidRDefault="003221D1" w:rsidP="003221D1">
      <w:pPr>
        <w:pStyle w:val="ListParagraph"/>
        <w:numPr>
          <w:ilvl w:val="0"/>
          <w:numId w:val="26"/>
        </w:numPr>
        <w:rPr>
          <w:iCs/>
          <w:sz w:val="22"/>
          <w:szCs w:val="22"/>
        </w:rPr>
      </w:pPr>
      <w:r>
        <w:rPr>
          <w:iCs/>
          <w:sz w:val="22"/>
          <w:szCs w:val="22"/>
        </w:rPr>
        <w:t>J</w:t>
      </w:r>
      <w:r w:rsidRPr="00422231">
        <w:rPr>
          <w:iCs/>
          <w:sz w:val="22"/>
          <w:szCs w:val="22"/>
          <w:vertAlign w:val="subscript"/>
        </w:rPr>
        <w:t>0</w:t>
      </w:r>
      <w:r>
        <w:rPr>
          <w:iCs/>
          <w:sz w:val="22"/>
          <w:szCs w:val="22"/>
          <w:vertAlign w:val="subscript"/>
        </w:rPr>
        <w:t xml:space="preserve"> </w:t>
      </w:r>
      <w:r w:rsidRPr="00422231">
        <w:rPr>
          <w:iCs/>
          <w:sz w:val="22"/>
          <w:szCs w:val="22"/>
        </w:rPr>
        <w:t>()</w:t>
      </w:r>
      <w:r>
        <w:rPr>
          <w:iCs/>
          <w:sz w:val="22"/>
          <w:szCs w:val="22"/>
        </w:rPr>
        <w:t xml:space="preserve"> is Bessel function.</w:t>
      </w:r>
    </w:p>
    <w:p w14:paraId="340356D9" w14:textId="77777777" w:rsidR="003221D1" w:rsidRDefault="003221D1" w:rsidP="003221D1">
      <w:pPr>
        <w:rPr>
          <w:sz w:val="22"/>
        </w:rPr>
      </w:pPr>
    </w:p>
    <w:p w14:paraId="461F19C0" w14:textId="328A0C47" w:rsidR="003221D1" w:rsidRDefault="003221D1" w:rsidP="003221D1">
      <w:pPr>
        <w:rPr>
          <w:sz w:val="22"/>
        </w:rPr>
      </w:pPr>
      <w:r>
        <w:rPr>
          <w:sz w:val="22"/>
        </w:rPr>
        <w:t xml:space="preserve">Furthermore, we have described that the ideal autocorrelation is the expectation value of the instantaneous autocorrelation, and that the instantaneous autocorrelation </w:t>
      </w:r>
      <w:r w:rsidR="003D5EBC">
        <w:rPr>
          <w:sz w:val="22"/>
        </w:rPr>
        <w:t>needs to</w:t>
      </w:r>
      <w:r>
        <w:rPr>
          <w:sz w:val="22"/>
        </w:rPr>
        <w:t xml:space="preserve"> be averaged over time and frequency to obtain a TDCP report close to the ideal autocorrelation.</w:t>
      </w:r>
      <w:r w:rsidR="003D5EBC">
        <w:rPr>
          <w:sz w:val="22"/>
        </w:rPr>
        <w:t xml:space="preserve"> </w:t>
      </w:r>
      <w:r w:rsidR="00F716DC">
        <w:rPr>
          <w:sz w:val="22"/>
        </w:rPr>
        <w:t>The impact of the delay spread, noise and time-averaging on TDCP report has also been discussed in Section 2.1 of [5].</w:t>
      </w:r>
    </w:p>
    <w:p w14:paraId="7FC04B6A" w14:textId="77777777" w:rsidR="0076258C" w:rsidRDefault="0076258C" w:rsidP="003221D1">
      <w:pPr>
        <w:rPr>
          <w:sz w:val="22"/>
        </w:rPr>
      </w:pPr>
    </w:p>
    <w:p w14:paraId="4189622A" w14:textId="77777777" w:rsidR="0076258C" w:rsidRPr="001A02ED" w:rsidRDefault="0076258C" w:rsidP="0076258C">
      <w:pPr>
        <w:pStyle w:val="ListParagraph"/>
        <w:numPr>
          <w:ilvl w:val="0"/>
          <w:numId w:val="48"/>
        </w:numPr>
      </w:pPr>
      <w:r w:rsidRPr="001A02ED">
        <w:t>RAN4 to agree that ideal value can be calculated for each delay value and over different doppler spread (</w:t>
      </w:r>
      <w:r w:rsidRPr="001A02ED">
        <w:rPr>
          <w:i/>
          <w:iCs/>
        </w:rPr>
        <w:t>f</w:t>
      </w:r>
      <w:r w:rsidRPr="001A02ED">
        <w:rPr>
          <w:i/>
          <w:iCs/>
          <w:vertAlign w:val="subscript"/>
        </w:rPr>
        <w:t>max</w:t>
      </w:r>
      <w:r w:rsidRPr="001A02ED">
        <w:rPr>
          <w:i/>
          <w:iCs/>
        </w:rPr>
        <w:t>)</w:t>
      </w:r>
      <w:r w:rsidRPr="001A02ED">
        <w:t>.</w:t>
      </w:r>
    </w:p>
    <w:p w14:paraId="32CDFA7E" w14:textId="77777777" w:rsidR="0076258C" w:rsidRDefault="0076258C" w:rsidP="003221D1">
      <w:pPr>
        <w:rPr>
          <w:sz w:val="22"/>
        </w:rPr>
      </w:pPr>
    </w:p>
    <w:p w14:paraId="0A12A69D" w14:textId="6E4FCC95" w:rsidR="000427E3" w:rsidRDefault="000427E3" w:rsidP="003221D1">
      <w:pPr>
        <w:rPr>
          <w:sz w:val="22"/>
        </w:rPr>
      </w:pPr>
    </w:p>
    <w:p w14:paraId="066858A8" w14:textId="490A0EE7" w:rsidR="000427E3" w:rsidRDefault="000427E3" w:rsidP="003221D1">
      <w:pPr>
        <w:rPr>
          <w:sz w:val="22"/>
        </w:rPr>
      </w:pPr>
      <w:r>
        <w:rPr>
          <w:sz w:val="22"/>
        </w:rPr>
        <w:lastRenderedPageBreak/>
        <w:t xml:space="preserve">Extensive simulation results </w:t>
      </w:r>
      <w:r w:rsidR="000D2D4A">
        <w:rPr>
          <w:sz w:val="22"/>
        </w:rPr>
        <w:t>were</w:t>
      </w:r>
      <w:r>
        <w:rPr>
          <w:sz w:val="22"/>
        </w:rPr>
        <w:t xml:space="preserve"> provided for the TDL-A channel and 100 MHz bandwidth for different delay spreads, SNRs, lags and number of measurements used for averaging in [5]. </w:t>
      </w:r>
      <w:r w:rsidR="000D2D4A">
        <w:rPr>
          <w:sz w:val="22"/>
        </w:rPr>
        <w:t>By analyzing the probability distribution of the TDCP amplitude values for different scenarios it was noticed that it is possible to define TDCP accuracy requirements.</w:t>
      </w:r>
      <w:r w:rsidR="00235422">
        <w:rPr>
          <w:sz w:val="22"/>
        </w:rPr>
        <w:t xml:space="preserve"> The estimator used for the simulations is summarized in Appendix A. </w:t>
      </w:r>
    </w:p>
    <w:p w14:paraId="3A313735" w14:textId="31739C3E" w:rsidR="00235422" w:rsidRDefault="00235422" w:rsidP="003221D1">
      <w:pPr>
        <w:rPr>
          <w:sz w:val="22"/>
        </w:rPr>
      </w:pPr>
    </w:p>
    <w:p w14:paraId="3B3DB4CA" w14:textId="1D5234C8" w:rsidR="00235422" w:rsidRDefault="00235422" w:rsidP="003221D1">
      <w:pPr>
        <w:rPr>
          <w:sz w:val="22"/>
        </w:rPr>
      </w:pPr>
      <w:r>
        <w:rPr>
          <w:sz w:val="22"/>
        </w:rPr>
        <w:t xml:space="preserve">In [6], the link level </w:t>
      </w:r>
      <w:r w:rsidR="002442CC">
        <w:rPr>
          <w:sz w:val="22"/>
        </w:rPr>
        <w:t xml:space="preserve">assumptions </w:t>
      </w:r>
      <w:r w:rsidR="00CB7065">
        <w:rPr>
          <w:sz w:val="22"/>
        </w:rPr>
        <w:t xml:space="preserve">in </w:t>
      </w:r>
      <w:r w:rsidR="00CB7065" w:rsidRPr="00CB7065">
        <w:rPr>
          <w:sz w:val="22"/>
          <w:szCs w:val="22"/>
        </w:rPr>
        <w:fldChar w:fldCharType="begin"/>
      </w:r>
      <w:r w:rsidR="00CB7065" w:rsidRPr="00CB7065">
        <w:rPr>
          <w:sz w:val="22"/>
          <w:szCs w:val="22"/>
        </w:rPr>
        <w:instrText xml:space="preserve"> REF _Ref149825582 \h </w:instrText>
      </w:r>
      <w:r w:rsidR="00CB7065" w:rsidRPr="00B95BD1">
        <w:rPr>
          <w:sz w:val="22"/>
          <w:szCs w:val="22"/>
        </w:rPr>
        <w:instrText xml:space="preserve"> \* MERGEFORMAT </w:instrText>
      </w:r>
      <w:r w:rsidR="00CB7065" w:rsidRPr="00CB7065">
        <w:rPr>
          <w:sz w:val="22"/>
          <w:szCs w:val="22"/>
        </w:rPr>
      </w:r>
      <w:r w:rsidR="00CB7065" w:rsidRPr="00CB7065">
        <w:rPr>
          <w:sz w:val="22"/>
          <w:szCs w:val="22"/>
        </w:rPr>
        <w:fldChar w:fldCharType="separate"/>
      </w:r>
      <w:r w:rsidR="00CB7065" w:rsidRPr="00B95BD1">
        <w:rPr>
          <w:sz w:val="22"/>
          <w:szCs w:val="22"/>
        </w:rPr>
        <w:t>Table 1</w:t>
      </w:r>
      <w:r w:rsidR="00CB7065" w:rsidRPr="00CB7065">
        <w:rPr>
          <w:sz w:val="22"/>
          <w:szCs w:val="22"/>
        </w:rPr>
        <w:fldChar w:fldCharType="end"/>
      </w:r>
      <w:r w:rsidR="00CB7065">
        <w:rPr>
          <w:sz w:val="22"/>
        </w:rPr>
        <w:t xml:space="preserve"> </w:t>
      </w:r>
      <w:r w:rsidR="002442CC">
        <w:rPr>
          <w:sz w:val="22"/>
        </w:rPr>
        <w:t xml:space="preserve">for evaluating TDCP measurements were agreed. </w:t>
      </w:r>
    </w:p>
    <w:p w14:paraId="0BDEAAEC" w14:textId="6BE5B7B5" w:rsidR="002442CC" w:rsidRDefault="002442CC" w:rsidP="003221D1">
      <w:pPr>
        <w:rPr>
          <w:sz w:val="22"/>
        </w:rPr>
      </w:pPr>
    </w:p>
    <w:p w14:paraId="3F0AACB3" w14:textId="28F54424" w:rsidR="002442CC" w:rsidRPr="00B95BD1" w:rsidRDefault="002442CC" w:rsidP="00B95BD1">
      <w:pPr>
        <w:spacing w:after="120"/>
        <w:ind w:left="420"/>
        <w:jc w:val="center"/>
        <w:rPr>
          <w:sz w:val="22"/>
          <w:szCs w:val="22"/>
        </w:rPr>
      </w:pPr>
      <w:bookmarkStart w:id="5" w:name="_Ref149825582"/>
      <w:bookmarkStart w:id="6" w:name="_Ref149825551"/>
      <w:r w:rsidRPr="00B95BD1">
        <w:rPr>
          <w:sz w:val="22"/>
          <w:szCs w:val="22"/>
        </w:rPr>
        <w:t xml:space="preserve">Table </w:t>
      </w:r>
      <w:r w:rsidRPr="00B95BD1">
        <w:rPr>
          <w:sz w:val="22"/>
          <w:szCs w:val="22"/>
        </w:rPr>
        <w:fldChar w:fldCharType="begin"/>
      </w:r>
      <w:r w:rsidRPr="00B95BD1">
        <w:rPr>
          <w:sz w:val="22"/>
          <w:szCs w:val="22"/>
        </w:rPr>
        <w:instrText xml:space="preserve"> SEQ Table \* ARABIC </w:instrText>
      </w:r>
      <w:r w:rsidRPr="00B95BD1">
        <w:rPr>
          <w:sz w:val="22"/>
          <w:szCs w:val="22"/>
        </w:rPr>
        <w:fldChar w:fldCharType="separate"/>
      </w:r>
      <w:r w:rsidR="00974433">
        <w:rPr>
          <w:noProof/>
          <w:sz w:val="22"/>
          <w:szCs w:val="22"/>
        </w:rPr>
        <w:t>1</w:t>
      </w:r>
      <w:r w:rsidRPr="00B95BD1">
        <w:rPr>
          <w:sz w:val="22"/>
          <w:szCs w:val="22"/>
        </w:rPr>
        <w:fldChar w:fldCharType="end"/>
      </w:r>
      <w:bookmarkEnd w:id="5"/>
      <w:r w:rsidRPr="00B95BD1">
        <w:rPr>
          <w:sz w:val="22"/>
          <w:szCs w:val="22"/>
        </w:rPr>
        <w:t xml:space="preserve">: </w:t>
      </w:r>
      <w:r w:rsidRPr="00D45DEA">
        <w:rPr>
          <w:rFonts w:eastAsia="SimSun"/>
          <w:sz w:val="22"/>
          <w:szCs w:val="22"/>
          <w:lang w:val="en-GB"/>
        </w:rPr>
        <w:t>Link level simulation assumptions for evaluating TRS based TDCP measurements</w:t>
      </w:r>
      <w:r w:rsidRPr="00D45DEA">
        <w:rPr>
          <w:rFonts w:eastAsia="SimSun" w:hint="eastAsia"/>
          <w:sz w:val="22"/>
          <w:szCs w:val="22"/>
          <w:lang w:val="en-GB"/>
        </w:rPr>
        <w:t xml:space="preserve"> in </w:t>
      </w:r>
      <w:r w:rsidRPr="00D45DEA">
        <w:rPr>
          <w:rFonts w:eastAsia="SimSun"/>
          <w:sz w:val="22"/>
          <w:szCs w:val="22"/>
          <w:lang w:val="en-GB"/>
        </w:rPr>
        <w:t>NR</w:t>
      </w:r>
      <w:bookmarkEnd w:id="6"/>
    </w:p>
    <w:tbl>
      <w:tblPr>
        <w:tblStyle w:val="GridTable5Dark-Accent51"/>
        <w:tblW w:w="0" w:type="auto"/>
        <w:jc w:val="center"/>
        <w:tblLook w:val="04A0" w:firstRow="1" w:lastRow="0" w:firstColumn="1" w:lastColumn="0" w:noHBand="0" w:noVBand="1"/>
      </w:tblPr>
      <w:tblGrid>
        <w:gridCol w:w="4098"/>
        <w:gridCol w:w="5252"/>
      </w:tblGrid>
      <w:tr w:rsidR="002442CC" w:rsidRPr="00D45DEA" w14:paraId="410658CC" w14:textId="77777777" w:rsidTr="00B95BD1">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101" w:type="dxa"/>
          </w:tcPr>
          <w:p w14:paraId="2A7ED72D" w14:textId="77777777" w:rsidR="002442CC" w:rsidRPr="00D45DEA" w:rsidRDefault="002442CC" w:rsidP="002442CC">
            <w:pPr>
              <w:overflowPunct w:val="0"/>
              <w:autoSpaceDE w:val="0"/>
              <w:autoSpaceDN w:val="0"/>
              <w:adjustRightInd w:val="0"/>
              <w:spacing w:after="180"/>
              <w:jc w:val="center"/>
              <w:textAlignment w:val="baseline"/>
              <w:rPr>
                <w:sz w:val="22"/>
                <w:szCs w:val="22"/>
                <w:vertAlign w:val="subscript"/>
              </w:rPr>
            </w:pPr>
            <w:r w:rsidRPr="00D45DEA">
              <w:rPr>
                <w:sz w:val="22"/>
                <w:szCs w:val="22"/>
              </w:rPr>
              <w:t>Parameter</w:t>
            </w:r>
          </w:p>
        </w:tc>
        <w:tc>
          <w:tcPr>
            <w:tcW w:w="5256" w:type="dxa"/>
          </w:tcPr>
          <w:p w14:paraId="5F119823" w14:textId="77777777" w:rsidR="002442CC" w:rsidRPr="00D45DEA" w:rsidRDefault="002442CC" w:rsidP="002442CC">
            <w:pPr>
              <w:overflowPunct w:val="0"/>
              <w:autoSpaceDE w:val="0"/>
              <w:autoSpaceDN w:val="0"/>
              <w:adjustRightInd w:val="0"/>
              <w:spacing w:after="180"/>
              <w:jc w:val="center"/>
              <w:textAlignment w:val="baseline"/>
              <w:cnfStyle w:val="100000000000" w:firstRow="1" w:lastRow="0" w:firstColumn="0" w:lastColumn="0" w:oddVBand="0" w:evenVBand="0" w:oddHBand="0" w:evenHBand="0" w:firstRowFirstColumn="0" w:firstRowLastColumn="0" w:lastRowFirstColumn="0" w:lastRowLastColumn="0"/>
              <w:rPr>
                <w:sz w:val="22"/>
                <w:szCs w:val="22"/>
              </w:rPr>
            </w:pPr>
            <w:r w:rsidRPr="00D45DEA">
              <w:rPr>
                <w:sz w:val="22"/>
                <w:szCs w:val="22"/>
              </w:rPr>
              <w:t>Value</w:t>
            </w:r>
          </w:p>
        </w:tc>
      </w:tr>
      <w:tr w:rsidR="002442CC" w:rsidRPr="00D45DEA" w14:paraId="021034AF" w14:textId="77777777" w:rsidTr="00B95BD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101" w:type="dxa"/>
          </w:tcPr>
          <w:p w14:paraId="2B895B09" w14:textId="77777777" w:rsidR="002442CC" w:rsidRPr="00B95BD1" w:rsidRDefault="002442CC" w:rsidP="002442CC">
            <w:pPr>
              <w:overflowPunct w:val="0"/>
              <w:autoSpaceDE w:val="0"/>
              <w:autoSpaceDN w:val="0"/>
              <w:adjustRightInd w:val="0"/>
              <w:spacing w:after="180"/>
              <w:textAlignment w:val="baseline"/>
              <w:rPr>
                <w:sz w:val="22"/>
                <w:szCs w:val="22"/>
              </w:rPr>
            </w:pPr>
            <w:r w:rsidRPr="00B95BD1">
              <w:rPr>
                <w:b w:val="0"/>
                <w:sz w:val="22"/>
                <w:szCs w:val="22"/>
              </w:rPr>
              <w:t>Delay (between TRS symbols)</w:t>
            </w:r>
          </w:p>
        </w:tc>
        <w:tc>
          <w:tcPr>
            <w:tcW w:w="5256" w:type="dxa"/>
          </w:tcPr>
          <w:p w14:paraId="4F762257" w14:textId="77777777" w:rsidR="002442CC" w:rsidRPr="00B95BD1" w:rsidRDefault="002442CC" w:rsidP="002442CC">
            <w:pPr>
              <w:overflowPunct w:val="0"/>
              <w:autoSpaceDE w:val="0"/>
              <w:autoSpaceDN w:val="0"/>
              <w:adjustRightInd w:val="0"/>
              <w:spacing w:after="180"/>
              <w:textAlignment w:val="baseline"/>
              <w:cnfStyle w:val="000000100000" w:firstRow="0" w:lastRow="0" w:firstColumn="0" w:lastColumn="0" w:oddVBand="0" w:evenVBand="0" w:oddHBand="1" w:evenHBand="0" w:firstRowFirstColumn="0" w:firstRowLastColumn="0" w:lastRowFirstColumn="0" w:lastRowLastColumn="0"/>
              <w:rPr>
                <w:sz w:val="22"/>
                <w:szCs w:val="22"/>
                <w:lang w:val="sv-SE"/>
              </w:rPr>
            </w:pPr>
            <w:r w:rsidRPr="00B95BD1">
              <w:rPr>
                <w:sz w:val="22"/>
                <w:szCs w:val="22"/>
                <w:lang w:val="sv-SE"/>
              </w:rPr>
              <w:t>1slot</w:t>
            </w:r>
          </w:p>
        </w:tc>
      </w:tr>
      <w:tr w:rsidR="002442CC" w:rsidRPr="00D45DEA" w14:paraId="0B94EE1C" w14:textId="77777777" w:rsidTr="00B95BD1">
        <w:trPr>
          <w:jc w:val="center"/>
        </w:trPr>
        <w:tc>
          <w:tcPr>
            <w:cnfStyle w:val="001000000000" w:firstRow="0" w:lastRow="0" w:firstColumn="1" w:lastColumn="0" w:oddVBand="0" w:evenVBand="0" w:oddHBand="0" w:evenHBand="0" w:firstRowFirstColumn="0" w:firstRowLastColumn="0" w:lastRowFirstColumn="0" w:lastRowLastColumn="0"/>
            <w:tcW w:w="4101" w:type="dxa"/>
          </w:tcPr>
          <w:p w14:paraId="42C1BF38" w14:textId="77777777" w:rsidR="002442CC" w:rsidRPr="00B95BD1" w:rsidRDefault="002442CC" w:rsidP="002442CC">
            <w:pPr>
              <w:overflowPunct w:val="0"/>
              <w:autoSpaceDE w:val="0"/>
              <w:autoSpaceDN w:val="0"/>
              <w:adjustRightInd w:val="0"/>
              <w:spacing w:after="180"/>
              <w:textAlignment w:val="baseline"/>
              <w:rPr>
                <w:sz w:val="22"/>
                <w:szCs w:val="22"/>
                <w:lang w:val="sv-SE"/>
              </w:rPr>
            </w:pPr>
            <w:r w:rsidRPr="00B95BD1">
              <w:rPr>
                <w:b w:val="0"/>
                <w:sz w:val="22"/>
                <w:szCs w:val="22"/>
                <w:lang w:val="sv-SE"/>
              </w:rPr>
              <w:t>Channel model</w:t>
            </w:r>
          </w:p>
        </w:tc>
        <w:tc>
          <w:tcPr>
            <w:tcW w:w="5256" w:type="dxa"/>
          </w:tcPr>
          <w:p w14:paraId="1DD1902E" w14:textId="77777777" w:rsidR="002442CC" w:rsidRPr="00B95BD1" w:rsidRDefault="002442CC" w:rsidP="002442CC">
            <w:pPr>
              <w:overflowPunct w:val="0"/>
              <w:autoSpaceDE w:val="0"/>
              <w:autoSpaceDN w:val="0"/>
              <w:adjustRightInd w:val="0"/>
              <w:spacing w:after="180"/>
              <w:textAlignment w:val="baseline"/>
              <w:cnfStyle w:val="000000000000" w:firstRow="0" w:lastRow="0" w:firstColumn="0" w:lastColumn="0" w:oddVBand="0" w:evenVBand="0" w:oddHBand="0" w:evenHBand="0" w:firstRowFirstColumn="0" w:firstRowLastColumn="0" w:lastRowFirstColumn="0" w:lastRowLastColumn="0"/>
              <w:rPr>
                <w:sz w:val="22"/>
                <w:szCs w:val="22"/>
              </w:rPr>
            </w:pPr>
            <w:r w:rsidRPr="00B95BD1">
              <w:rPr>
                <w:sz w:val="22"/>
                <w:szCs w:val="22"/>
              </w:rPr>
              <w:t>TDL-A, delay spread=30ns</w:t>
            </w:r>
          </w:p>
        </w:tc>
      </w:tr>
      <w:tr w:rsidR="002442CC" w:rsidRPr="00D45DEA" w14:paraId="0998048F" w14:textId="77777777" w:rsidTr="00B95BD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101" w:type="dxa"/>
          </w:tcPr>
          <w:p w14:paraId="6B7F60E4" w14:textId="77777777" w:rsidR="002442CC" w:rsidRPr="00B95BD1" w:rsidRDefault="002442CC" w:rsidP="002442CC">
            <w:pPr>
              <w:overflowPunct w:val="0"/>
              <w:autoSpaceDE w:val="0"/>
              <w:autoSpaceDN w:val="0"/>
              <w:adjustRightInd w:val="0"/>
              <w:spacing w:after="180"/>
              <w:textAlignment w:val="baseline"/>
              <w:rPr>
                <w:sz w:val="22"/>
                <w:szCs w:val="22"/>
              </w:rPr>
            </w:pPr>
            <w:r w:rsidRPr="00B95BD1">
              <w:rPr>
                <w:b w:val="0"/>
                <w:sz w:val="22"/>
                <w:szCs w:val="22"/>
              </w:rPr>
              <w:t>Doppler Spread</w:t>
            </w:r>
          </w:p>
        </w:tc>
        <w:tc>
          <w:tcPr>
            <w:tcW w:w="5256" w:type="dxa"/>
          </w:tcPr>
          <w:p w14:paraId="10B4F7ED" w14:textId="77777777" w:rsidR="002442CC" w:rsidRPr="00B95BD1" w:rsidRDefault="002442CC" w:rsidP="002442CC">
            <w:pPr>
              <w:overflowPunct w:val="0"/>
              <w:autoSpaceDE w:val="0"/>
              <w:autoSpaceDN w:val="0"/>
              <w:adjustRightInd w:val="0"/>
              <w:spacing w:after="180"/>
              <w:textAlignment w:val="baseline"/>
              <w:cnfStyle w:val="000000100000" w:firstRow="0" w:lastRow="0" w:firstColumn="0" w:lastColumn="0" w:oddVBand="0" w:evenVBand="0" w:oddHBand="1" w:evenHBand="0" w:firstRowFirstColumn="0" w:firstRowLastColumn="0" w:lastRowFirstColumn="0" w:lastRowLastColumn="0"/>
              <w:rPr>
                <w:sz w:val="22"/>
                <w:szCs w:val="22"/>
              </w:rPr>
            </w:pPr>
            <w:r w:rsidRPr="00B95BD1">
              <w:rPr>
                <w:sz w:val="22"/>
                <w:szCs w:val="22"/>
              </w:rPr>
              <w:t xml:space="preserve"> 10, 30, 75, 100, 200, 300</w:t>
            </w:r>
          </w:p>
        </w:tc>
      </w:tr>
      <w:tr w:rsidR="002442CC" w:rsidRPr="00D45DEA" w14:paraId="265C0123" w14:textId="77777777" w:rsidTr="00B95BD1">
        <w:trPr>
          <w:jc w:val="center"/>
        </w:trPr>
        <w:tc>
          <w:tcPr>
            <w:cnfStyle w:val="001000000000" w:firstRow="0" w:lastRow="0" w:firstColumn="1" w:lastColumn="0" w:oddVBand="0" w:evenVBand="0" w:oddHBand="0" w:evenHBand="0" w:firstRowFirstColumn="0" w:firstRowLastColumn="0" w:lastRowFirstColumn="0" w:lastRowLastColumn="0"/>
            <w:tcW w:w="4101" w:type="dxa"/>
          </w:tcPr>
          <w:p w14:paraId="27F3A40A" w14:textId="77777777" w:rsidR="002442CC" w:rsidRPr="00B95BD1" w:rsidRDefault="002442CC" w:rsidP="002442CC">
            <w:pPr>
              <w:overflowPunct w:val="0"/>
              <w:autoSpaceDE w:val="0"/>
              <w:autoSpaceDN w:val="0"/>
              <w:adjustRightInd w:val="0"/>
              <w:spacing w:after="180"/>
              <w:textAlignment w:val="baseline"/>
              <w:rPr>
                <w:sz w:val="22"/>
                <w:szCs w:val="22"/>
              </w:rPr>
            </w:pPr>
            <w:r w:rsidRPr="00B95BD1">
              <w:rPr>
                <w:b w:val="0"/>
                <w:sz w:val="22"/>
                <w:szCs w:val="22"/>
              </w:rPr>
              <w:t>SNR</w:t>
            </w:r>
          </w:p>
        </w:tc>
        <w:tc>
          <w:tcPr>
            <w:tcW w:w="5256" w:type="dxa"/>
          </w:tcPr>
          <w:p w14:paraId="48E8CF0D" w14:textId="77777777" w:rsidR="002442CC" w:rsidRPr="00B95BD1" w:rsidRDefault="002442CC" w:rsidP="002442CC">
            <w:pPr>
              <w:overflowPunct w:val="0"/>
              <w:autoSpaceDE w:val="0"/>
              <w:autoSpaceDN w:val="0"/>
              <w:adjustRightInd w:val="0"/>
              <w:spacing w:after="180"/>
              <w:textAlignment w:val="baseline"/>
              <w:cnfStyle w:val="000000000000" w:firstRow="0" w:lastRow="0" w:firstColumn="0" w:lastColumn="0" w:oddVBand="0" w:evenVBand="0" w:oddHBand="0" w:evenHBand="0" w:firstRowFirstColumn="0" w:firstRowLastColumn="0" w:lastRowFirstColumn="0" w:lastRowLastColumn="0"/>
              <w:rPr>
                <w:sz w:val="22"/>
                <w:szCs w:val="22"/>
              </w:rPr>
            </w:pPr>
            <w:r w:rsidRPr="00B95BD1">
              <w:rPr>
                <w:sz w:val="22"/>
                <w:szCs w:val="22"/>
              </w:rPr>
              <w:t xml:space="preserve">  5:5:20</w:t>
            </w:r>
          </w:p>
        </w:tc>
      </w:tr>
      <w:tr w:rsidR="002442CC" w:rsidRPr="00D45DEA" w14:paraId="1E944DAC" w14:textId="77777777" w:rsidTr="00B95BD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101" w:type="dxa"/>
          </w:tcPr>
          <w:p w14:paraId="32A46645" w14:textId="77777777" w:rsidR="002442CC" w:rsidRPr="00B95BD1" w:rsidRDefault="002442CC" w:rsidP="002442CC">
            <w:pPr>
              <w:overflowPunct w:val="0"/>
              <w:autoSpaceDE w:val="0"/>
              <w:autoSpaceDN w:val="0"/>
              <w:adjustRightInd w:val="0"/>
              <w:spacing w:after="180"/>
              <w:textAlignment w:val="baseline"/>
              <w:rPr>
                <w:sz w:val="22"/>
                <w:szCs w:val="22"/>
              </w:rPr>
            </w:pPr>
            <w:r w:rsidRPr="00B95BD1">
              <w:rPr>
                <w:b w:val="0"/>
                <w:sz w:val="22"/>
                <w:szCs w:val="22"/>
              </w:rPr>
              <w:t xml:space="preserve">Number of averaging samples: </w:t>
            </w:r>
          </w:p>
        </w:tc>
        <w:tc>
          <w:tcPr>
            <w:tcW w:w="5256" w:type="dxa"/>
          </w:tcPr>
          <w:p w14:paraId="67F434A3" w14:textId="77777777" w:rsidR="002442CC" w:rsidRPr="00B95BD1" w:rsidRDefault="002442CC" w:rsidP="002442CC">
            <w:pPr>
              <w:overflowPunct w:val="0"/>
              <w:autoSpaceDE w:val="0"/>
              <w:autoSpaceDN w:val="0"/>
              <w:adjustRightInd w:val="0"/>
              <w:spacing w:after="180"/>
              <w:textAlignment w:val="baseline"/>
              <w:cnfStyle w:val="000000100000" w:firstRow="0" w:lastRow="0" w:firstColumn="0" w:lastColumn="0" w:oddVBand="0" w:evenVBand="0" w:oddHBand="1" w:evenHBand="0" w:firstRowFirstColumn="0" w:firstRowLastColumn="0" w:lastRowFirstColumn="0" w:lastRowLastColumn="0"/>
              <w:rPr>
                <w:sz w:val="22"/>
                <w:szCs w:val="22"/>
              </w:rPr>
            </w:pPr>
            <w:r w:rsidRPr="00B95BD1">
              <w:rPr>
                <w:sz w:val="22"/>
                <w:szCs w:val="22"/>
              </w:rPr>
              <w:t>one shot as baseline, 4 samples</w:t>
            </w:r>
          </w:p>
        </w:tc>
      </w:tr>
      <w:tr w:rsidR="002442CC" w:rsidRPr="00D45DEA" w14:paraId="48F7C08D" w14:textId="77777777" w:rsidTr="00B95BD1">
        <w:trPr>
          <w:jc w:val="center"/>
        </w:trPr>
        <w:tc>
          <w:tcPr>
            <w:cnfStyle w:val="001000000000" w:firstRow="0" w:lastRow="0" w:firstColumn="1" w:lastColumn="0" w:oddVBand="0" w:evenVBand="0" w:oddHBand="0" w:evenHBand="0" w:firstRowFirstColumn="0" w:firstRowLastColumn="0" w:lastRowFirstColumn="0" w:lastRowLastColumn="0"/>
            <w:tcW w:w="4101" w:type="dxa"/>
          </w:tcPr>
          <w:p w14:paraId="3A748E03" w14:textId="77777777" w:rsidR="002442CC" w:rsidRPr="00B95BD1" w:rsidRDefault="002442CC" w:rsidP="002442CC">
            <w:pPr>
              <w:overflowPunct w:val="0"/>
              <w:autoSpaceDE w:val="0"/>
              <w:autoSpaceDN w:val="0"/>
              <w:adjustRightInd w:val="0"/>
              <w:spacing w:after="180"/>
              <w:textAlignment w:val="baseline"/>
              <w:rPr>
                <w:sz w:val="22"/>
                <w:szCs w:val="22"/>
              </w:rPr>
            </w:pPr>
            <w:r w:rsidRPr="00B95BD1">
              <w:rPr>
                <w:b w:val="0"/>
                <w:sz w:val="22"/>
                <w:szCs w:val="22"/>
              </w:rPr>
              <w:t>Channel BW</w:t>
            </w:r>
          </w:p>
        </w:tc>
        <w:tc>
          <w:tcPr>
            <w:tcW w:w="5256" w:type="dxa"/>
          </w:tcPr>
          <w:p w14:paraId="2478CA5B" w14:textId="77777777" w:rsidR="002442CC" w:rsidRPr="00B95BD1" w:rsidRDefault="002442CC" w:rsidP="002442CC">
            <w:pPr>
              <w:overflowPunct w:val="0"/>
              <w:autoSpaceDE w:val="0"/>
              <w:autoSpaceDN w:val="0"/>
              <w:adjustRightInd w:val="0"/>
              <w:spacing w:after="180"/>
              <w:textAlignment w:val="baseline"/>
              <w:cnfStyle w:val="000000000000" w:firstRow="0" w:lastRow="0" w:firstColumn="0" w:lastColumn="0" w:oddVBand="0" w:evenVBand="0" w:oddHBand="0" w:evenHBand="0" w:firstRowFirstColumn="0" w:firstRowLastColumn="0" w:lastRowFirstColumn="0" w:lastRowLastColumn="0"/>
              <w:rPr>
                <w:sz w:val="22"/>
                <w:szCs w:val="22"/>
              </w:rPr>
            </w:pPr>
            <w:r w:rsidRPr="00B95BD1">
              <w:rPr>
                <w:sz w:val="22"/>
                <w:szCs w:val="22"/>
              </w:rPr>
              <w:t>10MHz</w:t>
            </w:r>
          </w:p>
        </w:tc>
      </w:tr>
      <w:tr w:rsidR="002442CC" w:rsidRPr="00D45DEA" w14:paraId="30FF63F9" w14:textId="77777777" w:rsidTr="00B95BD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101" w:type="dxa"/>
          </w:tcPr>
          <w:p w14:paraId="63A2C39A" w14:textId="77777777" w:rsidR="002442CC" w:rsidRPr="00B95BD1" w:rsidRDefault="002442CC" w:rsidP="002442CC">
            <w:pPr>
              <w:overflowPunct w:val="0"/>
              <w:autoSpaceDE w:val="0"/>
              <w:autoSpaceDN w:val="0"/>
              <w:adjustRightInd w:val="0"/>
              <w:spacing w:after="180"/>
              <w:textAlignment w:val="baseline"/>
              <w:rPr>
                <w:sz w:val="22"/>
                <w:szCs w:val="22"/>
              </w:rPr>
            </w:pPr>
            <w:r w:rsidRPr="00B95BD1">
              <w:rPr>
                <w:b w:val="0"/>
                <w:sz w:val="22"/>
                <w:szCs w:val="22"/>
              </w:rPr>
              <w:t>SCS</w:t>
            </w:r>
          </w:p>
        </w:tc>
        <w:tc>
          <w:tcPr>
            <w:tcW w:w="5256" w:type="dxa"/>
          </w:tcPr>
          <w:p w14:paraId="7636D7BD" w14:textId="77777777" w:rsidR="002442CC" w:rsidRPr="00B95BD1" w:rsidRDefault="002442CC" w:rsidP="002442CC">
            <w:pPr>
              <w:overflowPunct w:val="0"/>
              <w:autoSpaceDE w:val="0"/>
              <w:autoSpaceDN w:val="0"/>
              <w:adjustRightInd w:val="0"/>
              <w:spacing w:after="180"/>
              <w:textAlignment w:val="baseline"/>
              <w:cnfStyle w:val="000000100000" w:firstRow="0" w:lastRow="0" w:firstColumn="0" w:lastColumn="0" w:oddVBand="0" w:evenVBand="0" w:oddHBand="1" w:evenHBand="0" w:firstRowFirstColumn="0" w:firstRowLastColumn="0" w:lastRowFirstColumn="0" w:lastRowLastColumn="0"/>
              <w:rPr>
                <w:sz w:val="22"/>
                <w:szCs w:val="22"/>
              </w:rPr>
            </w:pPr>
            <w:r w:rsidRPr="00B95BD1">
              <w:rPr>
                <w:sz w:val="22"/>
                <w:szCs w:val="22"/>
              </w:rPr>
              <w:t>30KHz as baseline, 15KHz 2</w:t>
            </w:r>
            <w:r w:rsidRPr="00B95BD1">
              <w:rPr>
                <w:sz w:val="22"/>
                <w:szCs w:val="22"/>
                <w:vertAlign w:val="superscript"/>
              </w:rPr>
              <w:t>nd</w:t>
            </w:r>
            <w:r w:rsidRPr="00B95BD1">
              <w:rPr>
                <w:sz w:val="22"/>
                <w:szCs w:val="22"/>
              </w:rPr>
              <w:t xml:space="preserve"> priority</w:t>
            </w:r>
          </w:p>
        </w:tc>
      </w:tr>
      <w:tr w:rsidR="002442CC" w:rsidRPr="00D45DEA" w14:paraId="7D13180A" w14:textId="77777777" w:rsidTr="00B95BD1">
        <w:trPr>
          <w:jc w:val="center"/>
        </w:trPr>
        <w:tc>
          <w:tcPr>
            <w:cnfStyle w:val="001000000000" w:firstRow="0" w:lastRow="0" w:firstColumn="1" w:lastColumn="0" w:oddVBand="0" w:evenVBand="0" w:oddHBand="0" w:evenHBand="0" w:firstRowFirstColumn="0" w:firstRowLastColumn="0" w:lastRowFirstColumn="0" w:lastRowLastColumn="0"/>
            <w:tcW w:w="4101" w:type="dxa"/>
          </w:tcPr>
          <w:p w14:paraId="50AB1A1A" w14:textId="77777777" w:rsidR="002442CC" w:rsidRPr="00B95BD1" w:rsidRDefault="002442CC" w:rsidP="002442CC">
            <w:pPr>
              <w:overflowPunct w:val="0"/>
              <w:autoSpaceDE w:val="0"/>
              <w:autoSpaceDN w:val="0"/>
              <w:adjustRightInd w:val="0"/>
              <w:spacing w:after="180"/>
              <w:textAlignment w:val="baseline"/>
              <w:rPr>
                <w:sz w:val="22"/>
                <w:szCs w:val="22"/>
              </w:rPr>
            </w:pPr>
            <w:r w:rsidRPr="00B95BD1">
              <w:rPr>
                <w:b w:val="0"/>
                <w:sz w:val="22"/>
                <w:szCs w:val="22"/>
              </w:rPr>
              <w:t>Reference Channel estimation</w:t>
            </w:r>
          </w:p>
        </w:tc>
        <w:tc>
          <w:tcPr>
            <w:tcW w:w="5256" w:type="dxa"/>
          </w:tcPr>
          <w:p w14:paraId="4F153EB2" w14:textId="77777777" w:rsidR="002442CC" w:rsidRPr="00B95BD1" w:rsidRDefault="002442CC" w:rsidP="002442CC">
            <w:pPr>
              <w:overflowPunct w:val="0"/>
              <w:autoSpaceDE w:val="0"/>
              <w:autoSpaceDN w:val="0"/>
              <w:adjustRightInd w:val="0"/>
              <w:spacing w:after="180"/>
              <w:textAlignment w:val="baseline"/>
              <w:cnfStyle w:val="000000000000" w:firstRow="0" w:lastRow="0" w:firstColumn="0" w:lastColumn="0" w:oddVBand="0" w:evenVBand="0" w:oddHBand="0" w:evenHBand="0" w:firstRowFirstColumn="0" w:firstRowLastColumn="0" w:lastRowFirstColumn="0" w:lastRowLastColumn="0"/>
              <w:rPr>
                <w:sz w:val="22"/>
                <w:szCs w:val="22"/>
              </w:rPr>
            </w:pPr>
            <w:r w:rsidRPr="00B95BD1">
              <w:rPr>
                <w:sz w:val="22"/>
                <w:szCs w:val="22"/>
              </w:rPr>
              <w:t>LS CE for TRS as baseline, MMSE CE as 2</w:t>
            </w:r>
            <w:r w:rsidRPr="00B95BD1">
              <w:rPr>
                <w:sz w:val="22"/>
                <w:szCs w:val="22"/>
                <w:vertAlign w:val="superscript"/>
              </w:rPr>
              <w:t>nd</w:t>
            </w:r>
            <w:r w:rsidRPr="00B95BD1">
              <w:rPr>
                <w:sz w:val="22"/>
                <w:szCs w:val="22"/>
              </w:rPr>
              <w:t xml:space="preserve"> priority</w:t>
            </w:r>
          </w:p>
        </w:tc>
      </w:tr>
      <w:tr w:rsidR="002442CC" w:rsidRPr="00D45DEA" w14:paraId="7F8C8158" w14:textId="77777777" w:rsidTr="00B95BD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101" w:type="dxa"/>
          </w:tcPr>
          <w:p w14:paraId="608E2E9E" w14:textId="77777777" w:rsidR="002442CC" w:rsidRPr="00B95BD1" w:rsidRDefault="002442CC" w:rsidP="002442CC">
            <w:pPr>
              <w:overflowPunct w:val="0"/>
              <w:autoSpaceDE w:val="0"/>
              <w:autoSpaceDN w:val="0"/>
              <w:adjustRightInd w:val="0"/>
              <w:spacing w:after="180"/>
              <w:textAlignment w:val="baseline"/>
              <w:rPr>
                <w:sz w:val="22"/>
                <w:szCs w:val="22"/>
              </w:rPr>
            </w:pPr>
            <w:r w:rsidRPr="00B95BD1">
              <w:rPr>
                <w:rFonts w:eastAsia="SimSun"/>
                <w:b w:val="0"/>
                <w:sz w:val="22"/>
                <w:szCs w:val="22"/>
              </w:rPr>
              <w:t>Correlation matrix and antenna configuration</w:t>
            </w:r>
          </w:p>
        </w:tc>
        <w:tc>
          <w:tcPr>
            <w:tcW w:w="5256" w:type="dxa"/>
          </w:tcPr>
          <w:p w14:paraId="499F4E52" w14:textId="77777777" w:rsidR="002442CC" w:rsidRPr="00B95BD1" w:rsidRDefault="002442CC" w:rsidP="002442CC">
            <w:pPr>
              <w:overflowPunct w:val="0"/>
              <w:autoSpaceDE w:val="0"/>
              <w:autoSpaceDN w:val="0"/>
              <w:adjustRightInd w:val="0"/>
              <w:spacing w:after="180"/>
              <w:textAlignment w:val="baseline"/>
              <w:cnfStyle w:val="000000100000" w:firstRow="0" w:lastRow="0" w:firstColumn="0" w:lastColumn="0" w:oddVBand="0" w:evenVBand="0" w:oddHBand="1" w:evenHBand="0" w:firstRowFirstColumn="0" w:firstRowLastColumn="0" w:lastRowFirstColumn="0" w:lastRowLastColumn="0"/>
              <w:rPr>
                <w:sz w:val="22"/>
                <w:szCs w:val="22"/>
              </w:rPr>
            </w:pPr>
            <w:r w:rsidRPr="00B95BD1">
              <w:rPr>
                <w:sz w:val="22"/>
                <w:szCs w:val="22"/>
              </w:rPr>
              <w:t>1x2 Low</w:t>
            </w:r>
          </w:p>
        </w:tc>
      </w:tr>
    </w:tbl>
    <w:p w14:paraId="66C587FF" w14:textId="49B16439" w:rsidR="002442CC" w:rsidRDefault="002442CC" w:rsidP="003221D1">
      <w:pPr>
        <w:rPr>
          <w:lang w:val="en-CA"/>
        </w:rPr>
      </w:pPr>
    </w:p>
    <w:p w14:paraId="355EA896" w14:textId="7A0920D7" w:rsidR="00D45DEA" w:rsidRDefault="00D45DEA" w:rsidP="00D45DEA">
      <w:pPr>
        <w:rPr>
          <w:sz w:val="22"/>
          <w:szCs w:val="22"/>
          <w:lang w:val="en-CA"/>
        </w:rPr>
      </w:pPr>
    </w:p>
    <w:p w14:paraId="4B3DD409" w14:textId="587E4D26" w:rsidR="00D45DEA" w:rsidRDefault="00D45DEA" w:rsidP="00D45DEA">
      <w:pPr>
        <w:rPr>
          <w:sz w:val="22"/>
          <w:szCs w:val="22"/>
          <w:lang w:val="en-CA"/>
        </w:rPr>
      </w:pPr>
      <w:r>
        <w:rPr>
          <w:sz w:val="22"/>
          <w:szCs w:val="22"/>
          <w:lang w:val="en-CA"/>
        </w:rPr>
        <w:t xml:space="preserve">A lag of 1 slot was agreed as the baseline for defining the accuracy requirements. </w:t>
      </w:r>
      <w:r w:rsidR="00CC0343">
        <w:rPr>
          <w:sz w:val="22"/>
          <w:szCs w:val="22"/>
          <w:lang w:val="en-CA"/>
        </w:rPr>
        <w:t xml:space="preserve">A TDL-A channel model with delay spread of 30 ns corresponds to </w:t>
      </w:r>
      <w:r w:rsidR="00CC0343" w:rsidRPr="00B95BD1">
        <w:rPr>
          <w:b/>
          <w:sz w:val="22"/>
          <w:szCs w:val="22"/>
          <w:lang w:val="en-CA"/>
        </w:rPr>
        <w:t>an indoor environment</w:t>
      </w:r>
      <w:r w:rsidR="00CC0343">
        <w:rPr>
          <w:sz w:val="22"/>
          <w:szCs w:val="22"/>
          <w:lang w:val="en-CA"/>
        </w:rPr>
        <w:t xml:space="preserve"> with small frequency selectivity within the agreed bandwidth of 10 MHz. Small frequency selectivity </w:t>
      </w:r>
      <w:r w:rsidR="00CF092C">
        <w:rPr>
          <w:sz w:val="22"/>
          <w:szCs w:val="22"/>
          <w:lang w:val="en-CA"/>
        </w:rPr>
        <w:t xml:space="preserve">within the bandwidth </w:t>
      </w:r>
      <w:r w:rsidR="00CC0343">
        <w:rPr>
          <w:sz w:val="22"/>
          <w:szCs w:val="22"/>
          <w:lang w:val="en-CA"/>
        </w:rPr>
        <w:t>impl</w:t>
      </w:r>
      <w:r w:rsidR="00CF092C">
        <w:rPr>
          <w:sz w:val="22"/>
          <w:szCs w:val="22"/>
          <w:lang w:val="en-CA"/>
        </w:rPr>
        <w:t>ies</w:t>
      </w:r>
      <w:r w:rsidR="00CC0343">
        <w:rPr>
          <w:sz w:val="22"/>
          <w:szCs w:val="22"/>
          <w:lang w:val="en-CA"/>
        </w:rPr>
        <w:t xml:space="preserve"> that the </w:t>
      </w:r>
      <w:r w:rsidR="00CF092C">
        <w:rPr>
          <w:sz w:val="22"/>
          <w:szCs w:val="22"/>
          <w:lang w:val="en-CA"/>
        </w:rPr>
        <w:t xml:space="preserve">amplitude of </w:t>
      </w:r>
      <w:r w:rsidR="00CC0343">
        <w:rPr>
          <w:sz w:val="22"/>
          <w:szCs w:val="22"/>
          <w:lang w:val="en-CA"/>
        </w:rPr>
        <w:t xml:space="preserve">instantaneous autocorrelation </w:t>
      </w:r>
      <w:r w:rsidR="00CF092C">
        <w:rPr>
          <w:sz w:val="22"/>
          <w:szCs w:val="22"/>
          <w:lang w:val="en-CA"/>
        </w:rPr>
        <w:t xml:space="preserve">suffers from low averaging over frequency. </w:t>
      </w:r>
    </w:p>
    <w:p w14:paraId="00629249" w14:textId="78D3EDF0" w:rsidR="00CF092C" w:rsidRDefault="00CF092C" w:rsidP="00D45DEA">
      <w:pPr>
        <w:rPr>
          <w:sz w:val="22"/>
          <w:szCs w:val="22"/>
          <w:lang w:val="en-CA"/>
        </w:rPr>
      </w:pPr>
    </w:p>
    <w:p w14:paraId="755C176E" w14:textId="775CB482" w:rsidR="0066330F" w:rsidRDefault="0066330F" w:rsidP="00D45DEA">
      <w:pPr>
        <w:rPr>
          <w:sz w:val="22"/>
          <w:szCs w:val="22"/>
          <w:lang w:val="en-CA"/>
        </w:rPr>
      </w:pPr>
      <w:r w:rsidRPr="008456B1">
        <w:rPr>
          <w:sz w:val="22"/>
          <w:szCs w:val="22"/>
          <w:lang w:val="en-CA"/>
        </w:rPr>
        <w:t xml:space="preserve">All simulations were performed for a carrier frequency of 3.5GHz with 30kHz subcarrier spacing. A TRS with two slot bursts and a periodicity of 40ms was used. </w:t>
      </w:r>
      <w:r w:rsidR="00A7377F">
        <w:rPr>
          <w:sz w:val="22"/>
          <w:szCs w:val="22"/>
          <w:lang w:val="en-CA"/>
        </w:rPr>
        <w:t>Least squares channel estimation</w:t>
      </w:r>
      <w:r w:rsidR="008624C1">
        <w:rPr>
          <w:sz w:val="22"/>
          <w:szCs w:val="22"/>
          <w:lang w:val="en-CA"/>
        </w:rPr>
        <w:t xml:space="preserve"> (LS CE)</w:t>
      </w:r>
      <w:r w:rsidR="00A7377F">
        <w:rPr>
          <w:sz w:val="22"/>
          <w:szCs w:val="22"/>
          <w:lang w:val="en-CA"/>
        </w:rPr>
        <w:t xml:space="preserve"> was used with noise suppression.</w:t>
      </w:r>
    </w:p>
    <w:p w14:paraId="3F6A751C" w14:textId="5229E981" w:rsidR="001F553E" w:rsidRDefault="001F553E" w:rsidP="00D45DEA">
      <w:pPr>
        <w:rPr>
          <w:sz w:val="22"/>
          <w:szCs w:val="22"/>
          <w:lang w:val="en-CA"/>
        </w:rPr>
      </w:pPr>
    </w:p>
    <w:p w14:paraId="7027C820" w14:textId="403BE210" w:rsidR="001F553E" w:rsidRPr="00B95BD1" w:rsidRDefault="001F553E" w:rsidP="00B95BD1">
      <w:pPr>
        <w:pStyle w:val="Heading2"/>
        <w:rPr>
          <w:sz w:val="24"/>
        </w:rPr>
      </w:pPr>
      <w:r w:rsidRPr="00B95BD1">
        <w:rPr>
          <w:sz w:val="24"/>
        </w:rPr>
        <w:t xml:space="preserve">Simulation results and requirements for </w:t>
      </w:r>
      <w:r w:rsidR="00A81D12">
        <w:rPr>
          <w:sz w:val="24"/>
        </w:rPr>
        <w:t>a lag</w:t>
      </w:r>
      <w:r w:rsidRPr="00B95BD1">
        <w:rPr>
          <w:sz w:val="24"/>
        </w:rPr>
        <w:t xml:space="preserve"> of 1 slot</w:t>
      </w:r>
    </w:p>
    <w:p w14:paraId="14719FAE" w14:textId="77777777" w:rsidR="001F553E" w:rsidRDefault="001F553E" w:rsidP="00D45DEA">
      <w:pPr>
        <w:rPr>
          <w:sz w:val="22"/>
          <w:szCs w:val="22"/>
          <w:lang w:val="en-CA"/>
        </w:rPr>
      </w:pPr>
    </w:p>
    <w:p w14:paraId="751D0554" w14:textId="6C3E78BE" w:rsidR="00154245" w:rsidRPr="00B95BD1" w:rsidRDefault="00CF092C">
      <w:pPr>
        <w:rPr>
          <w:sz w:val="22"/>
          <w:szCs w:val="22"/>
          <w:lang w:val="en-CA"/>
        </w:rPr>
      </w:pPr>
      <w:r w:rsidRPr="007E4E84">
        <w:rPr>
          <w:sz w:val="22"/>
          <w:szCs w:val="22"/>
          <w:lang w:val="en-CA"/>
        </w:rPr>
        <w:t xml:space="preserve">In the following, we present simulation results for a few </w:t>
      </w:r>
      <w:r w:rsidR="00AC5CB8" w:rsidRPr="007E4E84">
        <w:rPr>
          <w:sz w:val="22"/>
          <w:szCs w:val="22"/>
          <w:lang w:val="en-CA"/>
        </w:rPr>
        <w:t>parameter combinations</w:t>
      </w:r>
      <w:r w:rsidRPr="007E4E84">
        <w:rPr>
          <w:sz w:val="22"/>
          <w:szCs w:val="22"/>
          <w:lang w:val="en-CA"/>
        </w:rPr>
        <w:t xml:space="preserve"> </w:t>
      </w:r>
      <w:r w:rsidR="00AC5CB8" w:rsidRPr="007E4E84">
        <w:rPr>
          <w:sz w:val="22"/>
          <w:szCs w:val="22"/>
          <w:lang w:val="en-CA"/>
        </w:rPr>
        <w:t>for the cases of single sample and average of 4 samples.</w:t>
      </w:r>
      <w:r w:rsidR="001A13BE" w:rsidRPr="007E4E84">
        <w:rPr>
          <w:sz w:val="22"/>
          <w:szCs w:val="22"/>
          <w:lang w:val="en-CA"/>
        </w:rPr>
        <w:t xml:space="preserve"> </w:t>
      </w:r>
      <w:r w:rsidR="00E619FF" w:rsidRPr="007E4E84">
        <w:rPr>
          <w:sz w:val="22"/>
          <w:szCs w:val="22"/>
          <w:lang w:val="en-CA"/>
        </w:rPr>
        <w:fldChar w:fldCharType="begin"/>
      </w:r>
      <w:r w:rsidR="00E619FF" w:rsidRPr="007E4E84">
        <w:rPr>
          <w:sz w:val="22"/>
          <w:szCs w:val="22"/>
          <w:lang w:val="en-CA"/>
        </w:rPr>
        <w:instrText xml:space="preserve"> REF _Ref149902889 \h  \* MERGEFORMAT </w:instrText>
      </w:r>
      <w:r w:rsidR="00E619FF" w:rsidRPr="007E4E84">
        <w:rPr>
          <w:sz w:val="22"/>
          <w:szCs w:val="22"/>
          <w:lang w:val="en-CA"/>
        </w:rPr>
      </w:r>
      <w:r w:rsidR="00E619FF" w:rsidRPr="007E4E84">
        <w:rPr>
          <w:sz w:val="22"/>
          <w:szCs w:val="22"/>
          <w:lang w:val="en-CA"/>
        </w:rPr>
        <w:fldChar w:fldCharType="separate"/>
      </w:r>
      <w:r w:rsidR="00E619FF" w:rsidRPr="00B95BD1">
        <w:rPr>
          <w:sz w:val="22"/>
          <w:szCs w:val="22"/>
        </w:rPr>
        <w:t xml:space="preserve">Table </w:t>
      </w:r>
      <w:r w:rsidR="00E619FF" w:rsidRPr="007E4E84">
        <w:rPr>
          <w:noProof/>
          <w:sz w:val="22"/>
          <w:szCs w:val="22"/>
        </w:rPr>
        <w:t>2</w:t>
      </w:r>
      <w:r w:rsidR="00E619FF" w:rsidRPr="007E4E84">
        <w:rPr>
          <w:sz w:val="22"/>
          <w:szCs w:val="22"/>
          <w:lang w:val="en-CA"/>
        </w:rPr>
        <w:fldChar w:fldCharType="end"/>
      </w:r>
      <w:r w:rsidR="00E619FF" w:rsidRPr="007E4E84">
        <w:rPr>
          <w:sz w:val="22"/>
          <w:szCs w:val="22"/>
          <w:lang w:val="en-CA"/>
        </w:rPr>
        <w:t xml:space="preserve"> and </w:t>
      </w:r>
      <w:r w:rsidR="00E619FF" w:rsidRPr="007E4E84">
        <w:rPr>
          <w:sz w:val="22"/>
          <w:szCs w:val="22"/>
          <w:lang w:val="en-CA"/>
        </w:rPr>
        <w:fldChar w:fldCharType="begin"/>
      </w:r>
      <w:r w:rsidR="00E619FF" w:rsidRPr="007E4E84">
        <w:rPr>
          <w:sz w:val="22"/>
          <w:szCs w:val="22"/>
          <w:lang w:val="en-CA"/>
        </w:rPr>
        <w:instrText xml:space="preserve"> REF _Ref149902897 \h  \* MERGEFORMAT </w:instrText>
      </w:r>
      <w:r w:rsidR="00E619FF" w:rsidRPr="007E4E84">
        <w:rPr>
          <w:sz w:val="22"/>
          <w:szCs w:val="22"/>
          <w:lang w:val="en-CA"/>
        </w:rPr>
      </w:r>
      <w:r w:rsidR="00E619FF" w:rsidRPr="007E4E84">
        <w:rPr>
          <w:sz w:val="22"/>
          <w:szCs w:val="22"/>
          <w:lang w:val="en-CA"/>
        </w:rPr>
        <w:fldChar w:fldCharType="separate"/>
      </w:r>
      <w:r w:rsidR="00E619FF" w:rsidRPr="00B95BD1">
        <w:rPr>
          <w:sz w:val="22"/>
          <w:szCs w:val="22"/>
        </w:rPr>
        <w:t>Table 3</w:t>
      </w:r>
      <w:r w:rsidR="00E619FF" w:rsidRPr="007E4E84">
        <w:rPr>
          <w:sz w:val="22"/>
          <w:szCs w:val="22"/>
          <w:lang w:val="en-CA"/>
        </w:rPr>
        <w:fldChar w:fldCharType="end"/>
      </w:r>
      <w:r w:rsidR="00E619FF" w:rsidRPr="007E4E84">
        <w:rPr>
          <w:sz w:val="22"/>
          <w:szCs w:val="22"/>
          <w:lang w:val="en-CA"/>
        </w:rPr>
        <w:t xml:space="preserve"> show the </w:t>
      </w:r>
      <w:r w:rsidR="00E619FF" w:rsidRPr="00B95BD1">
        <w:rPr>
          <w:i/>
          <w:sz w:val="22"/>
          <w:szCs w:val="22"/>
          <w:lang w:val="en-CA"/>
        </w:rPr>
        <w:t xml:space="preserve">cdf of unquantized and </w:t>
      </w:r>
      <w:r w:rsidR="007E4E84" w:rsidRPr="00B95BD1">
        <w:rPr>
          <w:i/>
          <w:sz w:val="22"/>
          <w:szCs w:val="22"/>
        </w:rPr>
        <w:t>pmf of quantized levels for the estimated autocorrelation amplitude</w:t>
      </w:r>
      <w:r w:rsidR="00E619FF" w:rsidRPr="007E4E84">
        <w:rPr>
          <w:sz w:val="22"/>
          <w:szCs w:val="22"/>
          <w:lang w:val="en-CA"/>
        </w:rPr>
        <w:t xml:space="preserve"> at </w:t>
      </w:r>
      <w:r w:rsidR="00E619FF" w:rsidRPr="00B95BD1">
        <w:rPr>
          <w:b/>
          <w:sz w:val="22"/>
          <w:szCs w:val="22"/>
          <w:lang w:val="en-CA"/>
        </w:rPr>
        <w:t>1 slot lag</w:t>
      </w:r>
      <w:r w:rsidR="00E619FF" w:rsidRPr="007E4E84">
        <w:rPr>
          <w:sz w:val="22"/>
          <w:szCs w:val="22"/>
          <w:lang w:val="en-CA"/>
        </w:rPr>
        <w:t xml:space="preserve"> for the cases of single shot measurement and averaging over 4 samples</w:t>
      </w:r>
      <w:r w:rsidR="007E4E84">
        <w:rPr>
          <w:sz w:val="22"/>
          <w:szCs w:val="22"/>
          <w:lang w:val="en-CA"/>
        </w:rPr>
        <w:t>,</w:t>
      </w:r>
      <w:r w:rsidR="00E619FF" w:rsidRPr="007E4E84">
        <w:rPr>
          <w:sz w:val="22"/>
          <w:szCs w:val="22"/>
          <w:lang w:val="en-CA"/>
        </w:rPr>
        <w:t xml:space="preserve"> respectively. The results are shown for SNRs = [5, 10, 15, 20] dB. </w:t>
      </w:r>
      <w:r w:rsidR="00154245" w:rsidRPr="00B95BD1">
        <w:rPr>
          <w:sz w:val="22"/>
          <w:szCs w:val="22"/>
          <w:lang w:val="en-CA"/>
        </w:rPr>
        <w:br w:type="page"/>
      </w:r>
    </w:p>
    <w:p w14:paraId="31E542FB" w14:textId="182E3D30" w:rsidR="00154245" w:rsidRPr="00B95BD1" w:rsidRDefault="00154245" w:rsidP="00974433">
      <w:pPr>
        <w:pStyle w:val="Caption"/>
        <w:keepNext/>
        <w:jc w:val="center"/>
        <w:rPr>
          <w:sz w:val="22"/>
          <w:szCs w:val="22"/>
          <w:lang w:val="en-US"/>
        </w:rPr>
      </w:pPr>
      <w:bookmarkStart w:id="7" w:name="_Ref149902889"/>
      <w:r w:rsidRPr="00B95BD1">
        <w:rPr>
          <w:sz w:val="22"/>
          <w:szCs w:val="22"/>
          <w:lang w:val="en-US"/>
        </w:rPr>
        <w:lastRenderedPageBreak/>
        <w:t xml:space="preserve">Table </w:t>
      </w:r>
      <w:r w:rsidRPr="00B95BD1">
        <w:rPr>
          <w:sz w:val="22"/>
          <w:szCs w:val="22"/>
        </w:rPr>
        <w:fldChar w:fldCharType="begin"/>
      </w:r>
      <w:r w:rsidRPr="00B95BD1">
        <w:rPr>
          <w:sz w:val="22"/>
          <w:szCs w:val="22"/>
          <w:lang w:val="en-US"/>
        </w:rPr>
        <w:instrText xml:space="preserve"> SEQ Table \* ARABIC </w:instrText>
      </w:r>
      <w:r w:rsidRPr="00B95BD1">
        <w:rPr>
          <w:sz w:val="22"/>
          <w:szCs w:val="22"/>
        </w:rPr>
        <w:fldChar w:fldCharType="separate"/>
      </w:r>
      <w:r w:rsidR="00974433">
        <w:rPr>
          <w:noProof/>
          <w:sz w:val="22"/>
          <w:szCs w:val="22"/>
          <w:lang w:val="en-US"/>
        </w:rPr>
        <w:t>2</w:t>
      </w:r>
      <w:r w:rsidRPr="00B95BD1">
        <w:rPr>
          <w:sz w:val="22"/>
          <w:szCs w:val="22"/>
        </w:rPr>
        <w:fldChar w:fldCharType="end"/>
      </w:r>
      <w:bookmarkEnd w:id="7"/>
      <w:r w:rsidR="00A46AC9" w:rsidRPr="00B95BD1">
        <w:rPr>
          <w:sz w:val="22"/>
          <w:szCs w:val="22"/>
          <w:lang w:val="en-US"/>
        </w:rPr>
        <w:t xml:space="preserve">: </w:t>
      </w:r>
      <w:r w:rsidR="00AF5C81" w:rsidRPr="00B95BD1">
        <w:rPr>
          <w:sz w:val="22"/>
          <w:szCs w:val="22"/>
          <w:lang w:val="en-US"/>
        </w:rPr>
        <w:t>CDF of unquantized and PMF of quantized TDCP for the case of no averaging.</w:t>
      </w:r>
    </w:p>
    <w:tbl>
      <w:tblPr>
        <w:tblStyle w:val="TableGrid"/>
        <w:tblW w:w="9918" w:type="dxa"/>
        <w:tblLook w:val="04A0" w:firstRow="1" w:lastRow="0" w:firstColumn="1" w:lastColumn="0" w:noHBand="0" w:noVBand="1"/>
      </w:tblPr>
      <w:tblGrid>
        <w:gridCol w:w="3996"/>
        <w:gridCol w:w="5922"/>
      </w:tblGrid>
      <w:tr w:rsidR="00154245" w14:paraId="518E3C9B" w14:textId="77777777" w:rsidTr="00A46AC9">
        <w:tc>
          <w:tcPr>
            <w:tcW w:w="3964" w:type="dxa"/>
          </w:tcPr>
          <w:p w14:paraId="61EBEEAB" w14:textId="7D0ED679" w:rsidR="00154245" w:rsidRDefault="00154245">
            <w:pPr>
              <w:rPr>
                <w:lang w:val="en-CA"/>
              </w:rPr>
            </w:pPr>
            <w:bookmarkStart w:id="8" w:name="_Hlk149902265"/>
            <w:r>
              <w:rPr>
                <w:noProof/>
                <w:lang w:val="en-CA"/>
              </w:rPr>
              <w:drawing>
                <wp:inline distT="0" distB="0" distL="0" distR="0" wp14:anchorId="38714546" wp14:editId="2D3D7D69">
                  <wp:extent cx="2355407" cy="1872000"/>
                  <wp:effectExtent l="0" t="0" r="698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355407" cy="1872000"/>
                          </a:xfrm>
                          <a:prstGeom prst="rect">
                            <a:avLst/>
                          </a:prstGeom>
                          <a:noFill/>
                          <a:ln>
                            <a:noFill/>
                          </a:ln>
                        </pic:spPr>
                      </pic:pic>
                    </a:graphicData>
                  </a:graphic>
                </wp:inline>
              </w:drawing>
            </w:r>
          </w:p>
        </w:tc>
        <w:tc>
          <w:tcPr>
            <w:tcW w:w="5954" w:type="dxa"/>
          </w:tcPr>
          <w:p w14:paraId="332FF31C" w14:textId="594279E5" w:rsidR="00154245" w:rsidRDefault="00A46AC9">
            <w:pPr>
              <w:rPr>
                <w:lang w:val="en-CA"/>
              </w:rPr>
            </w:pPr>
            <w:r>
              <w:rPr>
                <w:noProof/>
              </w:rPr>
              <w:drawing>
                <wp:inline distT="0" distB="0" distL="0" distR="0" wp14:anchorId="351725ED" wp14:editId="1B3D0744">
                  <wp:extent cx="3565918" cy="187200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12">
                            <a:extLst>
                              <a:ext uri="{28A0092B-C50C-407E-A947-70E740481C1C}">
                                <a14:useLocalDpi xmlns:a14="http://schemas.microsoft.com/office/drawing/2010/main" val="0"/>
                              </a:ext>
                            </a:extLst>
                          </a:blip>
                          <a:srcRect l="8182" r="7137"/>
                          <a:stretch/>
                        </pic:blipFill>
                        <pic:spPr bwMode="auto">
                          <a:xfrm>
                            <a:off x="0" y="0"/>
                            <a:ext cx="3565918" cy="1872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154245" w14:paraId="54268608" w14:textId="77777777" w:rsidTr="00A46AC9">
        <w:tc>
          <w:tcPr>
            <w:tcW w:w="3964" w:type="dxa"/>
          </w:tcPr>
          <w:p w14:paraId="58B7F26E" w14:textId="46AD545E" w:rsidR="00154245" w:rsidRDefault="00154245" w:rsidP="00154245">
            <w:pPr>
              <w:rPr>
                <w:lang w:val="en-CA"/>
              </w:rPr>
            </w:pPr>
            <w:r>
              <w:rPr>
                <w:noProof/>
              </w:rPr>
              <w:drawing>
                <wp:inline distT="0" distB="0" distL="0" distR="0" wp14:anchorId="25704C86" wp14:editId="6271D2F1">
                  <wp:extent cx="2355098" cy="1872000"/>
                  <wp:effectExtent l="0" t="0" r="762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355098" cy="1872000"/>
                          </a:xfrm>
                          <a:prstGeom prst="rect">
                            <a:avLst/>
                          </a:prstGeom>
                          <a:noFill/>
                          <a:ln>
                            <a:noFill/>
                          </a:ln>
                        </pic:spPr>
                      </pic:pic>
                    </a:graphicData>
                  </a:graphic>
                </wp:inline>
              </w:drawing>
            </w:r>
          </w:p>
        </w:tc>
        <w:tc>
          <w:tcPr>
            <w:tcW w:w="5954" w:type="dxa"/>
          </w:tcPr>
          <w:p w14:paraId="23DC43EC" w14:textId="33DCEE08" w:rsidR="00A46AC9" w:rsidRDefault="00A46AC9">
            <w:pPr>
              <w:rPr>
                <w:lang w:val="en-CA"/>
              </w:rPr>
            </w:pPr>
            <w:r>
              <w:rPr>
                <w:noProof/>
              </w:rPr>
              <w:drawing>
                <wp:inline distT="0" distB="0" distL="0" distR="0" wp14:anchorId="001FD5F0" wp14:editId="4787DA52">
                  <wp:extent cx="3514888" cy="1872000"/>
                  <wp:effectExtent l="0" t="0" r="9525"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14">
                            <a:extLst>
                              <a:ext uri="{28A0092B-C50C-407E-A947-70E740481C1C}">
                                <a14:useLocalDpi xmlns:a14="http://schemas.microsoft.com/office/drawing/2010/main" val="0"/>
                              </a:ext>
                            </a:extLst>
                          </a:blip>
                          <a:srcRect l="8657" r="7873"/>
                          <a:stretch/>
                        </pic:blipFill>
                        <pic:spPr bwMode="auto">
                          <a:xfrm>
                            <a:off x="0" y="0"/>
                            <a:ext cx="3514888" cy="1872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154245" w14:paraId="097E255C" w14:textId="77777777" w:rsidTr="00A46AC9">
        <w:tc>
          <w:tcPr>
            <w:tcW w:w="3964" w:type="dxa"/>
          </w:tcPr>
          <w:p w14:paraId="64F0BDD1" w14:textId="364F573C" w:rsidR="00154245" w:rsidRDefault="00154245">
            <w:pPr>
              <w:rPr>
                <w:lang w:val="en-CA"/>
              </w:rPr>
            </w:pPr>
            <w:r>
              <w:rPr>
                <w:noProof/>
              </w:rPr>
              <w:drawing>
                <wp:inline distT="0" distB="0" distL="0" distR="0" wp14:anchorId="18DD4384" wp14:editId="68CE220E">
                  <wp:extent cx="2400388" cy="190800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400388" cy="1908000"/>
                          </a:xfrm>
                          <a:prstGeom prst="rect">
                            <a:avLst/>
                          </a:prstGeom>
                          <a:noFill/>
                          <a:ln>
                            <a:noFill/>
                          </a:ln>
                        </pic:spPr>
                      </pic:pic>
                    </a:graphicData>
                  </a:graphic>
                </wp:inline>
              </w:drawing>
            </w:r>
          </w:p>
        </w:tc>
        <w:tc>
          <w:tcPr>
            <w:tcW w:w="5954" w:type="dxa"/>
          </w:tcPr>
          <w:p w14:paraId="02AEDDC3" w14:textId="0942E0CF" w:rsidR="00A46AC9" w:rsidRDefault="00A46AC9">
            <w:pPr>
              <w:rPr>
                <w:lang w:val="en-CA"/>
              </w:rPr>
            </w:pPr>
            <w:r>
              <w:rPr>
                <w:noProof/>
                <w:lang w:val="en-CA"/>
              </w:rPr>
              <w:drawing>
                <wp:inline distT="0" distB="0" distL="0" distR="0" wp14:anchorId="519337DD" wp14:editId="186BA247">
                  <wp:extent cx="3552825" cy="1907462"/>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16">
                            <a:extLst>
                              <a:ext uri="{28A0092B-C50C-407E-A947-70E740481C1C}">
                                <a14:useLocalDpi xmlns:a14="http://schemas.microsoft.com/office/drawing/2010/main" val="0"/>
                              </a:ext>
                            </a:extLst>
                          </a:blip>
                          <a:srcRect l="9055" r="8569"/>
                          <a:stretch/>
                        </pic:blipFill>
                        <pic:spPr bwMode="auto">
                          <a:xfrm>
                            <a:off x="0" y="0"/>
                            <a:ext cx="3553827" cy="1908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154245" w14:paraId="2201EF48" w14:textId="77777777" w:rsidTr="00A46AC9">
        <w:tc>
          <w:tcPr>
            <w:tcW w:w="3964" w:type="dxa"/>
          </w:tcPr>
          <w:p w14:paraId="476BF1A5" w14:textId="4F2F4EAE" w:rsidR="00154245" w:rsidRDefault="00154245">
            <w:pPr>
              <w:rPr>
                <w:lang w:val="en-CA"/>
              </w:rPr>
            </w:pPr>
            <w:r>
              <w:rPr>
                <w:noProof/>
                <w:lang w:val="en-CA"/>
              </w:rPr>
              <w:drawing>
                <wp:inline distT="0" distB="0" distL="0" distR="0" wp14:anchorId="5929400D" wp14:editId="3CD980FE">
                  <wp:extent cx="2400694" cy="190800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400694" cy="1908000"/>
                          </a:xfrm>
                          <a:prstGeom prst="rect">
                            <a:avLst/>
                          </a:prstGeom>
                          <a:noFill/>
                          <a:ln>
                            <a:noFill/>
                          </a:ln>
                        </pic:spPr>
                      </pic:pic>
                    </a:graphicData>
                  </a:graphic>
                </wp:inline>
              </w:drawing>
            </w:r>
          </w:p>
        </w:tc>
        <w:tc>
          <w:tcPr>
            <w:tcW w:w="5954" w:type="dxa"/>
          </w:tcPr>
          <w:p w14:paraId="132232C2" w14:textId="36255315" w:rsidR="00154245" w:rsidRDefault="00A46AC9">
            <w:pPr>
              <w:rPr>
                <w:lang w:val="en-CA"/>
              </w:rPr>
            </w:pPr>
            <w:r>
              <w:rPr>
                <w:noProof/>
              </w:rPr>
              <w:drawing>
                <wp:inline distT="0" distB="0" distL="0" distR="0" wp14:anchorId="4496FBF9" wp14:editId="4C79D424">
                  <wp:extent cx="3581400" cy="1907407"/>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rotWithShape="1">
                          <a:blip r:embed="rId18">
                            <a:extLst>
                              <a:ext uri="{28A0092B-C50C-407E-A947-70E740481C1C}">
                                <a14:useLocalDpi xmlns:a14="http://schemas.microsoft.com/office/drawing/2010/main" val="0"/>
                              </a:ext>
                            </a:extLst>
                          </a:blip>
                          <a:srcRect l="8721" r="8271"/>
                          <a:stretch/>
                        </pic:blipFill>
                        <pic:spPr bwMode="auto">
                          <a:xfrm>
                            <a:off x="0" y="0"/>
                            <a:ext cx="3582514" cy="1908000"/>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783D1E38" w14:textId="6E648A84" w:rsidR="00096E61" w:rsidRPr="00B95BD1" w:rsidRDefault="00096E61" w:rsidP="00974433">
      <w:pPr>
        <w:pStyle w:val="Caption"/>
        <w:keepNext/>
        <w:jc w:val="center"/>
        <w:rPr>
          <w:lang w:val="en-US"/>
        </w:rPr>
      </w:pPr>
      <w:bookmarkStart w:id="9" w:name="_Ref149902897"/>
      <w:bookmarkEnd w:id="8"/>
      <w:r w:rsidRPr="00B95BD1">
        <w:rPr>
          <w:lang w:val="en-US"/>
        </w:rPr>
        <w:lastRenderedPageBreak/>
        <w:t xml:space="preserve">Table </w:t>
      </w:r>
      <w:r>
        <w:fldChar w:fldCharType="begin"/>
      </w:r>
      <w:r w:rsidRPr="00B95BD1">
        <w:rPr>
          <w:lang w:val="en-US"/>
        </w:rPr>
        <w:instrText xml:space="preserve"> SEQ Table \* ARABIC </w:instrText>
      </w:r>
      <w:r>
        <w:fldChar w:fldCharType="separate"/>
      </w:r>
      <w:r w:rsidR="00974433">
        <w:rPr>
          <w:noProof/>
          <w:lang w:val="en-US"/>
        </w:rPr>
        <w:t>3</w:t>
      </w:r>
      <w:r>
        <w:fldChar w:fldCharType="end"/>
      </w:r>
      <w:bookmarkEnd w:id="9"/>
      <w:r w:rsidRPr="00B95BD1">
        <w:rPr>
          <w:lang w:val="en-US"/>
        </w:rPr>
        <w:t>: CDF of unquantized and PMF of quantized TDCP for the 4 samples averaging</w:t>
      </w:r>
    </w:p>
    <w:tbl>
      <w:tblPr>
        <w:tblStyle w:val="TableGrid"/>
        <w:tblW w:w="9918" w:type="dxa"/>
        <w:tblLook w:val="04A0" w:firstRow="1" w:lastRow="0" w:firstColumn="1" w:lastColumn="0" w:noHBand="0" w:noVBand="1"/>
      </w:tblPr>
      <w:tblGrid>
        <w:gridCol w:w="3996"/>
        <w:gridCol w:w="5922"/>
      </w:tblGrid>
      <w:tr w:rsidR="00096E61" w14:paraId="457400E3" w14:textId="77777777" w:rsidTr="00AB3DB5">
        <w:tc>
          <w:tcPr>
            <w:tcW w:w="3964" w:type="dxa"/>
          </w:tcPr>
          <w:p w14:paraId="41570A29" w14:textId="41BEF4F6" w:rsidR="00096E61" w:rsidRPr="002F465C" w:rsidRDefault="004A179E" w:rsidP="005E31D0">
            <w:pPr>
              <w:rPr>
                <w:sz w:val="22"/>
                <w:szCs w:val="22"/>
                <w:lang w:val="en-CA"/>
              </w:rPr>
            </w:pPr>
            <w:r w:rsidRPr="002F465C">
              <w:rPr>
                <w:noProof/>
                <w:sz w:val="22"/>
                <w:szCs w:val="22"/>
              </w:rPr>
              <w:drawing>
                <wp:inline distT="0" distB="0" distL="0" distR="0" wp14:anchorId="32E3535E" wp14:editId="63BAB9C1">
                  <wp:extent cx="2400710" cy="1908000"/>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400710" cy="1908000"/>
                          </a:xfrm>
                          <a:prstGeom prst="rect">
                            <a:avLst/>
                          </a:prstGeom>
                          <a:noFill/>
                          <a:ln>
                            <a:noFill/>
                          </a:ln>
                        </pic:spPr>
                      </pic:pic>
                    </a:graphicData>
                  </a:graphic>
                </wp:inline>
              </w:drawing>
            </w:r>
          </w:p>
        </w:tc>
        <w:tc>
          <w:tcPr>
            <w:tcW w:w="5954" w:type="dxa"/>
          </w:tcPr>
          <w:p w14:paraId="432D8C81" w14:textId="6D0ED9B1" w:rsidR="00096E61" w:rsidRPr="002F465C" w:rsidRDefault="005F3B9E" w:rsidP="005E31D0">
            <w:pPr>
              <w:rPr>
                <w:sz w:val="22"/>
                <w:szCs w:val="22"/>
                <w:lang w:val="en-CA"/>
              </w:rPr>
            </w:pPr>
            <w:r w:rsidRPr="002F465C">
              <w:rPr>
                <w:noProof/>
                <w:sz w:val="22"/>
                <w:szCs w:val="22"/>
              </w:rPr>
              <w:drawing>
                <wp:inline distT="0" distB="0" distL="0" distR="0" wp14:anchorId="197D9EDB" wp14:editId="4422B607">
                  <wp:extent cx="3597215" cy="1907461"/>
                  <wp:effectExtent l="0" t="0" r="381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rotWithShape="1">
                          <a:blip r:embed="rId20">
                            <a:extLst>
                              <a:ext uri="{28A0092B-C50C-407E-A947-70E740481C1C}">
                                <a14:useLocalDpi xmlns:a14="http://schemas.microsoft.com/office/drawing/2010/main" val="0"/>
                              </a:ext>
                            </a:extLst>
                          </a:blip>
                          <a:srcRect l="8995" r="7653"/>
                          <a:stretch/>
                        </pic:blipFill>
                        <pic:spPr bwMode="auto">
                          <a:xfrm>
                            <a:off x="0" y="0"/>
                            <a:ext cx="3598232" cy="1908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096E61" w14:paraId="6C1D068D" w14:textId="77777777" w:rsidTr="00AB3DB5">
        <w:tc>
          <w:tcPr>
            <w:tcW w:w="3964" w:type="dxa"/>
          </w:tcPr>
          <w:p w14:paraId="0E52DE02" w14:textId="3F6E90FA" w:rsidR="00096E61" w:rsidRPr="002F465C" w:rsidRDefault="004A179E" w:rsidP="005E31D0">
            <w:pPr>
              <w:rPr>
                <w:sz w:val="22"/>
                <w:szCs w:val="22"/>
                <w:lang w:val="en-CA"/>
              </w:rPr>
            </w:pPr>
            <w:r w:rsidRPr="002F465C">
              <w:rPr>
                <w:noProof/>
                <w:sz w:val="22"/>
                <w:szCs w:val="22"/>
              </w:rPr>
              <w:drawing>
                <wp:inline distT="0" distB="0" distL="0" distR="0" wp14:anchorId="150B025D" wp14:editId="5EF6F8E6">
                  <wp:extent cx="2341251" cy="1872000"/>
                  <wp:effectExtent l="0" t="0" r="1905"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341251" cy="1872000"/>
                          </a:xfrm>
                          <a:prstGeom prst="rect">
                            <a:avLst/>
                          </a:prstGeom>
                          <a:noFill/>
                          <a:ln>
                            <a:noFill/>
                          </a:ln>
                        </pic:spPr>
                      </pic:pic>
                    </a:graphicData>
                  </a:graphic>
                </wp:inline>
              </w:drawing>
            </w:r>
          </w:p>
        </w:tc>
        <w:tc>
          <w:tcPr>
            <w:tcW w:w="5954" w:type="dxa"/>
          </w:tcPr>
          <w:p w14:paraId="1C1BA887" w14:textId="42BF4574" w:rsidR="00096E61" w:rsidRPr="002F465C" w:rsidRDefault="005F3B9E" w:rsidP="005E31D0">
            <w:pPr>
              <w:rPr>
                <w:sz w:val="22"/>
                <w:szCs w:val="22"/>
                <w:lang w:val="en-CA"/>
              </w:rPr>
            </w:pPr>
            <w:r w:rsidRPr="002F465C">
              <w:rPr>
                <w:noProof/>
                <w:sz w:val="22"/>
                <w:szCs w:val="22"/>
              </w:rPr>
              <w:drawing>
                <wp:inline distT="0" distB="0" distL="0" distR="0" wp14:anchorId="5170AC08" wp14:editId="3E40A107">
                  <wp:extent cx="3617000" cy="1872000"/>
                  <wp:effectExtent l="0" t="0" r="254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rotWithShape="1">
                          <a:blip r:embed="rId22">
                            <a:extLst>
                              <a:ext uri="{28A0092B-C50C-407E-A947-70E740481C1C}">
                                <a14:useLocalDpi xmlns:a14="http://schemas.microsoft.com/office/drawing/2010/main" val="0"/>
                              </a:ext>
                            </a:extLst>
                          </a:blip>
                          <a:srcRect l="8132" r="7614" b="1341"/>
                          <a:stretch/>
                        </pic:blipFill>
                        <pic:spPr bwMode="auto">
                          <a:xfrm>
                            <a:off x="0" y="0"/>
                            <a:ext cx="3617000" cy="1872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096E61" w14:paraId="40BFFF97" w14:textId="77777777" w:rsidTr="00AB3DB5">
        <w:tc>
          <w:tcPr>
            <w:tcW w:w="3964" w:type="dxa"/>
          </w:tcPr>
          <w:p w14:paraId="30914250" w14:textId="39F86404" w:rsidR="00096E61" w:rsidRPr="002F465C" w:rsidRDefault="004A179E" w:rsidP="005E31D0">
            <w:pPr>
              <w:rPr>
                <w:sz w:val="22"/>
                <w:szCs w:val="22"/>
                <w:lang w:val="en-CA"/>
              </w:rPr>
            </w:pPr>
            <w:r w:rsidRPr="002F465C">
              <w:rPr>
                <w:noProof/>
                <w:sz w:val="22"/>
                <w:szCs w:val="22"/>
              </w:rPr>
              <w:drawing>
                <wp:inline distT="0" distB="0" distL="0" distR="0" wp14:anchorId="486E787D" wp14:editId="753631EB">
                  <wp:extent cx="2355414" cy="1872000"/>
                  <wp:effectExtent l="0" t="0" r="6985"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355414" cy="1872000"/>
                          </a:xfrm>
                          <a:prstGeom prst="rect">
                            <a:avLst/>
                          </a:prstGeom>
                          <a:noFill/>
                          <a:ln>
                            <a:noFill/>
                          </a:ln>
                        </pic:spPr>
                      </pic:pic>
                    </a:graphicData>
                  </a:graphic>
                </wp:inline>
              </w:drawing>
            </w:r>
          </w:p>
        </w:tc>
        <w:tc>
          <w:tcPr>
            <w:tcW w:w="5954" w:type="dxa"/>
          </w:tcPr>
          <w:p w14:paraId="4FA9D0E7" w14:textId="4E8F35E0" w:rsidR="00096E61" w:rsidRPr="002F465C" w:rsidRDefault="00B775C6" w:rsidP="005E31D0">
            <w:pPr>
              <w:rPr>
                <w:sz w:val="22"/>
                <w:szCs w:val="22"/>
                <w:lang w:val="en-CA"/>
              </w:rPr>
            </w:pPr>
            <w:r w:rsidRPr="002F465C">
              <w:rPr>
                <w:noProof/>
                <w:sz w:val="22"/>
                <w:szCs w:val="22"/>
                <w:lang w:val="en-CA"/>
              </w:rPr>
              <w:drawing>
                <wp:inline distT="0" distB="0" distL="0" distR="0" wp14:anchorId="19A844C9" wp14:editId="38F1A250">
                  <wp:extent cx="3505927" cy="1872000"/>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rotWithShape="1">
                          <a:blip r:embed="rId24">
                            <a:extLst>
                              <a:ext uri="{28A0092B-C50C-407E-A947-70E740481C1C}">
                                <a14:useLocalDpi xmlns:a14="http://schemas.microsoft.com/office/drawing/2010/main" val="0"/>
                              </a:ext>
                            </a:extLst>
                          </a:blip>
                          <a:srcRect l="8884" r="8208"/>
                          <a:stretch/>
                        </pic:blipFill>
                        <pic:spPr bwMode="auto">
                          <a:xfrm>
                            <a:off x="0" y="0"/>
                            <a:ext cx="3505927" cy="1872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096E61" w14:paraId="76FDFEDB" w14:textId="77777777" w:rsidTr="00B95BD1">
        <w:trPr>
          <w:trHeight w:val="3142"/>
        </w:trPr>
        <w:tc>
          <w:tcPr>
            <w:tcW w:w="3964" w:type="dxa"/>
          </w:tcPr>
          <w:p w14:paraId="1217C81D" w14:textId="54BDB1B2" w:rsidR="00096E61" w:rsidRDefault="004A179E" w:rsidP="005E31D0">
            <w:pPr>
              <w:rPr>
                <w:lang w:val="en-CA"/>
              </w:rPr>
            </w:pPr>
            <w:r>
              <w:rPr>
                <w:noProof/>
              </w:rPr>
              <w:drawing>
                <wp:inline distT="0" distB="0" distL="0" distR="0" wp14:anchorId="67ECC6D3" wp14:editId="37F516EA">
                  <wp:extent cx="2355414" cy="1872000"/>
                  <wp:effectExtent l="0" t="0" r="6985"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355414" cy="1872000"/>
                          </a:xfrm>
                          <a:prstGeom prst="rect">
                            <a:avLst/>
                          </a:prstGeom>
                          <a:noFill/>
                          <a:ln>
                            <a:noFill/>
                          </a:ln>
                        </pic:spPr>
                      </pic:pic>
                    </a:graphicData>
                  </a:graphic>
                </wp:inline>
              </w:drawing>
            </w:r>
          </w:p>
        </w:tc>
        <w:tc>
          <w:tcPr>
            <w:tcW w:w="5954" w:type="dxa"/>
          </w:tcPr>
          <w:p w14:paraId="3564CC4A" w14:textId="35505A9B" w:rsidR="00096E61" w:rsidRDefault="00B775C6" w:rsidP="005E31D0">
            <w:pPr>
              <w:rPr>
                <w:lang w:val="en-CA"/>
              </w:rPr>
            </w:pPr>
            <w:r>
              <w:rPr>
                <w:noProof/>
              </w:rPr>
              <w:drawing>
                <wp:inline distT="0" distB="0" distL="0" distR="0" wp14:anchorId="3F4F1D35" wp14:editId="14AFA236">
                  <wp:extent cx="3496108" cy="1872000"/>
                  <wp:effectExtent l="0" t="0" r="9525"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rotWithShape="1">
                          <a:blip r:embed="rId26">
                            <a:extLst>
                              <a:ext uri="{28A0092B-C50C-407E-A947-70E740481C1C}">
                                <a14:useLocalDpi xmlns:a14="http://schemas.microsoft.com/office/drawing/2010/main" val="0"/>
                              </a:ext>
                            </a:extLst>
                          </a:blip>
                          <a:srcRect l="9221" r="7775"/>
                          <a:stretch/>
                        </pic:blipFill>
                        <pic:spPr bwMode="auto">
                          <a:xfrm>
                            <a:off x="0" y="0"/>
                            <a:ext cx="3496108" cy="1872000"/>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7423C0D0" w14:textId="356BE062" w:rsidR="00974433" w:rsidRPr="002F465C" w:rsidRDefault="00096E61" w:rsidP="008B3EBA">
      <w:r>
        <w:rPr>
          <w:lang w:val="en-CA"/>
        </w:rPr>
        <w:br w:type="page"/>
      </w:r>
      <w:bookmarkStart w:id="10" w:name="_Toc5952573"/>
      <w:r w:rsidR="00974433" w:rsidRPr="002F465C">
        <w:lastRenderedPageBreak/>
        <w:t xml:space="preserve">Table </w:t>
      </w:r>
      <w:r w:rsidR="00974433">
        <w:fldChar w:fldCharType="begin"/>
      </w:r>
      <w:r w:rsidR="00974433" w:rsidRPr="002F465C">
        <w:instrText xml:space="preserve"> SEQ Table \* ARABIC </w:instrText>
      </w:r>
      <w:r w:rsidR="00974433">
        <w:fldChar w:fldCharType="separate"/>
      </w:r>
      <w:r w:rsidR="00974433" w:rsidRPr="002F465C">
        <w:t>4</w:t>
      </w:r>
      <w:r w:rsidR="00974433">
        <w:fldChar w:fldCharType="end"/>
      </w:r>
      <w:r w:rsidR="00974433" w:rsidRPr="002F465C">
        <w:t xml:space="preserve">: </w:t>
      </w:r>
      <w:r w:rsidR="00974433" w:rsidRPr="00B95BD1">
        <w:rPr>
          <w:sz w:val="22"/>
          <w:szCs w:val="22"/>
        </w:rPr>
        <w:t xml:space="preserve">CDF of unquantized </w:t>
      </w:r>
      <w:r w:rsidR="00974433">
        <w:rPr>
          <w:sz w:val="22"/>
          <w:szCs w:val="22"/>
        </w:rPr>
        <w:t xml:space="preserve">amplitude of estimated autocorrelation </w:t>
      </w:r>
      <w:r w:rsidR="00974433" w:rsidRPr="00B95BD1">
        <w:rPr>
          <w:sz w:val="22"/>
          <w:szCs w:val="22"/>
        </w:rPr>
        <w:t>for the case of no averaging</w:t>
      </w:r>
    </w:p>
    <w:tbl>
      <w:tblPr>
        <w:tblStyle w:val="TableGrid"/>
        <w:tblW w:w="9518" w:type="dxa"/>
        <w:tblLook w:val="04A0" w:firstRow="1" w:lastRow="0" w:firstColumn="1" w:lastColumn="0" w:noHBand="0" w:noVBand="1"/>
      </w:tblPr>
      <w:tblGrid>
        <w:gridCol w:w="872"/>
        <w:gridCol w:w="1354"/>
        <w:gridCol w:w="3607"/>
        <w:gridCol w:w="3685"/>
      </w:tblGrid>
      <w:tr w:rsidR="00B42736" w14:paraId="22827D8A" w14:textId="77777777" w:rsidTr="008B3EBA">
        <w:trPr>
          <w:trHeight w:val="649"/>
        </w:trPr>
        <w:tc>
          <w:tcPr>
            <w:tcW w:w="872" w:type="dxa"/>
          </w:tcPr>
          <w:p w14:paraId="1ADCF4C8" w14:textId="77777777" w:rsidR="00F95499" w:rsidRPr="002F465C" w:rsidRDefault="00F95499" w:rsidP="00F95499">
            <w:pPr>
              <w:rPr>
                <w:sz w:val="20"/>
                <w:szCs w:val="20"/>
              </w:rPr>
            </w:pPr>
            <w:r w:rsidRPr="00BE1B9B">
              <w:rPr>
                <w:rFonts w:eastAsia="PMingLiU"/>
                <w:sz w:val="20"/>
                <w:szCs w:val="20"/>
                <w:lang w:val="en-GB"/>
              </w:rPr>
              <w:t>CDF</w:t>
            </w:r>
          </w:p>
        </w:tc>
        <w:tc>
          <w:tcPr>
            <w:tcW w:w="1354" w:type="dxa"/>
          </w:tcPr>
          <w:p w14:paraId="29A76257" w14:textId="48A78ED3" w:rsidR="00F95499" w:rsidRPr="002F465C" w:rsidRDefault="00F95499" w:rsidP="00F95499">
            <w:pPr>
              <w:rPr>
                <w:sz w:val="20"/>
                <w:szCs w:val="20"/>
              </w:rPr>
            </w:pPr>
            <w:r w:rsidRPr="00BE1B9B">
              <w:rPr>
                <w:rFonts w:eastAsia="PMingLiU"/>
                <w:sz w:val="20"/>
                <w:szCs w:val="20"/>
                <w:lang w:val="en-GB"/>
              </w:rPr>
              <w:t>SNR (dB)</w:t>
            </w:r>
          </w:p>
        </w:tc>
        <w:tc>
          <w:tcPr>
            <w:tcW w:w="3607" w:type="dxa"/>
          </w:tcPr>
          <w:p w14:paraId="15747A9A" w14:textId="5214636B" w:rsidR="00F95499" w:rsidRPr="002F465C" w:rsidRDefault="005D4033" w:rsidP="00F95499">
            <w:pPr>
              <w:rPr>
                <w:sz w:val="20"/>
                <w:szCs w:val="20"/>
              </w:rPr>
            </w:pPr>
            <w:r w:rsidRPr="00BE1B9B">
              <w:rPr>
                <w:rFonts w:eastAsia="PMingLiU"/>
                <w:sz w:val="20"/>
                <w:szCs w:val="20"/>
                <w:lang w:val="en-GB"/>
              </w:rPr>
              <w:t>Amplitude for single shot</w:t>
            </w:r>
          </w:p>
        </w:tc>
        <w:tc>
          <w:tcPr>
            <w:tcW w:w="3684" w:type="dxa"/>
          </w:tcPr>
          <w:p w14:paraId="44722A08" w14:textId="021DFCE6" w:rsidR="005D4033" w:rsidRPr="00BE1B9B" w:rsidRDefault="005D4033" w:rsidP="00F95499">
            <w:pPr>
              <w:rPr>
                <w:rFonts w:eastAsia="PMingLiU"/>
                <w:sz w:val="20"/>
                <w:szCs w:val="20"/>
                <w:lang w:val="en-GB"/>
              </w:rPr>
            </w:pPr>
            <w:r w:rsidRPr="00BE1B9B">
              <w:rPr>
                <w:rFonts w:eastAsia="PMingLiU"/>
                <w:sz w:val="20"/>
                <w:szCs w:val="20"/>
                <w:lang w:val="en-GB"/>
              </w:rPr>
              <w:t xml:space="preserve">Amplitude for 4 </w:t>
            </w:r>
            <w:r w:rsidR="00BA2C57" w:rsidRPr="00BE1B9B">
              <w:rPr>
                <w:rFonts w:eastAsia="PMingLiU"/>
                <w:sz w:val="20"/>
                <w:szCs w:val="20"/>
                <w:lang w:val="en-GB"/>
              </w:rPr>
              <w:t xml:space="preserve">sample </w:t>
            </w:r>
            <w:r w:rsidR="002F465C">
              <w:rPr>
                <w:rFonts w:eastAsia="PMingLiU"/>
                <w:sz w:val="20"/>
                <w:szCs w:val="20"/>
                <w:lang w:val="en-GB"/>
              </w:rPr>
              <w:t>av</w:t>
            </w:r>
            <w:r w:rsidR="0009567A">
              <w:rPr>
                <w:rFonts w:eastAsia="PMingLiU"/>
                <w:sz w:val="20"/>
                <w:szCs w:val="20"/>
                <w:lang w:val="en-GB"/>
              </w:rPr>
              <w:t xml:space="preserve">erage </w:t>
            </w:r>
          </w:p>
        </w:tc>
      </w:tr>
      <w:tr w:rsidR="00574768" w14:paraId="695372F9" w14:textId="77777777" w:rsidTr="008B3EBA">
        <w:trPr>
          <w:trHeight w:val="416"/>
        </w:trPr>
        <w:tc>
          <w:tcPr>
            <w:tcW w:w="9518" w:type="dxa"/>
            <w:gridSpan w:val="4"/>
          </w:tcPr>
          <w:p w14:paraId="29457984" w14:textId="077A67B6" w:rsidR="00574768" w:rsidRPr="002F465C" w:rsidRDefault="00574768" w:rsidP="00F95499">
            <w:pPr>
              <w:rPr>
                <w:sz w:val="20"/>
                <w:szCs w:val="20"/>
              </w:rPr>
            </w:pPr>
            <w:r w:rsidRPr="002F465C">
              <w:rPr>
                <w:sz w:val="20"/>
                <w:szCs w:val="20"/>
              </w:rPr>
              <w:t>Doppler spread = 10 Hz, Ideal value=0.99975</w:t>
            </w:r>
          </w:p>
        </w:tc>
      </w:tr>
      <w:tr w:rsidR="00B42736" w14:paraId="1C84B5A9" w14:textId="77777777" w:rsidTr="008B3EBA">
        <w:trPr>
          <w:trHeight w:val="649"/>
        </w:trPr>
        <w:tc>
          <w:tcPr>
            <w:tcW w:w="872" w:type="dxa"/>
          </w:tcPr>
          <w:p w14:paraId="416EB93C" w14:textId="745FFBBC" w:rsidR="00F95499" w:rsidRPr="002F465C" w:rsidRDefault="003D4C4E" w:rsidP="00F95499">
            <w:pPr>
              <w:rPr>
                <w:sz w:val="20"/>
                <w:szCs w:val="20"/>
              </w:rPr>
            </w:pPr>
            <w:r w:rsidRPr="00BE1B9B">
              <w:rPr>
                <w:rFonts w:eastAsia="PMingLiU"/>
                <w:sz w:val="20"/>
                <w:szCs w:val="20"/>
                <w:lang w:val="en-GB"/>
              </w:rPr>
              <w:t>10%</w:t>
            </w:r>
          </w:p>
        </w:tc>
        <w:tc>
          <w:tcPr>
            <w:tcW w:w="1354" w:type="dxa"/>
          </w:tcPr>
          <w:p w14:paraId="4FC51986" w14:textId="21494074" w:rsidR="00F95499" w:rsidRPr="002F465C" w:rsidRDefault="003D4C4E" w:rsidP="00F95499">
            <w:pPr>
              <w:rPr>
                <w:sz w:val="20"/>
                <w:szCs w:val="20"/>
              </w:rPr>
            </w:pPr>
            <w:r w:rsidRPr="00BE1B9B">
              <w:rPr>
                <w:rFonts w:eastAsia="PMingLiU"/>
                <w:sz w:val="20"/>
                <w:szCs w:val="20"/>
                <w:lang w:val="en-GB"/>
              </w:rPr>
              <w:t>[5, 10, 15, 20]</w:t>
            </w:r>
          </w:p>
        </w:tc>
        <w:tc>
          <w:tcPr>
            <w:tcW w:w="3607" w:type="dxa"/>
          </w:tcPr>
          <w:p w14:paraId="577104A4" w14:textId="3DD5E056" w:rsidR="00F95499" w:rsidRPr="002F465C" w:rsidRDefault="00F05500" w:rsidP="00F95499">
            <w:pPr>
              <w:rPr>
                <w:sz w:val="20"/>
                <w:szCs w:val="20"/>
              </w:rPr>
            </w:pPr>
            <w:r>
              <w:rPr>
                <w:sz w:val="20"/>
                <w:szCs w:val="20"/>
              </w:rPr>
              <w:t>[</w:t>
            </w:r>
            <w:r w:rsidR="00574768">
              <w:rPr>
                <w:sz w:val="20"/>
                <w:szCs w:val="20"/>
              </w:rPr>
              <w:t>0.9944</w:t>
            </w:r>
            <w:r w:rsidR="00CE3F11">
              <w:rPr>
                <w:sz w:val="20"/>
                <w:szCs w:val="20"/>
              </w:rPr>
              <w:t>, 1</w:t>
            </w:r>
            <w:r w:rsidR="00C762A0">
              <w:rPr>
                <w:sz w:val="20"/>
                <w:szCs w:val="20"/>
              </w:rPr>
              <w:t>, 1</w:t>
            </w:r>
            <w:r w:rsidR="00005BCA">
              <w:rPr>
                <w:sz w:val="20"/>
                <w:szCs w:val="20"/>
              </w:rPr>
              <w:t>, 1</w:t>
            </w:r>
            <w:r>
              <w:rPr>
                <w:sz w:val="20"/>
                <w:szCs w:val="20"/>
              </w:rPr>
              <w:t>]</w:t>
            </w:r>
          </w:p>
        </w:tc>
        <w:tc>
          <w:tcPr>
            <w:tcW w:w="3684" w:type="dxa"/>
          </w:tcPr>
          <w:p w14:paraId="4E4A5DEB" w14:textId="6414AB20" w:rsidR="005D4033" w:rsidRPr="002F465C" w:rsidRDefault="00F05500" w:rsidP="003D4C4E">
            <w:pPr>
              <w:rPr>
                <w:sz w:val="20"/>
                <w:szCs w:val="20"/>
              </w:rPr>
            </w:pPr>
            <w:r>
              <w:rPr>
                <w:sz w:val="20"/>
                <w:szCs w:val="20"/>
              </w:rPr>
              <w:t>[</w:t>
            </w:r>
            <w:r w:rsidR="00AB4C05" w:rsidRPr="00AB4C05">
              <w:rPr>
                <w:sz w:val="20"/>
                <w:szCs w:val="20"/>
              </w:rPr>
              <w:t>0.99887</w:t>
            </w:r>
            <w:r w:rsidR="00F66E26">
              <w:rPr>
                <w:sz w:val="20"/>
                <w:szCs w:val="20"/>
              </w:rPr>
              <w:t>,1</w:t>
            </w:r>
            <w:r w:rsidR="003430D8">
              <w:rPr>
                <w:sz w:val="20"/>
                <w:szCs w:val="20"/>
              </w:rPr>
              <w:t>, 1,1</w:t>
            </w:r>
            <w:r>
              <w:rPr>
                <w:sz w:val="20"/>
                <w:szCs w:val="20"/>
              </w:rPr>
              <w:t>]</w:t>
            </w:r>
          </w:p>
        </w:tc>
      </w:tr>
      <w:tr w:rsidR="00B42736" w14:paraId="5BB6A429" w14:textId="77777777" w:rsidTr="008B3EBA">
        <w:trPr>
          <w:trHeight w:val="649"/>
        </w:trPr>
        <w:tc>
          <w:tcPr>
            <w:tcW w:w="872" w:type="dxa"/>
          </w:tcPr>
          <w:p w14:paraId="2A39E83E" w14:textId="123A6967" w:rsidR="00F95499" w:rsidRPr="002F465C" w:rsidRDefault="003D4C4E" w:rsidP="00F95499">
            <w:pPr>
              <w:rPr>
                <w:sz w:val="20"/>
                <w:szCs w:val="20"/>
              </w:rPr>
            </w:pPr>
            <w:r w:rsidRPr="00BE1B9B">
              <w:rPr>
                <w:rFonts w:eastAsia="PMingLiU"/>
                <w:sz w:val="20"/>
                <w:szCs w:val="20"/>
                <w:lang w:val="en-GB"/>
              </w:rPr>
              <w:t>50%</w:t>
            </w:r>
          </w:p>
        </w:tc>
        <w:tc>
          <w:tcPr>
            <w:tcW w:w="1354" w:type="dxa"/>
          </w:tcPr>
          <w:p w14:paraId="0A8F4FD2" w14:textId="65EA3DED" w:rsidR="00F95499" w:rsidRPr="002F465C" w:rsidRDefault="003D4C4E" w:rsidP="00F95499">
            <w:pPr>
              <w:rPr>
                <w:sz w:val="20"/>
                <w:szCs w:val="20"/>
              </w:rPr>
            </w:pPr>
            <w:r w:rsidRPr="00BE1B9B">
              <w:rPr>
                <w:rFonts w:eastAsia="PMingLiU"/>
                <w:sz w:val="20"/>
                <w:szCs w:val="20"/>
                <w:lang w:val="en-GB"/>
              </w:rPr>
              <w:t>[5, 10, 15, 20]</w:t>
            </w:r>
          </w:p>
        </w:tc>
        <w:tc>
          <w:tcPr>
            <w:tcW w:w="3607" w:type="dxa"/>
          </w:tcPr>
          <w:p w14:paraId="36F5CEBB" w14:textId="35FF38F1" w:rsidR="00F95499" w:rsidRPr="002F465C" w:rsidRDefault="00F05500" w:rsidP="00F95499">
            <w:pPr>
              <w:rPr>
                <w:sz w:val="20"/>
                <w:szCs w:val="20"/>
              </w:rPr>
            </w:pPr>
            <w:r>
              <w:rPr>
                <w:sz w:val="20"/>
                <w:szCs w:val="20"/>
              </w:rPr>
              <w:t>[</w:t>
            </w:r>
            <w:r w:rsidR="00574768">
              <w:rPr>
                <w:sz w:val="20"/>
                <w:szCs w:val="20"/>
              </w:rPr>
              <w:t>1</w:t>
            </w:r>
            <w:r w:rsidR="00CE3F11">
              <w:rPr>
                <w:sz w:val="20"/>
                <w:szCs w:val="20"/>
              </w:rPr>
              <w:t>, 1</w:t>
            </w:r>
            <w:r w:rsidR="00C762A0">
              <w:rPr>
                <w:sz w:val="20"/>
                <w:szCs w:val="20"/>
              </w:rPr>
              <w:t>, 1</w:t>
            </w:r>
            <w:r w:rsidR="00005BCA">
              <w:rPr>
                <w:sz w:val="20"/>
                <w:szCs w:val="20"/>
              </w:rPr>
              <w:t>, 1</w:t>
            </w:r>
            <w:r>
              <w:rPr>
                <w:sz w:val="20"/>
                <w:szCs w:val="20"/>
              </w:rPr>
              <w:t>]</w:t>
            </w:r>
          </w:p>
        </w:tc>
        <w:tc>
          <w:tcPr>
            <w:tcW w:w="3684" w:type="dxa"/>
          </w:tcPr>
          <w:p w14:paraId="5DA9D257" w14:textId="26BA8371" w:rsidR="005D4033" w:rsidRPr="002F465C" w:rsidRDefault="00F05500" w:rsidP="003D4C4E">
            <w:pPr>
              <w:rPr>
                <w:sz w:val="20"/>
                <w:szCs w:val="20"/>
              </w:rPr>
            </w:pPr>
            <w:r>
              <w:rPr>
                <w:sz w:val="20"/>
                <w:szCs w:val="20"/>
              </w:rPr>
              <w:t>[</w:t>
            </w:r>
            <w:r w:rsidR="00AB4C05">
              <w:rPr>
                <w:sz w:val="20"/>
                <w:szCs w:val="20"/>
              </w:rPr>
              <w:t>1</w:t>
            </w:r>
            <w:r w:rsidR="00F66E26">
              <w:rPr>
                <w:sz w:val="20"/>
                <w:szCs w:val="20"/>
              </w:rPr>
              <w:t>,1</w:t>
            </w:r>
            <w:r w:rsidR="003430D8">
              <w:rPr>
                <w:sz w:val="20"/>
                <w:szCs w:val="20"/>
              </w:rPr>
              <w:t>, 1, 1</w:t>
            </w:r>
            <w:r>
              <w:rPr>
                <w:sz w:val="20"/>
                <w:szCs w:val="20"/>
              </w:rPr>
              <w:t>]</w:t>
            </w:r>
          </w:p>
        </w:tc>
      </w:tr>
      <w:tr w:rsidR="00B42736" w14:paraId="42BF6204" w14:textId="77777777" w:rsidTr="008B3EBA">
        <w:trPr>
          <w:trHeight w:val="649"/>
        </w:trPr>
        <w:tc>
          <w:tcPr>
            <w:tcW w:w="872" w:type="dxa"/>
          </w:tcPr>
          <w:p w14:paraId="08C4AA0A" w14:textId="66569F10" w:rsidR="00F95499" w:rsidRPr="002F465C" w:rsidRDefault="003D4C4E" w:rsidP="00F95499">
            <w:pPr>
              <w:rPr>
                <w:sz w:val="20"/>
                <w:szCs w:val="20"/>
              </w:rPr>
            </w:pPr>
            <w:r w:rsidRPr="00BE1B9B">
              <w:rPr>
                <w:rFonts w:eastAsia="PMingLiU"/>
                <w:sz w:val="20"/>
                <w:szCs w:val="20"/>
                <w:lang w:val="en-GB"/>
              </w:rPr>
              <w:t>90%</w:t>
            </w:r>
          </w:p>
        </w:tc>
        <w:tc>
          <w:tcPr>
            <w:tcW w:w="1354" w:type="dxa"/>
          </w:tcPr>
          <w:p w14:paraId="7BBBFFBF" w14:textId="24210D38" w:rsidR="00F95499" w:rsidRPr="002F465C" w:rsidRDefault="003D4C4E" w:rsidP="00F95499">
            <w:pPr>
              <w:rPr>
                <w:sz w:val="20"/>
                <w:szCs w:val="20"/>
              </w:rPr>
            </w:pPr>
            <w:r w:rsidRPr="00BE1B9B">
              <w:rPr>
                <w:rFonts w:eastAsia="PMingLiU"/>
                <w:sz w:val="20"/>
                <w:szCs w:val="20"/>
                <w:lang w:val="en-GB"/>
              </w:rPr>
              <w:t>[5, 10, 15, 20]</w:t>
            </w:r>
          </w:p>
        </w:tc>
        <w:tc>
          <w:tcPr>
            <w:tcW w:w="3607" w:type="dxa"/>
          </w:tcPr>
          <w:p w14:paraId="764F327A" w14:textId="21340D39" w:rsidR="00F95499" w:rsidRPr="002F465C" w:rsidRDefault="00F05500" w:rsidP="00F95499">
            <w:pPr>
              <w:rPr>
                <w:sz w:val="20"/>
                <w:szCs w:val="20"/>
              </w:rPr>
            </w:pPr>
            <w:r>
              <w:rPr>
                <w:sz w:val="20"/>
                <w:szCs w:val="20"/>
              </w:rPr>
              <w:t>[</w:t>
            </w:r>
            <w:r w:rsidR="00F2474C" w:rsidRPr="002F465C">
              <w:rPr>
                <w:sz w:val="20"/>
                <w:szCs w:val="20"/>
              </w:rPr>
              <w:t>1</w:t>
            </w:r>
            <w:r w:rsidR="00922653">
              <w:rPr>
                <w:sz w:val="20"/>
                <w:szCs w:val="20"/>
              </w:rPr>
              <w:t>, 1</w:t>
            </w:r>
            <w:r w:rsidR="00C762A0">
              <w:rPr>
                <w:sz w:val="20"/>
                <w:szCs w:val="20"/>
              </w:rPr>
              <w:t>, 1</w:t>
            </w:r>
            <w:r w:rsidR="00005BCA">
              <w:rPr>
                <w:sz w:val="20"/>
                <w:szCs w:val="20"/>
              </w:rPr>
              <w:t>, 1</w:t>
            </w:r>
            <w:r>
              <w:rPr>
                <w:sz w:val="20"/>
                <w:szCs w:val="20"/>
              </w:rPr>
              <w:t>]</w:t>
            </w:r>
          </w:p>
        </w:tc>
        <w:tc>
          <w:tcPr>
            <w:tcW w:w="3684" w:type="dxa"/>
          </w:tcPr>
          <w:p w14:paraId="1634A04E" w14:textId="3330E185" w:rsidR="005D4033" w:rsidRPr="002F465C" w:rsidRDefault="00F05500" w:rsidP="003D4C4E">
            <w:pPr>
              <w:rPr>
                <w:sz w:val="20"/>
                <w:szCs w:val="20"/>
              </w:rPr>
            </w:pPr>
            <w:r>
              <w:rPr>
                <w:sz w:val="20"/>
                <w:szCs w:val="20"/>
              </w:rPr>
              <w:t>[</w:t>
            </w:r>
            <w:r w:rsidR="00AB4C05">
              <w:rPr>
                <w:sz w:val="20"/>
                <w:szCs w:val="20"/>
              </w:rPr>
              <w:t>1</w:t>
            </w:r>
            <w:r w:rsidR="00F66E26">
              <w:rPr>
                <w:sz w:val="20"/>
                <w:szCs w:val="20"/>
              </w:rPr>
              <w:t>,1</w:t>
            </w:r>
            <w:r w:rsidR="003430D8">
              <w:rPr>
                <w:sz w:val="20"/>
                <w:szCs w:val="20"/>
              </w:rPr>
              <w:t>, 1, 1</w:t>
            </w:r>
            <w:r>
              <w:rPr>
                <w:sz w:val="20"/>
                <w:szCs w:val="20"/>
              </w:rPr>
              <w:t>]</w:t>
            </w:r>
          </w:p>
        </w:tc>
      </w:tr>
      <w:tr w:rsidR="00574768" w14:paraId="3CB9453B" w14:textId="77777777" w:rsidTr="008B3EBA">
        <w:trPr>
          <w:trHeight w:val="416"/>
        </w:trPr>
        <w:tc>
          <w:tcPr>
            <w:tcW w:w="9518" w:type="dxa"/>
            <w:gridSpan w:val="4"/>
          </w:tcPr>
          <w:p w14:paraId="3451AF27" w14:textId="42E43E37" w:rsidR="00574768" w:rsidRPr="002F465C" w:rsidRDefault="00574768" w:rsidP="00F95499">
            <w:pPr>
              <w:rPr>
                <w:sz w:val="20"/>
                <w:szCs w:val="20"/>
              </w:rPr>
            </w:pPr>
            <w:r w:rsidRPr="002F465C">
              <w:rPr>
                <w:sz w:val="20"/>
                <w:szCs w:val="20"/>
              </w:rPr>
              <w:t>Doppler spread = 100 Hz, Ideal value=0.99778</w:t>
            </w:r>
          </w:p>
        </w:tc>
      </w:tr>
      <w:tr w:rsidR="00B42736" w14:paraId="661D1893" w14:textId="77777777" w:rsidTr="008B3EBA">
        <w:trPr>
          <w:trHeight w:val="649"/>
        </w:trPr>
        <w:tc>
          <w:tcPr>
            <w:tcW w:w="872" w:type="dxa"/>
          </w:tcPr>
          <w:p w14:paraId="2AA1CF03" w14:textId="62508963" w:rsidR="00F95499" w:rsidRPr="002F465C" w:rsidRDefault="003D4C4E" w:rsidP="00F95499">
            <w:pPr>
              <w:rPr>
                <w:sz w:val="20"/>
                <w:szCs w:val="20"/>
              </w:rPr>
            </w:pPr>
            <w:r w:rsidRPr="00BE1B9B">
              <w:rPr>
                <w:rFonts w:eastAsia="PMingLiU"/>
                <w:sz w:val="20"/>
                <w:szCs w:val="20"/>
                <w:lang w:val="en-GB"/>
              </w:rPr>
              <w:t>10%</w:t>
            </w:r>
          </w:p>
        </w:tc>
        <w:tc>
          <w:tcPr>
            <w:tcW w:w="1354" w:type="dxa"/>
          </w:tcPr>
          <w:p w14:paraId="1C8F731E" w14:textId="46B373E8" w:rsidR="00F95499" w:rsidRPr="002F465C" w:rsidRDefault="003D4C4E" w:rsidP="00F95499">
            <w:pPr>
              <w:rPr>
                <w:sz w:val="20"/>
                <w:szCs w:val="20"/>
              </w:rPr>
            </w:pPr>
            <w:r w:rsidRPr="00BE1B9B">
              <w:rPr>
                <w:rFonts w:eastAsia="PMingLiU"/>
                <w:sz w:val="20"/>
                <w:szCs w:val="20"/>
                <w:lang w:val="en-GB"/>
              </w:rPr>
              <w:t>[5, 10, 15, 20]</w:t>
            </w:r>
          </w:p>
        </w:tc>
        <w:tc>
          <w:tcPr>
            <w:tcW w:w="3607" w:type="dxa"/>
          </w:tcPr>
          <w:p w14:paraId="4640153F" w14:textId="2C1EAE25" w:rsidR="00F95499" w:rsidRPr="002F465C" w:rsidRDefault="00F05500" w:rsidP="00F95499">
            <w:pPr>
              <w:rPr>
                <w:sz w:val="20"/>
                <w:szCs w:val="20"/>
              </w:rPr>
            </w:pPr>
            <w:r>
              <w:rPr>
                <w:sz w:val="20"/>
                <w:szCs w:val="20"/>
              </w:rPr>
              <w:t>[</w:t>
            </w:r>
            <w:r w:rsidR="00574768">
              <w:rPr>
                <w:sz w:val="20"/>
                <w:szCs w:val="20"/>
              </w:rPr>
              <w:t>0.9517</w:t>
            </w:r>
            <w:r w:rsidR="00922653">
              <w:rPr>
                <w:sz w:val="20"/>
                <w:szCs w:val="20"/>
              </w:rPr>
              <w:t xml:space="preserve">, </w:t>
            </w:r>
            <w:r w:rsidR="00922653" w:rsidRPr="00922653">
              <w:rPr>
                <w:sz w:val="20"/>
                <w:szCs w:val="20"/>
              </w:rPr>
              <w:t>0.95474</w:t>
            </w:r>
            <w:r w:rsidR="00C762A0">
              <w:rPr>
                <w:sz w:val="20"/>
                <w:szCs w:val="20"/>
              </w:rPr>
              <w:t xml:space="preserve">, </w:t>
            </w:r>
            <w:r w:rsidR="00C762A0" w:rsidRPr="00C762A0">
              <w:rPr>
                <w:sz w:val="20"/>
                <w:szCs w:val="20"/>
              </w:rPr>
              <w:t>0.95483</w:t>
            </w:r>
            <w:r w:rsidR="00005BCA">
              <w:rPr>
                <w:sz w:val="20"/>
                <w:szCs w:val="20"/>
              </w:rPr>
              <w:t xml:space="preserve">, </w:t>
            </w:r>
            <w:r w:rsidR="00005BCA" w:rsidRPr="00005BCA">
              <w:rPr>
                <w:sz w:val="20"/>
                <w:szCs w:val="20"/>
              </w:rPr>
              <w:t>0.95515</w:t>
            </w:r>
            <w:r>
              <w:rPr>
                <w:sz w:val="20"/>
                <w:szCs w:val="20"/>
              </w:rPr>
              <w:t>]</w:t>
            </w:r>
          </w:p>
        </w:tc>
        <w:tc>
          <w:tcPr>
            <w:tcW w:w="3684" w:type="dxa"/>
          </w:tcPr>
          <w:p w14:paraId="0FFBC20F" w14:textId="4C9E0E0B" w:rsidR="005D4033" w:rsidRPr="002F465C" w:rsidRDefault="00F05500" w:rsidP="003D4C4E">
            <w:pPr>
              <w:rPr>
                <w:sz w:val="20"/>
                <w:szCs w:val="20"/>
              </w:rPr>
            </w:pPr>
            <w:r>
              <w:rPr>
                <w:sz w:val="20"/>
                <w:szCs w:val="20"/>
              </w:rPr>
              <w:t>[</w:t>
            </w:r>
            <w:r w:rsidR="00AB4C05" w:rsidRPr="00AB4C05">
              <w:rPr>
                <w:sz w:val="20"/>
                <w:szCs w:val="20"/>
              </w:rPr>
              <w:t>0.96491</w:t>
            </w:r>
            <w:r w:rsidR="00DD007A">
              <w:rPr>
                <w:sz w:val="20"/>
                <w:szCs w:val="20"/>
              </w:rPr>
              <w:t xml:space="preserve">, </w:t>
            </w:r>
            <w:r w:rsidR="00DD007A" w:rsidRPr="00DD007A">
              <w:rPr>
                <w:sz w:val="20"/>
                <w:szCs w:val="20"/>
              </w:rPr>
              <w:t>0.96643</w:t>
            </w:r>
            <w:r w:rsidR="003430D8">
              <w:rPr>
                <w:sz w:val="20"/>
                <w:szCs w:val="20"/>
              </w:rPr>
              <w:t xml:space="preserve">, </w:t>
            </w:r>
            <w:r w:rsidR="003430D8" w:rsidRPr="003430D8">
              <w:rPr>
                <w:sz w:val="20"/>
                <w:szCs w:val="20"/>
              </w:rPr>
              <w:t>0.96592</w:t>
            </w:r>
            <w:r w:rsidR="003430D8">
              <w:rPr>
                <w:sz w:val="20"/>
                <w:szCs w:val="20"/>
              </w:rPr>
              <w:t xml:space="preserve">, </w:t>
            </w:r>
            <w:r w:rsidR="003430D8" w:rsidRPr="003430D8">
              <w:rPr>
                <w:sz w:val="20"/>
                <w:szCs w:val="20"/>
              </w:rPr>
              <w:t>0.96611</w:t>
            </w:r>
            <w:r>
              <w:rPr>
                <w:sz w:val="20"/>
                <w:szCs w:val="20"/>
              </w:rPr>
              <w:t>]</w:t>
            </w:r>
          </w:p>
        </w:tc>
      </w:tr>
      <w:tr w:rsidR="00B42736" w14:paraId="7DEB89BF" w14:textId="77777777" w:rsidTr="008B3EBA">
        <w:trPr>
          <w:trHeight w:val="649"/>
        </w:trPr>
        <w:tc>
          <w:tcPr>
            <w:tcW w:w="872" w:type="dxa"/>
          </w:tcPr>
          <w:p w14:paraId="0544A5E8" w14:textId="6D72560F" w:rsidR="00F95499" w:rsidRPr="002F465C" w:rsidRDefault="003D4C4E" w:rsidP="00F95499">
            <w:pPr>
              <w:rPr>
                <w:sz w:val="20"/>
                <w:szCs w:val="20"/>
              </w:rPr>
            </w:pPr>
            <w:r w:rsidRPr="00BE1B9B">
              <w:rPr>
                <w:rFonts w:eastAsia="PMingLiU"/>
                <w:sz w:val="20"/>
                <w:szCs w:val="20"/>
                <w:lang w:val="en-GB"/>
              </w:rPr>
              <w:t>50%</w:t>
            </w:r>
          </w:p>
        </w:tc>
        <w:tc>
          <w:tcPr>
            <w:tcW w:w="1354" w:type="dxa"/>
          </w:tcPr>
          <w:p w14:paraId="359D7B57" w14:textId="565C61ED" w:rsidR="00F95499" w:rsidRPr="002F465C" w:rsidRDefault="003D4C4E" w:rsidP="00F95499">
            <w:pPr>
              <w:rPr>
                <w:sz w:val="20"/>
                <w:szCs w:val="20"/>
              </w:rPr>
            </w:pPr>
            <w:r w:rsidRPr="00BE1B9B">
              <w:rPr>
                <w:rFonts w:eastAsia="PMingLiU"/>
                <w:sz w:val="20"/>
                <w:szCs w:val="20"/>
                <w:lang w:val="en-GB"/>
              </w:rPr>
              <w:t>[5, 10, 15, 20]</w:t>
            </w:r>
          </w:p>
        </w:tc>
        <w:tc>
          <w:tcPr>
            <w:tcW w:w="3607" w:type="dxa"/>
          </w:tcPr>
          <w:p w14:paraId="75918C13" w14:textId="7E51A2B1" w:rsidR="00F95499" w:rsidRPr="002F465C" w:rsidRDefault="00F05500" w:rsidP="00F95499">
            <w:pPr>
              <w:rPr>
                <w:sz w:val="20"/>
                <w:szCs w:val="20"/>
              </w:rPr>
            </w:pPr>
            <w:r>
              <w:rPr>
                <w:sz w:val="20"/>
                <w:szCs w:val="20"/>
              </w:rPr>
              <w:t>[</w:t>
            </w:r>
            <w:r w:rsidR="00574768">
              <w:rPr>
                <w:sz w:val="20"/>
                <w:szCs w:val="20"/>
              </w:rPr>
              <w:t>0.9931</w:t>
            </w:r>
            <w:r w:rsidR="00922653">
              <w:rPr>
                <w:sz w:val="20"/>
                <w:szCs w:val="20"/>
              </w:rPr>
              <w:t xml:space="preserve">, </w:t>
            </w:r>
            <w:r w:rsidR="00922653" w:rsidRPr="00922653">
              <w:rPr>
                <w:sz w:val="20"/>
                <w:szCs w:val="20"/>
              </w:rPr>
              <w:t>0.99267</w:t>
            </w:r>
            <w:r w:rsidR="00C762A0">
              <w:rPr>
                <w:sz w:val="20"/>
                <w:szCs w:val="20"/>
              </w:rPr>
              <w:t xml:space="preserve">, </w:t>
            </w:r>
            <w:r w:rsidR="00C762A0" w:rsidRPr="00C762A0">
              <w:rPr>
                <w:sz w:val="20"/>
                <w:szCs w:val="20"/>
              </w:rPr>
              <w:tab/>
              <w:t>0.99208</w:t>
            </w:r>
            <w:r w:rsidR="00005BCA">
              <w:rPr>
                <w:sz w:val="20"/>
                <w:szCs w:val="20"/>
              </w:rPr>
              <w:t xml:space="preserve">, </w:t>
            </w:r>
            <w:r w:rsidR="00005BCA" w:rsidRPr="00005BCA">
              <w:rPr>
                <w:sz w:val="20"/>
                <w:szCs w:val="20"/>
              </w:rPr>
              <w:t>0.99208</w:t>
            </w:r>
            <w:r>
              <w:rPr>
                <w:sz w:val="20"/>
                <w:szCs w:val="20"/>
              </w:rPr>
              <w:t>]</w:t>
            </w:r>
          </w:p>
        </w:tc>
        <w:tc>
          <w:tcPr>
            <w:tcW w:w="3684" w:type="dxa"/>
          </w:tcPr>
          <w:p w14:paraId="23DB0770" w14:textId="12D4F899" w:rsidR="005D4033" w:rsidRPr="002F465C" w:rsidRDefault="00F05500" w:rsidP="003D4C4E">
            <w:pPr>
              <w:rPr>
                <w:sz w:val="20"/>
                <w:szCs w:val="20"/>
              </w:rPr>
            </w:pPr>
            <w:r>
              <w:rPr>
                <w:sz w:val="20"/>
                <w:szCs w:val="20"/>
              </w:rPr>
              <w:t>[</w:t>
            </w:r>
            <w:r w:rsidR="00AB4C05" w:rsidRPr="00AB4C05">
              <w:rPr>
                <w:sz w:val="20"/>
                <w:szCs w:val="20"/>
              </w:rPr>
              <w:t>0.98869</w:t>
            </w:r>
            <w:r w:rsidR="00DD007A">
              <w:rPr>
                <w:sz w:val="20"/>
                <w:szCs w:val="20"/>
              </w:rPr>
              <w:t xml:space="preserve">, </w:t>
            </w:r>
            <w:r w:rsidR="00DD007A" w:rsidRPr="00DD007A">
              <w:rPr>
                <w:sz w:val="20"/>
                <w:szCs w:val="20"/>
              </w:rPr>
              <w:t>0.98738</w:t>
            </w:r>
            <w:r w:rsidR="003430D8">
              <w:rPr>
                <w:sz w:val="20"/>
                <w:szCs w:val="20"/>
              </w:rPr>
              <w:t xml:space="preserve">, </w:t>
            </w:r>
            <w:r w:rsidR="003430D8" w:rsidRPr="003430D8">
              <w:rPr>
                <w:sz w:val="20"/>
                <w:szCs w:val="20"/>
              </w:rPr>
              <w:t>0.98692</w:t>
            </w:r>
            <w:r w:rsidR="003430D8">
              <w:rPr>
                <w:sz w:val="20"/>
                <w:szCs w:val="20"/>
              </w:rPr>
              <w:t>,</w:t>
            </w:r>
            <w:r>
              <w:rPr>
                <w:sz w:val="20"/>
                <w:szCs w:val="20"/>
              </w:rPr>
              <w:t xml:space="preserve"> </w:t>
            </w:r>
            <w:r w:rsidR="003430D8" w:rsidRPr="003430D8">
              <w:rPr>
                <w:sz w:val="20"/>
                <w:szCs w:val="20"/>
              </w:rPr>
              <w:t>0.98674</w:t>
            </w:r>
            <w:r>
              <w:rPr>
                <w:sz w:val="20"/>
                <w:szCs w:val="20"/>
              </w:rPr>
              <w:t>]</w:t>
            </w:r>
          </w:p>
        </w:tc>
      </w:tr>
      <w:tr w:rsidR="00B42736" w14:paraId="71357654" w14:textId="77777777" w:rsidTr="008B3EBA">
        <w:trPr>
          <w:trHeight w:val="649"/>
        </w:trPr>
        <w:tc>
          <w:tcPr>
            <w:tcW w:w="872" w:type="dxa"/>
          </w:tcPr>
          <w:p w14:paraId="0A9CF6BC" w14:textId="3125B144" w:rsidR="003D4C4E" w:rsidRPr="002F465C" w:rsidRDefault="003D4C4E" w:rsidP="003D4C4E">
            <w:pPr>
              <w:rPr>
                <w:sz w:val="20"/>
                <w:szCs w:val="20"/>
              </w:rPr>
            </w:pPr>
            <w:r w:rsidRPr="00BE1B9B">
              <w:rPr>
                <w:rFonts w:eastAsia="PMingLiU"/>
                <w:sz w:val="20"/>
                <w:szCs w:val="20"/>
                <w:lang w:val="en-GB"/>
              </w:rPr>
              <w:t>90%</w:t>
            </w:r>
          </w:p>
        </w:tc>
        <w:tc>
          <w:tcPr>
            <w:tcW w:w="1354" w:type="dxa"/>
          </w:tcPr>
          <w:p w14:paraId="42B23A07" w14:textId="0E0E5453" w:rsidR="003D4C4E" w:rsidRPr="002F465C" w:rsidRDefault="003D4C4E" w:rsidP="003D4C4E">
            <w:pPr>
              <w:rPr>
                <w:sz w:val="20"/>
                <w:szCs w:val="20"/>
              </w:rPr>
            </w:pPr>
            <w:r w:rsidRPr="00BE1B9B">
              <w:rPr>
                <w:rFonts w:eastAsia="PMingLiU"/>
                <w:sz w:val="20"/>
                <w:szCs w:val="20"/>
                <w:lang w:val="en-GB"/>
              </w:rPr>
              <w:t>[5, 10, 15, 20]</w:t>
            </w:r>
          </w:p>
        </w:tc>
        <w:tc>
          <w:tcPr>
            <w:tcW w:w="3607" w:type="dxa"/>
          </w:tcPr>
          <w:p w14:paraId="4A68ED11" w14:textId="0CA0AFA8" w:rsidR="003D4C4E" w:rsidRPr="002F465C" w:rsidRDefault="00F05500" w:rsidP="003D4C4E">
            <w:pPr>
              <w:rPr>
                <w:sz w:val="20"/>
                <w:szCs w:val="20"/>
              </w:rPr>
            </w:pPr>
            <w:r>
              <w:rPr>
                <w:sz w:val="20"/>
                <w:szCs w:val="20"/>
              </w:rPr>
              <w:t>[</w:t>
            </w:r>
            <w:r w:rsidR="00F2474C" w:rsidRPr="002F465C">
              <w:rPr>
                <w:sz w:val="20"/>
                <w:szCs w:val="20"/>
              </w:rPr>
              <w:t>1</w:t>
            </w:r>
            <w:r w:rsidR="00922653">
              <w:rPr>
                <w:sz w:val="20"/>
                <w:szCs w:val="20"/>
              </w:rPr>
              <w:t xml:space="preserve">, </w:t>
            </w:r>
            <w:r w:rsidR="00922653" w:rsidRPr="00922653">
              <w:rPr>
                <w:sz w:val="20"/>
                <w:szCs w:val="20"/>
              </w:rPr>
              <w:tab/>
              <w:t>1</w:t>
            </w:r>
            <w:r w:rsidR="00922653">
              <w:rPr>
                <w:sz w:val="20"/>
                <w:szCs w:val="20"/>
              </w:rPr>
              <w:t xml:space="preserve">, </w:t>
            </w:r>
            <w:r w:rsidR="00C762A0">
              <w:rPr>
                <w:sz w:val="20"/>
                <w:szCs w:val="20"/>
              </w:rPr>
              <w:t>1</w:t>
            </w:r>
            <w:r w:rsidR="00005BCA">
              <w:rPr>
                <w:sz w:val="20"/>
                <w:szCs w:val="20"/>
              </w:rPr>
              <w:t>, 1</w:t>
            </w:r>
            <w:r>
              <w:rPr>
                <w:sz w:val="20"/>
                <w:szCs w:val="20"/>
              </w:rPr>
              <w:t>]</w:t>
            </w:r>
          </w:p>
        </w:tc>
        <w:tc>
          <w:tcPr>
            <w:tcW w:w="3684" w:type="dxa"/>
          </w:tcPr>
          <w:p w14:paraId="62F454D7" w14:textId="6DF317B2" w:rsidR="005D4033" w:rsidRPr="002F465C" w:rsidRDefault="00F05500" w:rsidP="003D4C4E">
            <w:pPr>
              <w:rPr>
                <w:sz w:val="20"/>
                <w:szCs w:val="20"/>
              </w:rPr>
            </w:pPr>
            <w:r>
              <w:rPr>
                <w:sz w:val="20"/>
                <w:szCs w:val="20"/>
              </w:rPr>
              <w:t>[</w:t>
            </w:r>
            <w:r w:rsidR="00AB4C05">
              <w:rPr>
                <w:sz w:val="20"/>
                <w:szCs w:val="20"/>
              </w:rPr>
              <w:t>1</w:t>
            </w:r>
            <w:r w:rsidR="00DD007A">
              <w:rPr>
                <w:sz w:val="20"/>
                <w:szCs w:val="20"/>
              </w:rPr>
              <w:t xml:space="preserve">, </w:t>
            </w:r>
            <w:r w:rsidR="00DD007A" w:rsidRPr="00DD007A">
              <w:rPr>
                <w:sz w:val="20"/>
                <w:szCs w:val="20"/>
              </w:rPr>
              <w:t>0.99759</w:t>
            </w:r>
            <w:r w:rsidR="003430D8">
              <w:rPr>
                <w:sz w:val="20"/>
                <w:szCs w:val="20"/>
              </w:rPr>
              <w:t xml:space="preserve">, </w:t>
            </w:r>
            <w:r w:rsidR="003430D8" w:rsidRPr="003430D8">
              <w:rPr>
                <w:sz w:val="20"/>
                <w:szCs w:val="20"/>
              </w:rPr>
              <w:t>0.99675</w:t>
            </w:r>
            <w:r w:rsidR="004D37F9">
              <w:rPr>
                <w:sz w:val="20"/>
                <w:szCs w:val="20"/>
              </w:rPr>
              <w:t>,</w:t>
            </w:r>
            <w:r>
              <w:rPr>
                <w:sz w:val="20"/>
                <w:szCs w:val="20"/>
              </w:rPr>
              <w:t xml:space="preserve"> </w:t>
            </w:r>
            <w:r w:rsidR="004D37F9" w:rsidRPr="003430D8">
              <w:rPr>
                <w:sz w:val="20"/>
                <w:szCs w:val="20"/>
              </w:rPr>
              <w:t>0.99654</w:t>
            </w:r>
            <w:r>
              <w:rPr>
                <w:sz w:val="20"/>
                <w:szCs w:val="20"/>
              </w:rPr>
              <w:t>]</w:t>
            </w:r>
          </w:p>
        </w:tc>
      </w:tr>
      <w:tr w:rsidR="00574768" w14:paraId="56ACFC83" w14:textId="77777777" w:rsidTr="008B3EBA">
        <w:trPr>
          <w:trHeight w:val="416"/>
        </w:trPr>
        <w:tc>
          <w:tcPr>
            <w:tcW w:w="9518" w:type="dxa"/>
            <w:gridSpan w:val="4"/>
          </w:tcPr>
          <w:p w14:paraId="7A7431F2" w14:textId="398DE060" w:rsidR="00574768" w:rsidRPr="002F465C" w:rsidRDefault="00574768">
            <w:pPr>
              <w:rPr>
                <w:sz w:val="20"/>
                <w:szCs w:val="20"/>
              </w:rPr>
            </w:pPr>
            <w:r w:rsidRPr="002F465C">
              <w:rPr>
                <w:sz w:val="20"/>
                <w:szCs w:val="20"/>
              </w:rPr>
              <w:t>Doppler spread = 200 Hz, Ideal value = 0.90371</w:t>
            </w:r>
          </w:p>
        </w:tc>
      </w:tr>
      <w:tr w:rsidR="00B42736" w14:paraId="2EB0F682" w14:textId="77777777" w:rsidTr="008B3EBA">
        <w:trPr>
          <w:trHeight w:val="649"/>
        </w:trPr>
        <w:tc>
          <w:tcPr>
            <w:tcW w:w="872" w:type="dxa"/>
          </w:tcPr>
          <w:p w14:paraId="45600123" w14:textId="77777777" w:rsidR="003D4C4E" w:rsidRPr="002F465C" w:rsidRDefault="003D4C4E">
            <w:pPr>
              <w:rPr>
                <w:sz w:val="20"/>
                <w:szCs w:val="20"/>
              </w:rPr>
            </w:pPr>
            <w:r w:rsidRPr="00BE1B9B">
              <w:rPr>
                <w:rFonts w:eastAsia="PMingLiU"/>
                <w:sz w:val="20"/>
                <w:szCs w:val="20"/>
                <w:lang w:val="en-GB"/>
              </w:rPr>
              <w:t>10%</w:t>
            </w:r>
          </w:p>
        </w:tc>
        <w:tc>
          <w:tcPr>
            <w:tcW w:w="1354" w:type="dxa"/>
          </w:tcPr>
          <w:p w14:paraId="0F186380" w14:textId="77777777" w:rsidR="003D4C4E" w:rsidRPr="002F465C" w:rsidRDefault="003D4C4E">
            <w:pPr>
              <w:rPr>
                <w:sz w:val="20"/>
                <w:szCs w:val="20"/>
              </w:rPr>
            </w:pPr>
            <w:r w:rsidRPr="00BE1B9B">
              <w:rPr>
                <w:rFonts w:eastAsia="PMingLiU"/>
                <w:sz w:val="20"/>
                <w:szCs w:val="20"/>
                <w:lang w:val="en-GB"/>
              </w:rPr>
              <w:t>[5, 10, 15, 20]</w:t>
            </w:r>
          </w:p>
        </w:tc>
        <w:tc>
          <w:tcPr>
            <w:tcW w:w="3607" w:type="dxa"/>
          </w:tcPr>
          <w:p w14:paraId="35ADD96D" w14:textId="5586BC18" w:rsidR="003D4C4E" w:rsidRPr="002F465C" w:rsidRDefault="00F05500" w:rsidP="00574768">
            <w:pPr>
              <w:rPr>
                <w:sz w:val="20"/>
                <w:szCs w:val="20"/>
              </w:rPr>
            </w:pPr>
            <w:r>
              <w:rPr>
                <w:sz w:val="20"/>
                <w:szCs w:val="20"/>
              </w:rPr>
              <w:t>[</w:t>
            </w:r>
            <w:r w:rsidR="00574768">
              <w:rPr>
                <w:sz w:val="20"/>
                <w:szCs w:val="20"/>
              </w:rPr>
              <w:t>0.811</w:t>
            </w:r>
            <w:r w:rsidR="00CE3F11">
              <w:rPr>
                <w:sz w:val="20"/>
                <w:szCs w:val="20"/>
              </w:rPr>
              <w:t>2</w:t>
            </w:r>
            <w:r w:rsidR="00922653">
              <w:rPr>
                <w:sz w:val="20"/>
                <w:szCs w:val="20"/>
              </w:rPr>
              <w:t xml:space="preserve">, </w:t>
            </w:r>
            <w:r w:rsidR="00922653" w:rsidRPr="00922653">
              <w:rPr>
                <w:sz w:val="20"/>
                <w:szCs w:val="20"/>
              </w:rPr>
              <w:t>0.81225</w:t>
            </w:r>
            <w:r w:rsidR="000869B4">
              <w:rPr>
                <w:sz w:val="20"/>
                <w:szCs w:val="20"/>
              </w:rPr>
              <w:t xml:space="preserve">, </w:t>
            </w:r>
            <w:r w:rsidR="000869B4" w:rsidRPr="000869B4">
              <w:rPr>
                <w:sz w:val="20"/>
                <w:szCs w:val="20"/>
              </w:rPr>
              <w:t>0.81238</w:t>
            </w:r>
            <w:r w:rsidR="001B6498">
              <w:rPr>
                <w:sz w:val="20"/>
                <w:szCs w:val="20"/>
              </w:rPr>
              <w:t xml:space="preserve">, </w:t>
            </w:r>
            <w:r w:rsidR="001B6498" w:rsidRPr="001B6498">
              <w:rPr>
                <w:sz w:val="20"/>
                <w:szCs w:val="20"/>
              </w:rPr>
              <w:t>0.81134</w:t>
            </w:r>
            <w:r>
              <w:rPr>
                <w:sz w:val="20"/>
                <w:szCs w:val="20"/>
              </w:rPr>
              <w:t>]</w:t>
            </w:r>
          </w:p>
        </w:tc>
        <w:tc>
          <w:tcPr>
            <w:tcW w:w="3684" w:type="dxa"/>
          </w:tcPr>
          <w:p w14:paraId="58DF62B9" w14:textId="1F752151" w:rsidR="005D4033" w:rsidRPr="002F465C" w:rsidRDefault="00F05500">
            <w:pPr>
              <w:rPr>
                <w:sz w:val="20"/>
                <w:szCs w:val="20"/>
              </w:rPr>
            </w:pPr>
            <w:r>
              <w:rPr>
                <w:sz w:val="20"/>
                <w:szCs w:val="20"/>
              </w:rPr>
              <w:t>[</w:t>
            </w:r>
            <w:r w:rsidR="00AB4C05" w:rsidRPr="00AB4C05">
              <w:rPr>
                <w:sz w:val="20"/>
                <w:szCs w:val="20"/>
              </w:rPr>
              <w:t>0.85943</w:t>
            </w:r>
            <w:r w:rsidR="00DD007A">
              <w:rPr>
                <w:sz w:val="20"/>
                <w:szCs w:val="20"/>
              </w:rPr>
              <w:t xml:space="preserve">, </w:t>
            </w:r>
            <w:r w:rsidR="00DD007A" w:rsidRPr="00DD007A">
              <w:rPr>
                <w:sz w:val="20"/>
                <w:szCs w:val="20"/>
              </w:rPr>
              <w:t>0.85782</w:t>
            </w:r>
            <w:r w:rsidR="003430D8">
              <w:rPr>
                <w:sz w:val="20"/>
                <w:szCs w:val="20"/>
              </w:rPr>
              <w:t xml:space="preserve">, </w:t>
            </w:r>
            <w:r w:rsidR="003430D8" w:rsidRPr="003430D8">
              <w:rPr>
                <w:sz w:val="20"/>
                <w:szCs w:val="20"/>
              </w:rPr>
              <w:t>0.85696</w:t>
            </w:r>
            <w:r w:rsidR="004D37F9">
              <w:rPr>
                <w:sz w:val="20"/>
                <w:szCs w:val="20"/>
              </w:rPr>
              <w:t xml:space="preserve">, </w:t>
            </w:r>
            <w:r w:rsidR="004D37F9" w:rsidRPr="004D37F9">
              <w:rPr>
                <w:sz w:val="20"/>
                <w:szCs w:val="20"/>
              </w:rPr>
              <w:t>0.85721</w:t>
            </w:r>
            <w:r>
              <w:rPr>
                <w:sz w:val="20"/>
                <w:szCs w:val="20"/>
              </w:rPr>
              <w:t>]</w:t>
            </w:r>
          </w:p>
        </w:tc>
      </w:tr>
      <w:tr w:rsidR="00B42736" w14:paraId="30862D74" w14:textId="77777777" w:rsidTr="008B3EBA">
        <w:trPr>
          <w:trHeight w:val="649"/>
        </w:trPr>
        <w:tc>
          <w:tcPr>
            <w:tcW w:w="872" w:type="dxa"/>
          </w:tcPr>
          <w:p w14:paraId="55EDA9B3" w14:textId="77777777" w:rsidR="003D4C4E" w:rsidRPr="002F465C" w:rsidRDefault="003D4C4E">
            <w:pPr>
              <w:rPr>
                <w:sz w:val="20"/>
                <w:szCs w:val="20"/>
              </w:rPr>
            </w:pPr>
            <w:r w:rsidRPr="00BE1B9B">
              <w:rPr>
                <w:rFonts w:eastAsia="PMingLiU"/>
                <w:sz w:val="20"/>
                <w:szCs w:val="20"/>
                <w:lang w:val="en-GB"/>
              </w:rPr>
              <w:t>50%</w:t>
            </w:r>
          </w:p>
        </w:tc>
        <w:tc>
          <w:tcPr>
            <w:tcW w:w="1354" w:type="dxa"/>
          </w:tcPr>
          <w:p w14:paraId="19941504" w14:textId="77777777" w:rsidR="003D4C4E" w:rsidRPr="002F465C" w:rsidRDefault="003D4C4E">
            <w:pPr>
              <w:rPr>
                <w:sz w:val="20"/>
                <w:szCs w:val="20"/>
              </w:rPr>
            </w:pPr>
            <w:r w:rsidRPr="00BE1B9B">
              <w:rPr>
                <w:rFonts w:eastAsia="PMingLiU"/>
                <w:sz w:val="20"/>
                <w:szCs w:val="20"/>
                <w:lang w:val="en-GB"/>
              </w:rPr>
              <w:t>[5, 10, 15, 20]</w:t>
            </w:r>
          </w:p>
        </w:tc>
        <w:tc>
          <w:tcPr>
            <w:tcW w:w="3607" w:type="dxa"/>
          </w:tcPr>
          <w:p w14:paraId="60F6FDE3" w14:textId="1DAC32CF" w:rsidR="003D4C4E" w:rsidRPr="002F465C" w:rsidRDefault="00F05500" w:rsidP="002F465C">
            <w:pPr>
              <w:tabs>
                <w:tab w:val="left" w:pos="660"/>
              </w:tabs>
              <w:rPr>
                <w:sz w:val="20"/>
                <w:szCs w:val="20"/>
              </w:rPr>
            </w:pPr>
            <w:r>
              <w:rPr>
                <w:sz w:val="20"/>
                <w:szCs w:val="20"/>
              </w:rPr>
              <w:t>[</w:t>
            </w:r>
            <w:r w:rsidR="00574768">
              <w:rPr>
                <w:sz w:val="20"/>
                <w:szCs w:val="20"/>
              </w:rPr>
              <w:t>0.9518</w:t>
            </w:r>
            <w:r w:rsidR="00922653">
              <w:rPr>
                <w:sz w:val="20"/>
                <w:szCs w:val="20"/>
              </w:rPr>
              <w:t xml:space="preserve">, </w:t>
            </w:r>
            <w:r w:rsidR="00922653" w:rsidRPr="00922653">
              <w:rPr>
                <w:sz w:val="20"/>
                <w:szCs w:val="20"/>
              </w:rPr>
              <w:t>0.94988</w:t>
            </w:r>
            <w:r w:rsidR="000869B4">
              <w:rPr>
                <w:sz w:val="20"/>
                <w:szCs w:val="20"/>
              </w:rPr>
              <w:t xml:space="preserve">, </w:t>
            </w:r>
            <w:r w:rsidR="000869B4" w:rsidRPr="000869B4">
              <w:rPr>
                <w:sz w:val="20"/>
                <w:szCs w:val="20"/>
              </w:rPr>
              <w:t>0.94937</w:t>
            </w:r>
            <w:r w:rsidR="001B6498">
              <w:rPr>
                <w:sz w:val="20"/>
                <w:szCs w:val="20"/>
              </w:rPr>
              <w:t xml:space="preserve">, </w:t>
            </w:r>
            <w:r w:rsidR="001B6498" w:rsidRPr="001B6498">
              <w:rPr>
                <w:sz w:val="20"/>
                <w:szCs w:val="20"/>
              </w:rPr>
              <w:t>0.9488</w:t>
            </w:r>
            <w:r>
              <w:rPr>
                <w:sz w:val="20"/>
                <w:szCs w:val="20"/>
              </w:rPr>
              <w:t>]</w:t>
            </w:r>
          </w:p>
        </w:tc>
        <w:tc>
          <w:tcPr>
            <w:tcW w:w="3684" w:type="dxa"/>
          </w:tcPr>
          <w:p w14:paraId="4EDAB0BE" w14:textId="2A0C6D89" w:rsidR="005D4033" w:rsidRPr="002F465C" w:rsidRDefault="00F05500">
            <w:pPr>
              <w:rPr>
                <w:sz w:val="20"/>
                <w:szCs w:val="20"/>
              </w:rPr>
            </w:pPr>
            <w:r>
              <w:rPr>
                <w:sz w:val="20"/>
                <w:szCs w:val="20"/>
              </w:rPr>
              <w:t>[</w:t>
            </w:r>
            <w:r w:rsidR="00AB4C05" w:rsidRPr="00AB4C05">
              <w:rPr>
                <w:sz w:val="20"/>
                <w:szCs w:val="20"/>
              </w:rPr>
              <w:t>0.93154</w:t>
            </w:r>
            <w:r w:rsidR="00DD007A">
              <w:rPr>
                <w:sz w:val="20"/>
                <w:szCs w:val="20"/>
              </w:rPr>
              <w:t xml:space="preserve">, </w:t>
            </w:r>
            <w:r w:rsidR="00DD007A" w:rsidRPr="00DD007A">
              <w:rPr>
                <w:sz w:val="20"/>
                <w:szCs w:val="20"/>
              </w:rPr>
              <w:tab/>
              <w:t>0.92909</w:t>
            </w:r>
            <w:r w:rsidR="003430D8">
              <w:rPr>
                <w:sz w:val="20"/>
                <w:szCs w:val="20"/>
              </w:rPr>
              <w:t xml:space="preserve">, </w:t>
            </w:r>
            <w:r w:rsidR="003430D8" w:rsidRPr="003430D8">
              <w:rPr>
                <w:sz w:val="20"/>
                <w:szCs w:val="20"/>
              </w:rPr>
              <w:t>0.92836</w:t>
            </w:r>
            <w:r w:rsidR="004D37F9">
              <w:rPr>
                <w:sz w:val="20"/>
                <w:szCs w:val="20"/>
              </w:rPr>
              <w:t>,</w:t>
            </w:r>
            <w:r>
              <w:rPr>
                <w:sz w:val="20"/>
                <w:szCs w:val="20"/>
              </w:rPr>
              <w:t xml:space="preserve"> </w:t>
            </w:r>
            <w:r w:rsidR="004D37F9" w:rsidRPr="004D37F9">
              <w:rPr>
                <w:sz w:val="20"/>
                <w:szCs w:val="20"/>
              </w:rPr>
              <w:t>0.92804</w:t>
            </w:r>
            <w:r>
              <w:rPr>
                <w:sz w:val="20"/>
                <w:szCs w:val="20"/>
              </w:rPr>
              <w:t>]</w:t>
            </w:r>
          </w:p>
        </w:tc>
      </w:tr>
      <w:tr w:rsidR="00B42736" w14:paraId="17EAB34B" w14:textId="77777777" w:rsidTr="008B3EBA">
        <w:trPr>
          <w:trHeight w:val="649"/>
        </w:trPr>
        <w:tc>
          <w:tcPr>
            <w:tcW w:w="872" w:type="dxa"/>
          </w:tcPr>
          <w:p w14:paraId="268A8C97" w14:textId="77777777" w:rsidR="003D4C4E" w:rsidRPr="002F465C" w:rsidRDefault="003D4C4E">
            <w:pPr>
              <w:rPr>
                <w:sz w:val="20"/>
                <w:szCs w:val="20"/>
              </w:rPr>
            </w:pPr>
            <w:r w:rsidRPr="00BE1B9B">
              <w:rPr>
                <w:rFonts w:eastAsia="PMingLiU"/>
                <w:sz w:val="20"/>
                <w:szCs w:val="20"/>
                <w:lang w:val="en-GB"/>
              </w:rPr>
              <w:t>90%</w:t>
            </w:r>
          </w:p>
        </w:tc>
        <w:tc>
          <w:tcPr>
            <w:tcW w:w="1354" w:type="dxa"/>
          </w:tcPr>
          <w:p w14:paraId="2C404157" w14:textId="77777777" w:rsidR="003D4C4E" w:rsidRPr="002F465C" w:rsidRDefault="003D4C4E">
            <w:pPr>
              <w:rPr>
                <w:sz w:val="20"/>
                <w:szCs w:val="20"/>
              </w:rPr>
            </w:pPr>
            <w:r w:rsidRPr="00BE1B9B">
              <w:rPr>
                <w:rFonts w:eastAsia="PMingLiU"/>
                <w:sz w:val="20"/>
                <w:szCs w:val="20"/>
                <w:lang w:val="en-GB"/>
              </w:rPr>
              <w:t>[5, 10, 15, 20]</w:t>
            </w:r>
          </w:p>
        </w:tc>
        <w:tc>
          <w:tcPr>
            <w:tcW w:w="3607" w:type="dxa"/>
          </w:tcPr>
          <w:p w14:paraId="38178132" w14:textId="6423435B" w:rsidR="003D4C4E" w:rsidRPr="002F465C" w:rsidRDefault="00F05500">
            <w:pPr>
              <w:rPr>
                <w:sz w:val="20"/>
                <w:szCs w:val="20"/>
              </w:rPr>
            </w:pPr>
            <w:r>
              <w:rPr>
                <w:sz w:val="20"/>
                <w:szCs w:val="20"/>
              </w:rPr>
              <w:t>[</w:t>
            </w:r>
            <w:r w:rsidR="00F2474C" w:rsidRPr="002F465C">
              <w:rPr>
                <w:sz w:val="20"/>
                <w:szCs w:val="20"/>
              </w:rPr>
              <w:t>0.994</w:t>
            </w:r>
            <w:r w:rsidR="00CE3F11">
              <w:rPr>
                <w:sz w:val="20"/>
                <w:szCs w:val="20"/>
              </w:rPr>
              <w:t>7</w:t>
            </w:r>
            <w:r w:rsidR="00922653">
              <w:rPr>
                <w:sz w:val="20"/>
                <w:szCs w:val="20"/>
              </w:rPr>
              <w:t xml:space="preserve">, </w:t>
            </w:r>
            <w:r w:rsidR="00922653" w:rsidRPr="00922653">
              <w:rPr>
                <w:sz w:val="20"/>
                <w:szCs w:val="20"/>
              </w:rPr>
              <w:t>0.99138</w:t>
            </w:r>
            <w:r w:rsidR="000869B4">
              <w:rPr>
                <w:sz w:val="20"/>
                <w:szCs w:val="20"/>
              </w:rPr>
              <w:t xml:space="preserve">, </w:t>
            </w:r>
            <w:r w:rsidR="000869B4" w:rsidRPr="000869B4">
              <w:rPr>
                <w:sz w:val="20"/>
                <w:szCs w:val="20"/>
              </w:rPr>
              <w:t>0.99056</w:t>
            </w:r>
            <w:r w:rsidR="001B6498">
              <w:rPr>
                <w:sz w:val="20"/>
                <w:szCs w:val="20"/>
              </w:rPr>
              <w:t xml:space="preserve">, </w:t>
            </w:r>
            <w:r w:rsidR="001B6498" w:rsidRPr="001B6498">
              <w:rPr>
                <w:sz w:val="20"/>
                <w:szCs w:val="20"/>
              </w:rPr>
              <w:t>0.99027</w:t>
            </w:r>
            <w:r>
              <w:rPr>
                <w:sz w:val="20"/>
                <w:szCs w:val="20"/>
              </w:rPr>
              <w:t>]</w:t>
            </w:r>
          </w:p>
        </w:tc>
        <w:tc>
          <w:tcPr>
            <w:tcW w:w="3684" w:type="dxa"/>
          </w:tcPr>
          <w:p w14:paraId="0C7E7FB5" w14:textId="75E02087" w:rsidR="005D4033" w:rsidRPr="002F465C" w:rsidRDefault="00F05500">
            <w:pPr>
              <w:rPr>
                <w:sz w:val="20"/>
                <w:szCs w:val="20"/>
              </w:rPr>
            </w:pPr>
            <w:r>
              <w:rPr>
                <w:sz w:val="20"/>
                <w:szCs w:val="20"/>
              </w:rPr>
              <w:t>[</w:t>
            </w:r>
            <w:r w:rsidR="00AB4C05" w:rsidRPr="00AB4C05">
              <w:rPr>
                <w:sz w:val="20"/>
                <w:szCs w:val="20"/>
              </w:rPr>
              <w:t>0.97154</w:t>
            </w:r>
            <w:r w:rsidR="00DD007A">
              <w:rPr>
                <w:sz w:val="20"/>
                <w:szCs w:val="20"/>
              </w:rPr>
              <w:t xml:space="preserve">, </w:t>
            </w:r>
            <w:r w:rsidR="00DD007A" w:rsidRPr="00DD007A">
              <w:rPr>
                <w:sz w:val="20"/>
                <w:szCs w:val="20"/>
              </w:rPr>
              <w:tab/>
              <w:t>0.96778</w:t>
            </w:r>
            <w:r w:rsidR="003430D8">
              <w:rPr>
                <w:sz w:val="20"/>
                <w:szCs w:val="20"/>
              </w:rPr>
              <w:t xml:space="preserve">, </w:t>
            </w:r>
            <w:r w:rsidR="003430D8" w:rsidRPr="003430D8">
              <w:rPr>
                <w:sz w:val="20"/>
                <w:szCs w:val="20"/>
              </w:rPr>
              <w:t>0.96707</w:t>
            </w:r>
            <w:r w:rsidR="004D37F9">
              <w:rPr>
                <w:sz w:val="20"/>
                <w:szCs w:val="20"/>
              </w:rPr>
              <w:t>,</w:t>
            </w:r>
            <w:r>
              <w:rPr>
                <w:sz w:val="20"/>
                <w:szCs w:val="20"/>
              </w:rPr>
              <w:t xml:space="preserve"> </w:t>
            </w:r>
            <w:r w:rsidR="004D37F9" w:rsidRPr="004D37F9">
              <w:rPr>
                <w:sz w:val="20"/>
                <w:szCs w:val="20"/>
              </w:rPr>
              <w:t>0.96689</w:t>
            </w:r>
            <w:r>
              <w:rPr>
                <w:sz w:val="20"/>
                <w:szCs w:val="20"/>
              </w:rPr>
              <w:t>]</w:t>
            </w:r>
          </w:p>
        </w:tc>
      </w:tr>
      <w:tr w:rsidR="00574768" w14:paraId="19BD5355" w14:textId="77777777" w:rsidTr="008B3EBA">
        <w:trPr>
          <w:trHeight w:val="416"/>
        </w:trPr>
        <w:tc>
          <w:tcPr>
            <w:tcW w:w="9518" w:type="dxa"/>
            <w:gridSpan w:val="4"/>
          </w:tcPr>
          <w:p w14:paraId="21ECEFEE" w14:textId="34C42A7B" w:rsidR="00574768" w:rsidRPr="002F465C" w:rsidRDefault="00574768">
            <w:pPr>
              <w:rPr>
                <w:sz w:val="20"/>
                <w:szCs w:val="20"/>
              </w:rPr>
            </w:pPr>
            <w:r w:rsidRPr="002F465C">
              <w:rPr>
                <w:sz w:val="20"/>
                <w:szCs w:val="20"/>
              </w:rPr>
              <w:t>Doppler spread = 300 Hz, Ideal value = 0.78996</w:t>
            </w:r>
          </w:p>
        </w:tc>
      </w:tr>
      <w:tr w:rsidR="00B42736" w14:paraId="23EC7940" w14:textId="77777777" w:rsidTr="008B3EBA">
        <w:trPr>
          <w:trHeight w:val="649"/>
        </w:trPr>
        <w:tc>
          <w:tcPr>
            <w:tcW w:w="872" w:type="dxa"/>
          </w:tcPr>
          <w:p w14:paraId="0F329D81" w14:textId="43EAF3EB" w:rsidR="00002016" w:rsidRPr="002F465C" w:rsidRDefault="00002016" w:rsidP="00002016">
            <w:pPr>
              <w:rPr>
                <w:sz w:val="20"/>
                <w:szCs w:val="20"/>
              </w:rPr>
            </w:pPr>
            <w:r w:rsidRPr="00BE1B9B">
              <w:rPr>
                <w:rFonts w:eastAsia="PMingLiU"/>
                <w:sz w:val="20"/>
                <w:szCs w:val="20"/>
                <w:lang w:val="en-GB"/>
              </w:rPr>
              <w:t>10%</w:t>
            </w:r>
          </w:p>
        </w:tc>
        <w:tc>
          <w:tcPr>
            <w:tcW w:w="1354" w:type="dxa"/>
          </w:tcPr>
          <w:p w14:paraId="23D10521" w14:textId="279C5B49" w:rsidR="00002016" w:rsidRPr="002F465C" w:rsidRDefault="00002016" w:rsidP="00002016">
            <w:pPr>
              <w:rPr>
                <w:sz w:val="20"/>
                <w:szCs w:val="20"/>
              </w:rPr>
            </w:pPr>
            <w:r w:rsidRPr="00BE1B9B">
              <w:rPr>
                <w:rFonts w:eastAsia="PMingLiU"/>
                <w:sz w:val="20"/>
                <w:szCs w:val="20"/>
                <w:lang w:val="en-GB"/>
              </w:rPr>
              <w:t>[5, 10, 15, 20]</w:t>
            </w:r>
          </w:p>
        </w:tc>
        <w:tc>
          <w:tcPr>
            <w:tcW w:w="3607" w:type="dxa"/>
          </w:tcPr>
          <w:p w14:paraId="24BE7D5C" w14:textId="5A4CCD6B" w:rsidR="00002016" w:rsidRPr="002F465C" w:rsidRDefault="00F05500" w:rsidP="00002016">
            <w:pPr>
              <w:rPr>
                <w:sz w:val="20"/>
                <w:szCs w:val="20"/>
              </w:rPr>
            </w:pPr>
            <w:r>
              <w:rPr>
                <w:sz w:val="20"/>
                <w:szCs w:val="20"/>
              </w:rPr>
              <w:t>[</w:t>
            </w:r>
            <w:r w:rsidR="00574768">
              <w:rPr>
                <w:sz w:val="20"/>
                <w:szCs w:val="20"/>
              </w:rPr>
              <w:t>0.6235</w:t>
            </w:r>
            <w:r w:rsidR="00922653">
              <w:rPr>
                <w:sz w:val="20"/>
                <w:szCs w:val="20"/>
              </w:rPr>
              <w:t xml:space="preserve">, </w:t>
            </w:r>
            <w:r w:rsidR="00922653" w:rsidRPr="00922653">
              <w:rPr>
                <w:sz w:val="20"/>
                <w:szCs w:val="20"/>
              </w:rPr>
              <w:t>0.6208</w:t>
            </w:r>
            <w:r w:rsidR="00E468FD">
              <w:rPr>
                <w:sz w:val="20"/>
                <w:szCs w:val="20"/>
              </w:rPr>
              <w:t>,</w:t>
            </w:r>
            <w:r w:rsidR="009B2F72">
              <w:t xml:space="preserve"> </w:t>
            </w:r>
            <w:r w:rsidR="009B2F72" w:rsidRPr="009B2F72">
              <w:rPr>
                <w:sz w:val="20"/>
                <w:szCs w:val="20"/>
              </w:rPr>
              <w:t>0.62045</w:t>
            </w:r>
            <w:r w:rsidR="00E468FD">
              <w:rPr>
                <w:sz w:val="20"/>
                <w:szCs w:val="20"/>
              </w:rPr>
              <w:t xml:space="preserve"> , </w:t>
            </w:r>
            <w:r w:rsidR="00E468FD" w:rsidRPr="00E468FD">
              <w:rPr>
                <w:sz w:val="20"/>
                <w:szCs w:val="20"/>
              </w:rPr>
              <w:t>0.61932</w:t>
            </w:r>
            <w:r>
              <w:rPr>
                <w:sz w:val="20"/>
                <w:szCs w:val="20"/>
              </w:rPr>
              <w:t>]</w:t>
            </w:r>
          </w:p>
        </w:tc>
        <w:tc>
          <w:tcPr>
            <w:tcW w:w="3684" w:type="dxa"/>
          </w:tcPr>
          <w:p w14:paraId="61A533AD" w14:textId="45F6F357" w:rsidR="005D4033" w:rsidRPr="002F465C" w:rsidRDefault="00F05500">
            <w:pPr>
              <w:rPr>
                <w:sz w:val="20"/>
                <w:szCs w:val="20"/>
              </w:rPr>
            </w:pPr>
            <w:r>
              <w:rPr>
                <w:sz w:val="20"/>
                <w:szCs w:val="20"/>
              </w:rPr>
              <w:t>[</w:t>
            </w:r>
            <w:r w:rsidR="00AB4C05" w:rsidRPr="00AB4C05">
              <w:rPr>
                <w:sz w:val="20"/>
                <w:szCs w:val="20"/>
              </w:rPr>
              <w:t>0.72973</w:t>
            </w:r>
            <w:r w:rsidR="00DD007A">
              <w:rPr>
                <w:sz w:val="20"/>
                <w:szCs w:val="20"/>
              </w:rPr>
              <w:t xml:space="preserve">, </w:t>
            </w:r>
            <w:r w:rsidR="00DD007A" w:rsidRPr="00DD007A">
              <w:rPr>
                <w:sz w:val="20"/>
                <w:szCs w:val="20"/>
              </w:rPr>
              <w:t>0.72513</w:t>
            </w:r>
            <w:r w:rsidR="003430D8">
              <w:rPr>
                <w:sz w:val="20"/>
                <w:szCs w:val="20"/>
              </w:rPr>
              <w:t xml:space="preserve">, </w:t>
            </w:r>
            <w:r w:rsidR="003430D8" w:rsidRPr="003430D8">
              <w:rPr>
                <w:sz w:val="20"/>
                <w:szCs w:val="20"/>
              </w:rPr>
              <w:t>0.72614</w:t>
            </w:r>
            <w:r>
              <w:rPr>
                <w:sz w:val="20"/>
                <w:szCs w:val="20"/>
              </w:rPr>
              <w:t xml:space="preserve">, </w:t>
            </w:r>
            <w:r w:rsidRPr="00F05500">
              <w:rPr>
                <w:sz w:val="20"/>
                <w:szCs w:val="20"/>
              </w:rPr>
              <w:t>0.72534</w:t>
            </w:r>
            <w:r>
              <w:rPr>
                <w:sz w:val="20"/>
                <w:szCs w:val="20"/>
              </w:rPr>
              <w:t>]</w:t>
            </w:r>
          </w:p>
        </w:tc>
      </w:tr>
      <w:tr w:rsidR="00B42736" w14:paraId="6840C318" w14:textId="77777777" w:rsidTr="008B3EBA">
        <w:trPr>
          <w:trHeight w:val="649"/>
        </w:trPr>
        <w:tc>
          <w:tcPr>
            <w:tcW w:w="872" w:type="dxa"/>
          </w:tcPr>
          <w:p w14:paraId="41F45694" w14:textId="3466BBFD" w:rsidR="00002016" w:rsidRPr="002F465C" w:rsidRDefault="00002016" w:rsidP="00002016">
            <w:pPr>
              <w:rPr>
                <w:sz w:val="20"/>
                <w:szCs w:val="20"/>
              </w:rPr>
            </w:pPr>
            <w:r w:rsidRPr="00BE1B9B">
              <w:rPr>
                <w:rFonts w:eastAsia="PMingLiU"/>
                <w:sz w:val="20"/>
                <w:szCs w:val="20"/>
                <w:lang w:val="en-GB"/>
              </w:rPr>
              <w:t>50%</w:t>
            </w:r>
          </w:p>
        </w:tc>
        <w:tc>
          <w:tcPr>
            <w:tcW w:w="1354" w:type="dxa"/>
          </w:tcPr>
          <w:p w14:paraId="55AA4CCC" w14:textId="6446A2CA" w:rsidR="00002016" w:rsidRPr="002F465C" w:rsidRDefault="00002016" w:rsidP="00002016">
            <w:pPr>
              <w:rPr>
                <w:sz w:val="20"/>
                <w:szCs w:val="20"/>
              </w:rPr>
            </w:pPr>
            <w:r w:rsidRPr="00BE1B9B">
              <w:rPr>
                <w:rFonts w:eastAsia="PMingLiU"/>
                <w:sz w:val="20"/>
                <w:szCs w:val="20"/>
                <w:lang w:val="en-GB"/>
              </w:rPr>
              <w:t>[5, 10, 15, 20]</w:t>
            </w:r>
          </w:p>
        </w:tc>
        <w:tc>
          <w:tcPr>
            <w:tcW w:w="3607" w:type="dxa"/>
          </w:tcPr>
          <w:p w14:paraId="01511092" w14:textId="0669F15D" w:rsidR="00002016" w:rsidRPr="002F465C" w:rsidRDefault="00F05500" w:rsidP="00002016">
            <w:pPr>
              <w:rPr>
                <w:sz w:val="20"/>
                <w:szCs w:val="20"/>
              </w:rPr>
            </w:pPr>
            <w:r>
              <w:rPr>
                <w:sz w:val="20"/>
                <w:szCs w:val="20"/>
              </w:rPr>
              <w:t>[</w:t>
            </w:r>
            <w:r w:rsidR="00574768">
              <w:rPr>
                <w:sz w:val="20"/>
                <w:szCs w:val="20"/>
              </w:rPr>
              <w:t>0.88274</w:t>
            </w:r>
            <w:r w:rsidR="00922653">
              <w:rPr>
                <w:sz w:val="20"/>
                <w:szCs w:val="20"/>
              </w:rPr>
              <w:t xml:space="preserve">, </w:t>
            </w:r>
            <w:r w:rsidR="00922653" w:rsidRPr="00922653">
              <w:rPr>
                <w:sz w:val="20"/>
                <w:szCs w:val="20"/>
              </w:rPr>
              <w:t>0.88058</w:t>
            </w:r>
            <w:r w:rsidR="00E468FD">
              <w:rPr>
                <w:sz w:val="20"/>
                <w:szCs w:val="20"/>
              </w:rPr>
              <w:t xml:space="preserve">, </w:t>
            </w:r>
            <w:r w:rsidR="009B2F72" w:rsidRPr="009B2F72">
              <w:rPr>
                <w:sz w:val="20"/>
                <w:szCs w:val="20"/>
              </w:rPr>
              <w:t>0.87995</w:t>
            </w:r>
            <w:r w:rsidR="00E468FD">
              <w:rPr>
                <w:sz w:val="20"/>
                <w:szCs w:val="20"/>
              </w:rPr>
              <w:t xml:space="preserve">, </w:t>
            </w:r>
            <w:r w:rsidR="00E468FD" w:rsidRPr="00E468FD">
              <w:rPr>
                <w:sz w:val="20"/>
                <w:szCs w:val="20"/>
              </w:rPr>
              <w:tab/>
              <w:t>0.87962</w:t>
            </w:r>
            <w:r>
              <w:rPr>
                <w:sz w:val="20"/>
                <w:szCs w:val="20"/>
              </w:rPr>
              <w:t>]</w:t>
            </w:r>
          </w:p>
        </w:tc>
        <w:tc>
          <w:tcPr>
            <w:tcW w:w="3684" w:type="dxa"/>
          </w:tcPr>
          <w:p w14:paraId="07C13B5C" w14:textId="4764732D" w:rsidR="005D4033" w:rsidRPr="002F465C" w:rsidRDefault="00F05500">
            <w:pPr>
              <w:rPr>
                <w:sz w:val="20"/>
                <w:szCs w:val="20"/>
              </w:rPr>
            </w:pPr>
            <w:r>
              <w:rPr>
                <w:sz w:val="20"/>
                <w:szCs w:val="20"/>
              </w:rPr>
              <w:t>[</w:t>
            </w:r>
            <w:r w:rsidR="00AB4C05" w:rsidRPr="00AB4C05">
              <w:rPr>
                <w:sz w:val="20"/>
                <w:szCs w:val="20"/>
              </w:rPr>
              <w:t>0.84625</w:t>
            </w:r>
            <w:r w:rsidR="00DD007A">
              <w:rPr>
                <w:sz w:val="20"/>
                <w:szCs w:val="20"/>
              </w:rPr>
              <w:t xml:space="preserve">, </w:t>
            </w:r>
            <w:r w:rsidR="00DD007A" w:rsidRPr="00DD007A">
              <w:rPr>
                <w:sz w:val="20"/>
                <w:szCs w:val="20"/>
              </w:rPr>
              <w:t>0.84331</w:t>
            </w:r>
            <w:r w:rsidR="003430D8">
              <w:rPr>
                <w:sz w:val="20"/>
                <w:szCs w:val="20"/>
              </w:rPr>
              <w:t xml:space="preserve">, </w:t>
            </w:r>
            <w:r w:rsidR="003430D8" w:rsidRPr="003430D8">
              <w:rPr>
                <w:sz w:val="20"/>
                <w:szCs w:val="20"/>
              </w:rPr>
              <w:t>0.84215</w:t>
            </w:r>
            <w:r>
              <w:rPr>
                <w:sz w:val="20"/>
                <w:szCs w:val="20"/>
              </w:rPr>
              <w:t xml:space="preserve">, </w:t>
            </w:r>
            <w:r w:rsidRPr="00F05500">
              <w:rPr>
                <w:sz w:val="20"/>
                <w:szCs w:val="20"/>
              </w:rPr>
              <w:t>0.84189</w:t>
            </w:r>
            <w:r>
              <w:rPr>
                <w:sz w:val="20"/>
                <w:szCs w:val="20"/>
              </w:rPr>
              <w:t>]</w:t>
            </w:r>
          </w:p>
        </w:tc>
      </w:tr>
      <w:tr w:rsidR="00B42736" w14:paraId="4EABCABD" w14:textId="77777777" w:rsidTr="008B3EBA">
        <w:trPr>
          <w:trHeight w:val="649"/>
        </w:trPr>
        <w:tc>
          <w:tcPr>
            <w:tcW w:w="872" w:type="dxa"/>
          </w:tcPr>
          <w:p w14:paraId="17894E2B" w14:textId="04DFFCF9" w:rsidR="00002016" w:rsidRPr="002F465C" w:rsidRDefault="00002016" w:rsidP="00002016">
            <w:pPr>
              <w:rPr>
                <w:sz w:val="20"/>
                <w:szCs w:val="20"/>
              </w:rPr>
            </w:pPr>
            <w:r w:rsidRPr="00BE1B9B">
              <w:rPr>
                <w:rFonts w:eastAsia="PMingLiU"/>
                <w:sz w:val="20"/>
                <w:szCs w:val="20"/>
                <w:lang w:val="en-GB"/>
              </w:rPr>
              <w:t>90%</w:t>
            </w:r>
          </w:p>
        </w:tc>
        <w:tc>
          <w:tcPr>
            <w:tcW w:w="1354" w:type="dxa"/>
          </w:tcPr>
          <w:p w14:paraId="09888CB5" w14:textId="1FF88AEA" w:rsidR="00002016" w:rsidRPr="002F465C" w:rsidRDefault="00002016" w:rsidP="00002016">
            <w:pPr>
              <w:rPr>
                <w:sz w:val="20"/>
                <w:szCs w:val="20"/>
              </w:rPr>
            </w:pPr>
            <w:r w:rsidRPr="00BE1B9B">
              <w:rPr>
                <w:rFonts w:eastAsia="PMingLiU"/>
                <w:sz w:val="20"/>
                <w:szCs w:val="20"/>
                <w:lang w:val="en-GB"/>
              </w:rPr>
              <w:t>[5, 10, 15, 20]</w:t>
            </w:r>
          </w:p>
        </w:tc>
        <w:tc>
          <w:tcPr>
            <w:tcW w:w="3607" w:type="dxa"/>
          </w:tcPr>
          <w:p w14:paraId="568AC15C" w14:textId="2B1FFA5A" w:rsidR="00002016" w:rsidRPr="002F465C" w:rsidRDefault="00F05500" w:rsidP="00002016">
            <w:pPr>
              <w:rPr>
                <w:sz w:val="20"/>
                <w:szCs w:val="20"/>
              </w:rPr>
            </w:pPr>
            <w:r>
              <w:rPr>
                <w:sz w:val="20"/>
                <w:szCs w:val="20"/>
              </w:rPr>
              <w:t>[</w:t>
            </w:r>
            <w:r w:rsidR="00002016" w:rsidRPr="002F465C">
              <w:rPr>
                <w:sz w:val="20"/>
                <w:szCs w:val="20"/>
              </w:rPr>
              <w:t>0.972978</w:t>
            </w:r>
            <w:r w:rsidR="00922653">
              <w:rPr>
                <w:sz w:val="20"/>
                <w:szCs w:val="20"/>
              </w:rPr>
              <w:t xml:space="preserve">, </w:t>
            </w:r>
            <w:r w:rsidR="00922653" w:rsidRPr="00922653">
              <w:rPr>
                <w:sz w:val="20"/>
                <w:szCs w:val="20"/>
              </w:rPr>
              <w:tab/>
              <w:t>0.96955</w:t>
            </w:r>
            <w:r w:rsidR="00E468FD">
              <w:rPr>
                <w:sz w:val="20"/>
                <w:szCs w:val="20"/>
              </w:rPr>
              <w:t>,</w:t>
            </w:r>
            <w:r w:rsidR="009B2F72">
              <w:t xml:space="preserve"> </w:t>
            </w:r>
            <w:r w:rsidR="009B2F72" w:rsidRPr="009B2F72">
              <w:rPr>
                <w:sz w:val="20"/>
                <w:szCs w:val="20"/>
              </w:rPr>
              <w:t>0.96879</w:t>
            </w:r>
            <w:r w:rsidR="00E468FD">
              <w:rPr>
                <w:sz w:val="20"/>
                <w:szCs w:val="20"/>
              </w:rPr>
              <w:t>,</w:t>
            </w:r>
            <w:r w:rsidR="009B2F72">
              <w:rPr>
                <w:sz w:val="20"/>
                <w:szCs w:val="20"/>
              </w:rPr>
              <w:t xml:space="preserve"> </w:t>
            </w:r>
            <w:r w:rsidR="00E468FD" w:rsidRPr="00E468FD">
              <w:rPr>
                <w:sz w:val="20"/>
                <w:szCs w:val="20"/>
              </w:rPr>
              <w:t>0.96849</w:t>
            </w:r>
            <w:r>
              <w:rPr>
                <w:sz w:val="20"/>
                <w:szCs w:val="20"/>
              </w:rPr>
              <w:t>]</w:t>
            </w:r>
          </w:p>
        </w:tc>
        <w:tc>
          <w:tcPr>
            <w:tcW w:w="3684" w:type="dxa"/>
          </w:tcPr>
          <w:p w14:paraId="128AAB9D" w14:textId="037E1AF4" w:rsidR="005D4033" w:rsidRPr="002F465C" w:rsidRDefault="00F05500">
            <w:pPr>
              <w:rPr>
                <w:sz w:val="20"/>
                <w:szCs w:val="20"/>
              </w:rPr>
            </w:pPr>
            <w:r>
              <w:rPr>
                <w:sz w:val="20"/>
                <w:szCs w:val="20"/>
              </w:rPr>
              <w:t>[</w:t>
            </w:r>
            <w:r w:rsidR="00AB4C05" w:rsidRPr="00AB4C05">
              <w:rPr>
                <w:sz w:val="20"/>
                <w:szCs w:val="20"/>
              </w:rPr>
              <w:t>0.92185</w:t>
            </w:r>
            <w:r w:rsidR="00DD007A">
              <w:rPr>
                <w:sz w:val="20"/>
                <w:szCs w:val="20"/>
              </w:rPr>
              <w:t xml:space="preserve">, </w:t>
            </w:r>
            <w:r w:rsidR="00DD007A" w:rsidRPr="00DD007A">
              <w:rPr>
                <w:sz w:val="20"/>
                <w:szCs w:val="20"/>
              </w:rPr>
              <w:tab/>
              <w:t>0.91883</w:t>
            </w:r>
            <w:r w:rsidR="003430D8">
              <w:rPr>
                <w:sz w:val="20"/>
                <w:szCs w:val="20"/>
              </w:rPr>
              <w:t xml:space="preserve">, </w:t>
            </w:r>
            <w:r w:rsidR="003430D8" w:rsidRPr="003430D8">
              <w:rPr>
                <w:sz w:val="20"/>
                <w:szCs w:val="20"/>
              </w:rPr>
              <w:t>0.9178</w:t>
            </w:r>
            <w:r>
              <w:rPr>
                <w:sz w:val="20"/>
                <w:szCs w:val="20"/>
              </w:rPr>
              <w:t xml:space="preserve">, </w:t>
            </w:r>
            <w:r w:rsidRPr="00F05500">
              <w:rPr>
                <w:sz w:val="20"/>
                <w:szCs w:val="20"/>
              </w:rPr>
              <w:t>0.91741</w:t>
            </w:r>
            <w:r>
              <w:rPr>
                <w:sz w:val="20"/>
                <w:szCs w:val="20"/>
              </w:rPr>
              <w:t>]</w:t>
            </w:r>
          </w:p>
        </w:tc>
      </w:tr>
    </w:tbl>
    <w:p w14:paraId="4E0C155B" w14:textId="77777777" w:rsidR="00254D71" w:rsidRDefault="00254D71" w:rsidP="0027380A"/>
    <w:p w14:paraId="07D3ACCC" w14:textId="77777777" w:rsidR="00C45E51" w:rsidRDefault="00C45E51" w:rsidP="0027380A"/>
    <w:p w14:paraId="357CF5DB" w14:textId="69B9F25D" w:rsidR="0027380A" w:rsidRDefault="00DE48D2" w:rsidP="0027380A">
      <w:r>
        <w:t xml:space="preserve">In the above table we summarize the </w:t>
      </w:r>
      <w:r w:rsidR="00776667">
        <w:t>TDCP CDF plot for different SNR value</w:t>
      </w:r>
      <w:r w:rsidR="009A5F85">
        <w:t>s</w:t>
      </w:r>
      <w:r w:rsidR="00776667">
        <w:t xml:space="preserve"> and doppler spreads</w:t>
      </w:r>
      <w:r w:rsidR="009A5F85">
        <w:t>.</w:t>
      </w:r>
      <w:r w:rsidR="00776667">
        <w:t xml:space="preserve"> </w:t>
      </w:r>
      <w:r w:rsidR="009A5F85">
        <w:t>In some scenarios, o</w:t>
      </w:r>
      <w:r w:rsidR="0027380A">
        <w:t>wing to the small bandwidth and small delay spread</w:t>
      </w:r>
      <w:r w:rsidR="00AF3276">
        <w:t>,</w:t>
      </w:r>
      <w:r w:rsidR="0027380A">
        <w:t xml:space="preserve"> the instantaneous autocorrelation estimates in the case of single measurement deviate </w:t>
      </w:r>
      <w:r w:rsidR="00F6095B">
        <w:t xml:space="preserve">from the ideal autocorrelation to a </w:t>
      </w:r>
      <w:r w:rsidR="008F1F0E">
        <w:t xml:space="preserve">some </w:t>
      </w:r>
      <w:r w:rsidR="00F6095B">
        <w:t>extent</w:t>
      </w:r>
      <w:r w:rsidR="008F1F0E">
        <w:t xml:space="preserve"> and still within the range</w:t>
      </w:r>
      <w:r w:rsidR="009B224F">
        <w:t xml:space="preserve"> of RAN4 requirements</w:t>
      </w:r>
      <w:r w:rsidR="00220D50">
        <w:t xml:space="preserve"> we generally define</w:t>
      </w:r>
      <w:r w:rsidR="00F6095B">
        <w:t xml:space="preserve">. </w:t>
      </w:r>
      <w:r w:rsidR="004A179E">
        <w:t>The impact of SNR and therefore noise is not significant for Doppler spreads greater than 30Hz as discussed in [5].</w:t>
      </w:r>
    </w:p>
    <w:p w14:paraId="37A6FE78" w14:textId="1982DEBB" w:rsidR="004A179E" w:rsidRDefault="004A179E" w:rsidP="0027380A"/>
    <w:p w14:paraId="4CA76268" w14:textId="41B22E1C" w:rsidR="004A179E" w:rsidRDefault="004A179E" w:rsidP="0027380A">
      <w:r>
        <w:t xml:space="preserve">However, in the case of 4 samples averaging, the </w:t>
      </w:r>
      <w:r w:rsidR="0064793B">
        <w:t xml:space="preserve">time averaging reduces the deviation of the </w:t>
      </w:r>
      <w:r w:rsidR="009D3538">
        <w:t>estimated autocorrelation</w:t>
      </w:r>
      <w:r w:rsidR="0064793B">
        <w:t xml:space="preserve"> amplitude </w:t>
      </w:r>
      <w:r w:rsidR="00422DA2">
        <w:t xml:space="preserve">from the ideal autocorrelation to a large extent </w:t>
      </w:r>
      <w:r w:rsidR="00422DA2" w:rsidRPr="00B95BD1">
        <w:rPr>
          <w:i/>
        </w:rPr>
        <w:t>despite the small bandwidth and delay spread</w:t>
      </w:r>
      <w:r w:rsidR="00422DA2">
        <w:t xml:space="preserve">. In the following discussion we focus on the case of 10 dB SNR </w:t>
      </w:r>
      <w:r w:rsidR="005649E3">
        <w:t>and 4 samples averaging.</w:t>
      </w:r>
    </w:p>
    <w:p w14:paraId="0FAC572A" w14:textId="77777777" w:rsidR="009725A7" w:rsidRDefault="009725A7" w:rsidP="0027380A">
      <w:pPr>
        <w:rPr>
          <w:noProof/>
        </w:rPr>
      </w:pPr>
    </w:p>
    <w:p w14:paraId="604512BC" w14:textId="33BFFDF1" w:rsidR="009725A7" w:rsidRDefault="002E68DF" w:rsidP="00B95BD1">
      <w:pPr>
        <w:keepNext/>
        <w:jc w:val="center"/>
      </w:pPr>
      <w:r>
        <w:rPr>
          <w:noProof/>
        </w:rPr>
        <mc:AlternateContent>
          <mc:Choice Requires="wps">
            <w:drawing>
              <wp:anchor distT="0" distB="0" distL="114300" distR="114300" simplePos="0" relativeHeight="251658241" behindDoc="0" locked="0" layoutInCell="1" allowOverlap="1" wp14:anchorId="677DC51D" wp14:editId="042BBBA9">
                <wp:simplePos x="0" y="0"/>
                <wp:positionH relativeFrom="column">
                  <wp:posOffset>4241020</wp:posOffset>
                </wp:positionH>
                <wp:positionV relativeFrom="paragraph">
                  <wp:posOffset>199616</wp:posOffset>
                </wp:positionV>
                <wp:extent cx="1115987" cy="2131543"/>
                <wp:effectExtent l="0" t="0" r="27305" b="21590"/>
                <wp:wrapNone/>
                <wp:docPr id="58" name="Rectangle 58"/>
                <wp:cNvGraphicFramePr/>
                <a:graphic xmlns:a="http://schemas.openxmlformats.org/drawingml/2006/main">
                  <a:graphicData uri="http://schemas.microsoft.com/office/word/2010/wordprocessingShape">
                    <wps:wsp>
                      <wps:cNvSpPr/>
                      <wps:spPr>
                        <a:xfrm>
                          <a:off x="0" y="0"/>
                          <a:ext cx="1115987" cy="2131543"/>
                        </a:xfrm>
                        <a:prstGeom prst="rect">
                          <a:avLst/>
                        </a:prstGeom>
                        <a:noFill/>
                        <a:ln w="12700">
                          <a:solidFill>
                            <a:srgbClr val="00206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xmlns:arto="http://schemas.microsoft.com/office/word/2006/arto" xmlns:a14="http://schemas.microsoft.com/office/drawing/2010/main" xmlns:pic="http://schemas.openxmlformats.org/drawingml/2006/picture" xmlns:a="http://schemas.openxmlformats.org/drawingml/2006/main">
            <w:pict w14:anchorId="4191DAB2">
              <v:rect id="Rectangle 58" style="position:absolute;margin-left:333.95pt;margin-top:15.7pt;width:87.85pt;height:167.85pt;z-index:25166131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ed="f" strokecolor="#002060" strokeweight="1pt" w14:anchorId="0D669D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"/>
            </w:pict>
          </mc:Fallback>
        </mc:AlternateContent>
      </w:r>
      <w:r>
        <w:rPr>
          <w:noProof/>
        </w:rPr>
        <mc:AlternateContent>
          <mc:Choice Requires="wps">
            <w:drawing>
              <wp:anchor distT="0" distB="0" distL="114300" distR="114300" simplePos="0" relativeHeight="251658240" behindDoc="0" locked="0" layoutInCell="1" allowOverlap="1" wp14:anchorId="09FC9A66" wp14:editId="293B49B8">
                <wp:simplePos x="0" y="0"/>
                <wp:positionH relativeFrom="column">
                  <wp:posOffset>1738630</wp:posOffset>
                </wp:positionH>
                <wp:positionV relativeFrom="paragraph">
                  <wp:posOffset>1628245</wp:posOffset>
                </wp:positionV>
                <wp:extent cx="1335136" cy="701227"/>
                <wp:effectExtent l="0" t="0" r="17780" b="22860"/>
                <wp:wrapNone/>
                <wp:docPr id="57" name="Rectangle 57"/>
                <wp:cNvGraphicFramePr/>
                <a:graphic xmlns:a="http://schemas.openxmlformats.org/drawingml/2006/main">
                  <a:graphicData uri="http://schemas.microsoft.com/office/word/2010/wordprocessingShape">
                    <wps:wsp>
                      <wps:cNvSpPr/>
                      <wps:spPr>
                        <a:xfrm>
                          <a:off x="0" y="0"/>
                          <a:ext cx="1335136" cy="701227"/>
                        </a:xfrm>
                        <a:prstGeom prst="rect">
                          <a:avLst/>
                        </a:prstGeom>
                        <a:noFill/>
                        <a:ln w="12700">
                          <a:solidFill>
                            <a:srgbClr val="00B0F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du="http://schemas.microsoft.com/office/word/2023/wordml/word16du" xmlns:arto="http://schemas.microsoft.com/office/word/2006/arto" xmlns:a14="http://schemas.microsoft.com/office/drawing/2010/main" xmlns:pic="http://schemas.openxmlformats.org/drawingml/2006/picture" xmlns:a="http://schemas.openxmlformats.org/drawingml/2006/main">
            <w:pict w14:anchorId="2D43861F">
              <v:rect id="Rectangle 57" style="position:absolute;margin-left:136.9pt;margin-top:128.2pt;width:105.15pt;height:55.2pt;z-index:251659267;visibility:visible;mso-wrap-style:square;mso-wrap-distance-left:9pt;mso-wrap-distance-top:0;mso-wrap-distance-right:9pt;mso-wrap-distance-bottom:0;mso-position-horizontal:absolute;mso-position-horizontal-relative:text;mso-position-vertical:absolute;mso-position-vertical-relative:text;v-text-anchor:middle" o:spid="_x0000_s1026" filled="f" strokecolor="#00b0f0" strokeweight="1pt" w14:anchorId="566793F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"/>
            </w:pict>
          </mc:Fallback>
        </mc:AlternateContent>
      </w:r>
      <w:r w:rsidR="009725A7">
        <w:rPr>
          <w:noProof/>
        </w:rPr>
        <w:drawing>
          <wp:inline distT="0" distB="0" distL="0" distR="0" wp14:anchorId="31AE52E6" wp14:editId="4DB55D29">
            <wp:extent cx="4947227" cy="2627961"/>
            <wp:effectExtent l="0" t="0" r="6350" b="127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rotWithShape="1">
                    <a:blip r:embed="rId22">
                      <a:extLst>
                        <a:ext uri="{28A0092B-C50C-407E-A947-70E740481C1C}">
                          <a14:useLocalDpi xmlns:a14="http://schemas.microsoft.com/office/drawing/2010/main" val="0"/>
                        </a:ext>
                      </a:extLst>
                    </a:blip>
                    <a:srcRect l="8496" r="8259"/>
                    <a:stretch/>
                  </pic:blipFill>
                  <pic:spPr bwMode="auto">
                    <a:xfrm>
                      <a:off x="0" y="0"/>
                      <a:ext cx="4947800" cy="2628265"/>
                    </a:xfrm>
                    <a:prstGeom prst="rect">
                      <a:avLst/>
                    </a:prstGeom>
                    <a:noFill/>
                    <a:ln>
                      <a:noFill/>
                    </a:ln>
                    <a:extLst>
                      <a:ext uri="{53640926-AAD7-44D8-BBD7-CCE9431645EC}">
                        <a14:shadowObscured xmlns:a14="http://schemas.microsoft.com/office/drawing/2010/main"/>
                      </a:ext>
                    </a:extLst>
                  </pic:spPr>
                </pic:pic>
              </a:graphicData>
            </a:graphic>
          </wp:inline>
        </w:drawing>
      </w:r>
    </w:p>
    <w:p w14:paraId="66E47CA9" w14:textId="1D93BFEA" w:rsidR="00C229CF" w:rsidRPr="00B95BD1" w:rsidRDefault="009725A7" w:rsidP="009725A7">
      <w:pPr>
        <w:pStyle w:val="Caption"/>
        <w:jc w:val="center"/>
        <w:rPr>
          <w:sz w:val="22"/>
          <w:szCs w:val="22"/>
          <w:lang w:val="en-US"/>
        </w:rPr>
      </w:pPr>
      <w:bookmarkStart w:id="11" w:name="_Ref149905499"/>
      <w:r w:rsidRPr="00B95BD1">
        <w:rPr>
          <w:sz w:val="22"/>
          <w:szCs w:val="22"/>
          <w:lang w:val="en-US"/>
        </w:rPr>
        <w:t xml:space="preserve">Figure </w:t>
      </w:r>
      <w:r w:rsidRPr="00B95BD1">
        <w:rPr>
          <w:sz w:val="22"/>
          <w:szCs w:val="22"/>
        </w:rPr>
        <w:fldChar w:fldCharType="begin"/>
      </w:r>
      <w:r w:rsidRPr="00B95BD1">
        <w:rPr>
          <w:sz w:val="22"/>
          <w:szCs w:val="22"/>
          <w:lang w:val="en-US"/>
        </w:rPr>
        <w:instrText xml:space="preserve"> SEQ Figure \* ARABIC </w:instrText>
      </w:r>
      <w:r w:rsidRPr="00B95BD1">
        <w:rPr>
          <w:sz w:val="22"/>
          <w:szCs w:val="22"/>
        </w:rPr>
        <w:fldChar w:fldCharType="separate"/>
      </w:r>
      <w:r w:rsidRPr="00B95BD1">
        <w:rPr>
          <w:sz w:val="22"/>
          <w:szCs w:val="22"/>
          <w:lang w:val="en-US"/>
        </w:rPr>
        <w:t>1</w:t>
      </w:r>
      <w:r w:rsidRPr="00B95BD1">
        <w:rPr>
          <w:sz w:val="22"/>
          <w:szCs w:val="22"/>
        </w:rPr>
        <w:fldChar w:fldCharType="end"/>
      </w:r>
      <w:bookmarkEnd w:id="11"/>
      <w:r w:rsidRPr="00B95BD1">
        <w:rPr>
          <w:sz w:val="22"/>
          <w:szCs w:val="22"/>
          <w:lang w:val="en-US"/>
        </w:rPr>
        <w:t xml:space="preserve">: PMF of </w:t>
      </w:r>
      <w:r w:rsidR="00FB57E6" w:rsidRPr="00B95BD1">
        <w:rPr>
          <w:sz w:val="22"/>
          <w:szCs w:val="22"/>
          <w:lang w:val="en-US"/>
        </w:rPr>
        <w:t>quantized levels for the estim</w:t>
      </w:r>
      <w:r w:rsidR="00710B1B">
        <w:rPr>
          <w:sz w:val="22"/>
          <w:szCs w:val="22"/>
          <w:lang w:val="en-US"/>
        </w:rPr>
        <w:t>a</w:t>
      </w:r>
      <w:r w:rsidR="00FB57E6" w:rsidRPr="00B95BD1">
        <w:rPr>
          <w:sz w:val="22"/>
          <w:szCs w:val="22"/>
          <w:lang w:val="en-US"/>
        </w:rPr>
        <w:t xml:space="preserve">ted </w:t>
      </w:r>
      <w:r w:rsidRPr="00B95BD1">
        <w:rPr>
          <w:sz w:val="22"/>
          <w:szCs w:val="22"/>
          <w:lang w:val="en-US"/>
        </w:rPr>
        <w:t>autocorrelation</w:t>
      </w:r>
      <w:r w:rsidR="00FB57E6" w:rsidRPr="00B95BD1">
        <w:rPr>
          <w:sz w:val="22"/>
          <w:szCs w:val="22"/>
          <w:lang w:val="en-US"/>
        </w:rPr>
        <w:t xml:space="preserve"> amplitude</w:t>
      </w:r>
      <w:r w:rsidRPr="00B95BD1">
        <w:rPr>
          <w:sz w:val="22"/>
          <w:szCs w:val="22"/>
          <w:lang w:val="en-US"/>
        </w:rPr>
        <w:t xml:space="preserve"> </w:t>
      </w:r>
      <w:r w:rsidR="00FB57E6" w:rsidRPr="00B95BD1">
        <w:rPr>
          <w:sz w:val="22"/>
          <w:szCs w:val="22"/>
          <w:lang w:val="en-US"/>
        </w:rPr>
        <w:t>a</w:t>
      </w:r>
      <w:r w:rsidRPr="00B95BD1">
        <w:rPr>
          <w:sz w:val="22"/>
          <w:szCs w:val="22"/>
          <w:lang w:val="en-US"/>
        </w:rPr>
        <w:t>veraged over 4 samples</w:t>
      </w:r>
      <w:r w:rsidR="00FB57E6" w:rsidRPr="00B95BD1">
        <w:rPr>
          <w:sz w:val="22"/>
          <w:szCs w:val="22"/>
          <w:lang w:val="en-US"/>
        </w:rPr>
        <w:t>.</w:t>
      </w:r>
    </w:p>
    <w:p w14:paraId="76DD6AF1" w14:textId="275CA899" w:rsidR="00FB57E6" w:rsidRPr="00B95BD1" w:rsidRDefault="00FB57E6" w:rsidP="00FB57E6">
      <w:pPr>
        <w:rPr>
          <w:lang w:eastAsia="ja-JP"/>
        </w:rPr>
      </w:pPr>
    </w:p>
    <w:p w14:paraId="28BCB19A" w14:textId="282C1594" w:rsidR="00FB57E6" w:rsidRPr="00B95BD1" w:rsidRDefault="00FB57E6" w:rsidP="00FB57E6">
      <w:pPr>
        <w:rPr>
          <w:lang w:eastAsia="ja-JP"/>
        </w:rPr>
      </w:pPr>
    </w:p>
    <w:p w14:paraId="4657276E" w14:textId="50FA0027" w:rsidR="00FB7F83" w:rsidRDefault="00FB57E6" w:rsidP="0027380A">
      <w:r>
        <w:fldChar w:fldCharType="begin"/>
      </w:r>
      <w:r>
        <w:instrText xml:space="preserve"> REF _Ref149905499 \h </w:instrText>
      </w:r>
      <w:r>
        <w:fldChar w:fldCharType="separate"/>
      </w:r>
      <w:r w:rsidRPr="00B95BD1">
        <w:rPr>
          <w:sz w:val="22"/>
          <w:szCs w:val="22"/>
        </w:rPr>
        <w:t>Figure 1</w:t>
      </w:r>
      <w:r>
        <w:fldChar w:fldCharType="end"/>
      </w:r>
      <w:r>
        <w:t xml:space="preserve"> shows the PMF of </w:t>
      </w:r>
      <w:r w:rsidR="00246A78">
        <w:t xml:space="preserve">quantized levels for the estimated </w:t>
      </w:r>
      <w:r w:rsidRPr="00FB57E6">
        <w:t xml:space="preserve">autocorrelation </w:t>
      </w:r>
      <w:r w:rsidR="00246A78">
        <w:t>amplitude</w:t>
      </w:r>
      <w:r w:rsidRPr="00FB57E6">
        <w:t xml:space="preserve"> averaged over 4 samples</w:t>
      </w:r>
      <w:r w:rsidR="00246A78">
        <w:t>.</w:t>
      </w:r>
      <w:r w:rsidR="00B62215">
        <w:t xml:space="preserve"> From the results, it can be observed that it is possible to define accuracy requirements for selected Doppler spreads </w:t>
      </w:r>
      <w:r w:rsidR="001340B4">
        <w:t xml:space="preserve">given the constraint of 1 slot lag and small bandwidth agreed. </w:t>
      </w:r>
      <w:r w:rsidR="00FB7F83">
        <w:t>At a 1 slot lag it is harder to differentiate among different small</w:t>
      </w:r>
      <w:r w:rsidR="00CF4888">
        <w:t>er</w:t>
      </w:r>
      <w:r w:rsidR="00FB7F83">
        <w:t xml:space="preserve"> Doppler spreads when there isn’t enough bandwidth to </w:t>
      </w:r>
      <w:r w:rsidR="00E17D18">
        <w:t>benefit from</w:t>
      </w:r>
      <w:r w:rsidR="00FB7F83">
        <w:t xml:space="preserve"> frequency averaging. Therefore, one can pick a high Doppler spread, e.g., 300 Hz and a low Doppler spread 10 Hz as two scenarios that can be easily distinguished. </w:t>
      </w:r>
    </w:p>
    <w:p w14:paraId="79E0D332" w14:textId="77777777" w:rsidR="00FB7F83" w:rsidRDefault="00FB7F83" w:rsidP="0027380A"/>
    <w:p w14:paraId="5F693389" w14:textId="0C940A19" w:rsidR="005649E3" w:rsidRDefault="000F1882" w:rsidP="0027380A">
      <w:r w:rsidRPr="008B3EBA">
        <w:t>From observing the results, an accuracy test can be defined as that the</w:t>
      </w:r>
      <w:r w:rsidR="00FB7F83" w:rsidRPr="008B3EBA">
        <w:t xml:space="preserve"> reported values by a UE must </w:t>
      </w:r>
      <w:r w:rsidRPr="008B3EBA">
        <w:t>be within</w:t>
      </w:r>
      <w:r w:rsidR="00FB7F83" w:rsidRPr="008B3EBA">
        <w:t xml:space="preserve"> </w:t>
      </w:r>
      <w:r w:rsidRPr="008B3EBA">
        <w:t xml:space="preserve">a </w:t>
      </w:r>
      <w:r w:rsidR="00D83DE3" w:rsidRPr="008B3EBA">
        <w:t>w</w:t>
      </w:r>
      <w:r w:rsidRPr="008B3EBA">
        <w:t>indow</w:t>
      </w:r>
      <w:r w:rsidR="00D83DE3" w:rsidRPr="008B3EBA">
        <w:t xml:space="preserve"> that includes levels around the ideal value that contribute to X% of </w:t>
      </w:r>
      <w:r w:rsidR="00397F8B" w:rsidRPr="008B3EBA">
        <w:t>values</w:t>
      </w:r>
      <w:r w:rsidR="00D83DE3" w:rsidRPr="008B3EBA">
        <w:t xml:space="preserve"> seen in simulations. </w:t>
      </w:r>
      <w:r w:rsidRPr="008B3EBA">
        <w:t>For instance</w:t>
      </w:r>
      <w:r w:rsidR="00D83DE3" w:rsidRPr="008B3EBA">
        <w:t>,</w:t>
      </w:r>
      <w:r w:rsidRPr="008B3EBA">
        <w:t xml:space="preserve"> for the case of </w:t>
      </w:r>
      <w:r w:rsidR="00D83DE3" w:rsidRPr="008B3EBA">
        <w:t xml:space="preserve">300 Hz </w:t>
      </w:r>
      <w:r w:rsidR="00397F8B" w:rsidRPr="008B3EBA">
        <w:t>such a window could include levels Q8 to Q12</w:t>
      </w:r>
      <w:r w:rsidR="00B479EB" w:rsidRPr="008B3EBA">
        <w:t xml:space="preserve"> as shown in figure 1</w:t>
      </w:r>
      <w:r w:rsidR="00397F8B" w:rsidRPr="008B3EBA">
        <w:t xml:space="preserve">. </w:t>
      </w:r>
      <w:r w:rsidR="008504D6" w:rsidRPr="008B3EBA">
        <w:t xml:space="preserve">We think </w:t>
      </w:r>
      <w:r w:rsidR="00B26D7C" w:rsidRPr="008B3EBA">
        <w:t xml:space="preserve">accuracy window of </w:t>
      </w:r>
      <w:r w:rsidR="00FC3FBC" w:rsidRPr="008B3EBA">
        <w:t>±</w:t>
      </w:r>
      <w:r w:rsidR="00B26D7C" w:rsidRPr="008B3EBA">
        <w:t xml:space="preserve">3 </w:t>
      </w:r>
      <w:r w:rsidR="00FC3FBC" w:rsidRPr="008B3EBA">
        <w:t>quantization</w:t>
      </w:r>
      <w:r w:rsidR="00B26D7C" w:rsidRPr="008B3EBA">
        <w:t xml:space="preserve"> levels </w:t>
      </w:r>
      <w:r w:rsidR="00FC3FBC" w:rsidRPr="008B3EBA">
        <w:t xml:space="preserve">from the ideal value </w:t>
      </w:r>
      <w:r w:rsidR="000337B0" w:rsidRPr="008B3EBA">
        <w:t>are</w:t>
      </w:r>
      <w:r w:rsidR="00FC3FBC" w:rsidRPr="008B3EBA">
        <w:t xml:space="preserve"> acceptable </w:t>
      </w:r>
      <w:r w:rsidR="000337B0" w:rsidRPr="008B3EBA">
        <w:t xml:space="preserve">from RAN4 accuracy point of view. </w:t>
      </w:r>
      <w:r w:rsidR="00397F8B" w:rsidRPr="008B3EBA">
        <w:t xml:space="preserve">And for the case of 10 Hz, since the values are close to 1, the window could be relaxed and could include levels Q0 to Q3. Furthermore, a UE could be required to pass the test </w:t>
      </w:r>
      <w:r w:rsidR="000E4797" w:rsidRPr="008B3EBA">
        <w:t xml:space="preserve">only </w:t>
      </w:r>
      <w:r w:rsidR="00397F8B" w:rsidRPr="008B3EBA">
        <w:t>P% of the time.</w:t>
      </w:r>
      <w:r w:rsidR="00397F8B">
        <w:t xml:space="preserve"> </w:t>
      </w:r>
    </w:p>
    <w:p w14:paraId="6045691D" w14:textId="77777777" w:rsidR="002E4806" w:rsidRDefault="002E4806" w:rsidP="0027380A"/>
    <w:p w14:paraId="364E1212" w14:textId="659E8752" w:rsidR="0007123F" w:rsidRDefault="0007123F" w:rsidP="0027380A">
      <w:r>
        <w:t>Based on the simulation results, as we can observe</w:t>
      </w:r>
      <w:r w:rsidR="008759F4">
        <w:t xml:space="preserve">, </w:t>
      </w:r>
      <w:r w:rsidR="0098220E">
        <w:t xml:space="preserve">for higher doppler, </w:t>
      </w:r>
      <w:r w:rsidR="008759F4">
        <w:t>accuracy is around 3 levels from the ideal value</w:t>
      </w:r>
      <w:r w:rsidR="00A871C0">
        <w:t xml:space="preserve"> calculated.</w:t>
      </w:r>
    </w:p>
    <w:p w14:paraId="7BAFA2BB" w14:textId="77777777" w:rsidR="00A871C0" w:rsidRDefault="00A871C0" w:rsidP="0027380A"/>
    <w:p w14:paraId="07198031" w14:textId="00568FDB" w:rsidR="00A871C0" w:rsidRDefault="003A77E2" w:rsidP="0027380A">
      <w:r>
        <w:t xml:space="preserve">Since the TDCP observed from simulation results are within acceptable range from the ideal value, it possible to define the accuracy requirements that can be tested. </w:t>
      </w:r>
    </w:p>
    <w:p w14:paraId="1078DB57" w14:textId="77777777" w:rsidR="00DE5C84" w:rsidRDefault="00DE5C84" w:rsidP="0027380A"/>
    <w:p w14:paraId="2A1FBADB" w14:textId="77777777" w:rsidR="004D3CEB" w:rsidRDefault="004D3CEB" w:rsidP="00446133">
      <w:pPr>
        <w:pStyle w:val="ListParagraph"/>
        <w:ind w:left="360"/>
        <w:rPr>
          <w:sz w:val="22"/>
          <w:szCs w:val="22"/>
        </w:rPr>
      </w:pPr>
    </w:p>
    <w:p w14:paraId="619BACED" w14:textId="089CE576" w:rsidR="00DE5C84" w:rsidRDefault="001A42D2" w:rsidP="00DE5C84">
      <w:pPr>
        <w:pStyle w:val="ListParagraph"/>
        <w:numPr>
          <w:ilvl w:val="0"/>
          <w:numId w:val="48"/>
        </w:numPr>
      </w:pPr>
      <w:r>
        <w:t xml:space="preserve">RAN4 to define TDCP accuracy requirements as </w:t>
      </w:r>
    </w:p>
    <w:p w14:paraId="304F0DEF" w14:textId="43E5D6E9" w:rsidR="000F4265" w:rsidRDefault="001A42D2" w:rsidP="001A42D2">
      <w:pPr>
        <w:pStyle w:val="ListParagraph"/>
        <w:numPr>
          <w:ilvl w:val="1"/>
          <w:numId w:val="48"/>
        </w:numPr>
      </w:pPr>
      <w:r>
        <w:t>TDCP observed from simulation results are within acceptable range from the ideal value</w:t>
      </w:r>
      <w:r w:rsidR="000D15B0">
        <w:t>; and</w:t>
      </w:r>
    </w:p>
    <w:p w14:paraId="5925FC2A" w14:textId="45BC16DA" w:rsidR="001A42D2" w:rsidRDefault="001A42D2" w:rsidP="00446133">
      <w:pPr>
        <w:pStyle w:val="ListParagraph"/>
        <w:numPr>
          <w:ilvl w:val="1"/>
          <w:numId w:val="48"/>
        </w:numPr>
      </w:pPr>
      <w:r>
        <w:t xml:space="preserve">it </w:t>
      </w:r>
      <w:r w:rsidR="0086531A">
        <w:t>is</w:t>
      </w:r>
      <w:r>
        <w:t xml:space="preserve"> possible to define the accuracy requirements that can be tested</w:t>
      </w:r>
      <w:r w:rsidR="000F4265">
        <w:t xml:space="preserve"> using the ideal value </w:t>
      </w:r>
      <w:r w:rsidR="0025640C">
        <w:t xml:space="preserve">derived </w:t>
      </w:r>
      <w:r w:rsidR="000F4265">
        <w:t xml:space="preserve">from Bessel function </w:t>
      </w:r>
      <w:r w:rsidR="001075E4">
        <w:t>as</w:t>
      </w:r>
      <w:r w:rsidR="000F4265">
        <w:t xml:space="preserve"> reference</w:t>
      </w:r>
      <w:r w:rsidR="001075E4">
        <w:t>.</w:t>
      </w:r>
      <w:r w:rsidR="000F4265">
        <w:t xml:space="preserve"> </w:t>
      </w:r>
    </w:p>
    <w:p w14:paraId="01477A98" w14:textId="42E0D777" w:rsidR="002E4806" w:rsidRDefault="002E4806" w:rsidP="0027380A"/>
    <w:p w14:paraId="641C509B" w14:textId="65FAA3F8" w:rsidR="00104231" w:rsidRDefault="00406BF5" w:rsidP="00236970">
      <w:pPr>
        <w:rPr>
          <w:sz w:val="22"/>
          <w:szCs w:val="22"/>
        </w:rPr>
      </w:pPr>
      <w:r>
        <w:t>In R</w:t>
      </w:r>
      <w:r w:rsidR="00C40C7E">
        <w:t>AN</w:t>
      </w:r>
      <w:r>
        <w:t>4 though we define accuracy requirements based on worst case configuration, in rea</w:t>
      </w:r>
      <w:r w:rsidR="00AA1CE4">
        <w:t>l</w:t>
      </w:r>
      <w:r>
        <w:t xml:space="preserve"> NW implementation configuration can be much better and </w:t>
      </w:r>
      <w:r w:rsidR="001A211A">
        <w:t>actual</w:t>
      </w:r>
      <w:r>
        <w:t xml:space="preserve"> values reported by UE can be more accurate than the </w:t>
      </w:r>
      <w:r w:rsidR="001A211A">
        <w:t xml:space="preserve">values defined in RAN4 spec and defining accuracy requirements for TDCP requirements are useful for the feature usability. </w:t>
      </w:r>
    </w:p>
    <w:bookmarkEnd w:id="10"/>
    <w:p w14:paraId="62534DB2" w14:textId="0F177F78" w:rsidR="00D865DC" w:rsidRPr="00DD6A55" w:rsidRDefault="00D865DC" w:rsidP="00B95BD1">
      <w:pPr>
        <w:pStyle w:val="Heading1"/>
        <w:rPr>
          <w:lang w:val="en-CA"/>
        </w:rPr>
      </w:pPr>
      <w:r w:rsidRPr="00DD6A55">
        <w:rPr>
          <w:lang w:val="en-CA"/>
        </w:rPr>
        <w:t>Summary and Conclusion</w:t>
      </w:r>
    </w:p>
    <w:p w14:paraId="452D8B00" w14:textId="77777777" w:rsidR="00D13DC2" w:rsidRPr="00F71420" w:rsidRDefault="00E438DD" w:rsidP="00E438DD">
      <w:pPr>
        <w:spacing w:after="120"/>
        <w:jc w:val="both"/>
        <w:rPr>
          <w:iCs/>
          <w:sz w:val="22"/>
          <w:szCs w:val="18"/>
        </w:rPr>
      </w:pPr>
      <w:r w:rsidRPr="00F71420">
        <w:rPr>
          <w:iCs/>
          <w:sz w:val="22"/>
          <w:szCs w:val="18"/>
        </w:rPr>
        <w:t xml:space="preserve">In this contribution we </w:t>
      </w:r>
      <w:r w:rsidR="00541743" w:rsidRPr="00F71420">
        <w:rPr>
          <w:iCs/>
          <w:sz w:val="22"/>
          <w:szCs w:val="18"/>
        </w:rPr>
        <w:t>analyzed potential RAN4 RRM requirements impact</w:t>
      </w:r>
      <w:r w:rsidR="00612926" w:rsidRPr="00F71420">
        <w:rPr>
          <w:iCs/>
          <w:sz w:val="22"/>
          <w:szCs w:val="18"/>
        </w:rPr>
        <w:t xml:space="preserve"> and made following observations and proposals.</w:t>
      </w:r>
      <w:r w:rsidR="00541743" w:rsidRPr="00F71420">
        <w:rPr>
          <w:iCs/>
          <w:sz w:val="22"/>
          <w:szCs w:val="18"/>
        </w:rPr>
        <w:t xml:space="preserve"> </w:t>
      </w:r>
    </w:p>
    <w:p w14:paraId="2904B60D" w14:textId="77777777" w:rsidR="00494094" w:rsidRPr="002323EF" w:rsidRDefault="00494094" w:rsidP="002323EF">
      <w:pPr>
        <w:rPr>
          <w:rFonts w:asciiTheme="minorHAnsi" w:hAnsiTheme="minorHAnsi" w:cstheme="minorHAnsi"/>
          <w:sz w:val="22"/>
          <w:szCs w:val="22"/>
        </w:rPr>
      </w:pPr>
    </w:p>
    <w:p w14:paraId="5A91CEF3" w14:textId="77777777" w:rsidR="00B6160B" w:rsidRPr="00C45357" w:rsidRDefault="00B6160B" w:rsidP="00C22B72">
      <w:pPr>
        <w:pStyle w:val="ListParagraph"/>
        <w:numPr>
          <w:ilvl w:val="0"/>
          <w:numId w:val="47"/>
        </w:numPr>
      </w:pPr>
      <w:r w:rsidRPr="00C45357">
        <w:t>RAN4 to agree that ideal value can be calculated for each delay value and over different doppler spread (</w:t>
      </w:r>
      <w:r w:rsidRPr="00C45357">
        <w:rPr>
          <w:i/>
        </w:rPr>
        <w:t>f</w:t>
      </w:r>
      <w:r w:rsidRPr="00C45357">
        <w:rPr>
          <w:i/>
          <w:vertAlign w:val="subscript"/>
        </w:rPr>
        <w:t>max</w:t>
      </w:r>
      <w:r w:rsidRPr="00C45357">
        <w:rPr>
          <w:i/>
        </w:rPr>
        <w:t>)</w:t>
      </w:r>
      <w:r w:rsidRPr="00C45357">
        <w:t>.</w:t>
      </w:r>
    </w:p>
    <w:p w14:paraId="26BD3338" w14:textId="77777777" w:rsidR="00B6160B" w:rsidRPr="00C45357" w:rsidRDefault="00B6160B" w:rsidP="00B6160B">
      <w:pPr>
        <w:pStyle w:val="ListParagraph"/>
        <w:ind w:left="360"/>
      </w:pPr>
    </w:p>
    <w:p w14:paraId="2F39EB37" w14:textId="77777777" w:rsidR="00C40C7E" w:rsidRPr="00C45357" w:rsidRDefault="00C40C7E" w:rsidP="00C40C7E">
      <w:pPr>
        <w:pStyle w:val="ListParagraph"/>
        <w:numPr>
          <w:ilvl w:val="0"/>
          <w:numId w:val="47"/>
        </w:numPr>
      </w:pPr>
      <w:r w:rsidRPr="00C45357">
        <w:t xml:space="preserve">RAN4 to define TDCP accuracy requirements as </w:t>
      </w:r>
    </w:p>
    <w:p w14:paraId="5C0165BC" w14:textId="4097FD13" w:rsidR="00C40C7E" w:rsidRPr="00C45357" w:rsidRDefault="00C40C7E" w:rsidP="00C40C7E">
      <w:pPr>
        <w:pStyle w:val="ListParagraph"/>
        <w:numPr>
          <w:ilvl w:val="1"/>
          <w:numId w:val="47"/>
        </w:numPr>
      </w:pPr>
      <w:r w:rsidRPr="00C45357">
        <w:t xml:space="preserve">TDCP observed from simulation results are within acceptable range from the ideal value; and </w:t>
      </w:r>
    </w:p>
    <w:p w14:paraId="76038F81" w14:textId="4575FE79" w:rsidR="00D30E4C" w:rsidRPr="00B95BD1" w:rsidRDefault="00C40C7E" w:rsidP="00265F2A">
      <w:pPr>
        <w:pStyle w:val="ListParagraph"/>
        <w:numPr>
          <w:ilvl w:val="1"/>
          <w:numId w:val="47"/>
        </w:numPr>
        <w:rPr>
          <w:lang w:eastAsia="ja-JP"/>
        </w:rPr>
      </w:pPr>
      <w:r w:rsidRPr="00C45357">
        <w:t xml:space="preserve">it </w:t>
      </w:r>
      <w:r w:rsidR="003C2668" w:rsidRPr="00C45357">
        <w:t xml:space="preserve">is </w:t>
      </w:r>
      <w:r w:rsidRPr="00C45357">
        <w:t>possible to define the accuracy requirements that can be tested using the ideal value derived from Bessel function as reference</w:t>
      </w:r>
      <w:r w:rsidR="00B6160B" w:rsidRPr="00C45357">
        <w:t>.</w:t>
      </w:r>
    </w:p>
    <w:p w14:paraId="3887327D" w14:textId="77777777" w:rsidR="00B6160B" w:rsidRPr="00C22B72" w:rsidRDefault="00B6160B" w:rsidP="005251A5">
      <w:pPr>
        <w:pStyle w:val="ListParagraph"/>
        <w:ind w:left="360"/>
        <w:rPr>
          <w:rFonts w:asciiTheme="minorHAnsi" w:hAnsiTheme="minorHAnsi" w:cstheme="minorHAnsi"/>
          <w:sz w:val="22"/>
          <w:szCs w:val="22"/>
        </w:rPr>
      </w:pPr>
    </w:p>
    <w:p w14:paraId="706CE72B" w14:textId="4F46F051" w:rsidR="00CC20C3" w:rsidRPr="001F21B7" w:rsidRDefault="00D80957" w:rsidP="003826AC">
      <w:pPr>
        <w:pStyle w:val="Heading1"/>
        <w:rPr>
          <w:lang w:val="en-CA"/>
        </w:rPr>
      </w:pPr>
      <w:r w:rsidRPr="00DD6A55">
        <w:rPr>
          <w:lang w:val="en-CA"/>
        </w:rPr>
        <w:t>References</w:t>
      </w:r>
      <w:bookmarkStart w:id="12" w:name="_Ref536781364"/>
      <w:bookmarkStart w:id="13" w:name="_Ref517094573"/>
      <w:bookmarkStart w:id="14" w:name="_Ref536781239"/>
      <w:bookmarkEnd w:id="3"/>
      <w:bookmarkEnd w:id="4"/>
    </w:p>
    <w:p w14:paraId="218AA114" w14:textId="03A0B8DC" w:rsidR="00B90807" w:rsidRDefault="001F21B7" w:rsidP="00EB1FD4">
      <w:pPr>
        <w:rPr>
          <w:rFonts w:asciiTheme="minorHAnsi" w:hAnsiTheme="minorHAnsi" w:cstheme="minorHAnsi"/>
          <w:sz w:val="22"/>
          <w:szCs w:val="22"/>
        </w:rPr>
      </w:pPr>
      <w:r>
        <w:br/>
        <w:t xml:space="preserve">[1] </w:t>
      </w:r>
      <w:r>
        <w:tab/>
      </w:r>
      <w:r w:rsidR="00807FDC">
        <w:rPr>
          <w:rFonts w:asciiTheme="minorHAnsi" w:hAnsiTheme="minorHAnsi" w:cstheme="minorHAnsi"/>
          <w:sz w:val="22"/>
          <w:szCs w:val="22"/>
        </w:rPr>
        <w:t xml:space="preserve">3GPP </w:t>
      </w:r>
      <w:r w:rsidR="005E3E70" w:rsidRPr="00CB0B35">
        <w:rPr>
          <w:rFonts w:asciiTheme="minorHAnsi" w:hAnsiTheme="minorHAnsi" w:cstheme="minorHAnsi"/>
          <w:sz w:val="22"/>
          <w:szCs w:val="22"/>
        </w:rPr>
        <w:t>RP-223276, WID Update: MIMO Evolution for Downlink and Uplink. Samsung</w:t>
      </w:r>
      <w:r w:rsidRPr="00CB0B35">
        <w:rPr>
          <w:rFonts w:asciiTheme="minorHAnsi" w:hAnsiTheme="minorHAnsi" w:cstheme="minorHAnsi"/>
          <w:sz w:val="22"/>
          <w:szCs w:val="22"/>
        </w:rPr>
        <w:br/>
      </w:r>
      <w:r w:rsidR="005E3E70" w:rsidRPr="00CB0B35">
        <w:rPr>
          <w:rFonts w:asciiTheme="minorHAnsi" w:hAnsiTheme="minorHAnsi" w:cstheme="minorHAnsi"/>
          <w:sz w:val="22"/>
          <w:szCs w:val="22"/>
        </w:rPr>
        <w:tab/>
      </w:r>
      <w:r w:rsidRPr="00CB0B35">
        <w:rPr>
          <w:rFonts w:asciiTheme="minorHAnsi" w:hAnsiTheme="minorHAnsi" w:cstheme="minorHAnsi"/>
          <w:sz w:val="22"/>
          <w:szCs w:val="22"/>
        </w:rPr>
        <w:br/>
      </w:r>
      <w:r w:rsidR="002532B7" w:rsidRPr="00CB0B35">
        <w:rPr>
          <w:rFonts w:asciiTheme="minorHAnsi" w:hAnsiTheme="minorHAnsi" w:cstheme="minorHAnsi"/>
          <w:sz w:val="22"/>
          <w:szCs w:val="22"/>
        </w:rPr>
        <w:t>[</w:t>
      </w:r>
      <w:r w:rsidRPr="00CB0B35">
        <w:rPr>
          <w:rFonts w:asciiTheme="minorHAnsi" w:hAnsiTheme="minorHAnsi" w:cstheme="minorHAnsi"/>
          <w:sz w:val="22"/>
          <w:szCs w:val="22"/>
        </w:rPr>
        <w:t>2</w:t>
      </w:r>
      <w:r w:rsidR="002532B7" w:rsidRPr="00CB0B35">
        <w:rPr>
          <w:rFonts w:asciiTheme="minorHAnsi" w:hAnsiTheme="minorHAnsi" w:cstheme="minorHAnsi"/>
          <w:sz w:val="22"/>
          <w:szCs w:val="22"/>
        </w:rPr>
        <w:t>]</w:t>
      </w:r>
      <w:r w:rsidR="002532B7" w:rsidRPr="00CB0B35">
        <w:rPr>
          <w:rFonts w:asciiTheme="minorHAnsi" w:hAnsiTheme="minorHAnsi" w:cstheme="minorHAnsi"/>
          <w:sz w:val="22"/>
          <w:szCs w:val="22"/>
        </w:rPr>
        <w:tab/>
      </w:r>
      <w:r w:rsidR="002532B7" w:rsidRPr="00CB0B35">
        <w:rPr>
          <w:rFonts w:asciiTheme="minorHAnsi" w:hAnsiTheme="minorHAnsi" w:cstheme="minorHAnsi"/>
          <w:sz w:val="22"/>
          <w:szCs w:val="22"/>
        </w:rPr>
        <w:tab/>
      </w:r>
      <w:r w:rsidR="00807FDC">
        <w:rPr>
          <w:rFonts w:asciiTheme="minorHAnsi" w:hAnsiTheme="minorHAnsi" w:cstheme="minorHAnsi"/>
          <w:sz w:val="22"/>
          <w:szCs w:val="22"/>
        </w:rPr>
        <w:t xml:space="preserve">3GPP </w:t>
      </w:r>
      <w:r w:rsidR="00EB1FD4">
        <w:rPr>
          <w:rFonts w:asciiTheme="minorHAnsi" w:hAnsiTheme="minorHAnsi" w:cstheme="minorHAnsi"/>
          <w:sz w:val="22"/>
          <w:szCs w:val="22"/>
        </w:rPr>
        <w:t>R4-23</w:t>
      </w:r>
      <w:r w:rsidR="00650C48">
        <w:rPr>
          <w:rFonts w:asciiTheme="minorHAnsi" w:hAnsiTheme="minorHAnsi" w:cstheme="minorHAnsi"/>
          <w:sz w:val="22"/>
          <w:szCs w:val="22"/>
        </w:rPr>
        <w:t>14453</w:t>
      </w:r>
    </w:p>
    <w:p w14:paraId="50E8BD32" w14:textId="77777777" w:rsidR="00A94AB7" w:rsidRDefault="00A94AB7" w:rsidP="00EB1FD4">
      <w:pPr>
        <w:rPr>
          <w:rFonts w:asciiTheme="minorHAnsi" w:hAnsiTheme="minorHAnsi" w:cstheme="minorHAnsi"/>
          <w:sz w:val="22"/>
          <w:szCs w:val="22"/>
        </w:rPr>
      </w:pPr>
    </w:p>
    <w:p w14:paraId="6F51C038" w14:textId="7ACCC1B8" w:rsidR="00A94AB7" w:rsidRDefault="00A94AB7" w:rsidP="00EB1FD4">
      <w:pPr>
        <w:rPr>
          <w:rFonts w:asciiTheme="minorHAnsi" w:hAnsiTheme="minorHAnsi" w:cstheme="minorHAnsi"/>
          <w:sz w:val="22"/>
          <w:szCs w:val="22"/>
        </w:rPr>
      </w:pPr>
      <w:r w:rsidRPr="00CB0B35">
        <w:rPr>
          <w:rFonts w:asciiTheme="minorHAnsi" w:hAnsiTheme="minorHAnsi" w:cstheme="minorHAnsi"/>
          <w:sz w:val="22"/>
          <w:szCs w:val="22"/>
        </w:rPr>
        <w:t>[</w:t>
      </w:r>
      <w:r>
        <w:rPr>
          <w:rFonts w:asciiTheme="minorHAnsi" w:hAnsiTheme="minorHAnsi" w:cstheme="minorHAnsi"/>
          <w:sz w:val="22"/>
          <w:szCs w:val="22"/>
        </w:rPr>
        <w:t>3</w:t>
      </w:r>
      <w:r w:rsidRPr="00CB0B35">
        <w:rPr>
          <w:rFonts w:asciiTheme="minorHAnsi" w:hAnsiTheme="minorHAnsi" w:cstheme="minorHAnsi"/>
          <w:sz w:val="22"/>
          <w:szCs w:val="22"/>
        </w:rPr>
        <w:t>]</w:t>
      </w:r>
      <w:r w:rsidRPr="00CB0B35">
        <w:rPr>
          <w:rFonts w:asciiTheme="minorHAnsi" w:hAnsiTheme="minorHAnsi" w:cstheme="minorHAnsi"/>
          <w:sz w:val="22"/>
          <w:szCs w:val="22"/>
        </w:rPr>
        <w:tab/>
      </w:r>
      <w:r w:rsidRPr="00CB0B35">
        <w:rPr>
          <w:rFonts w:asciiTheme="minorHAnsi" w:hAnsiTheme="minorHAnsi" w:cstheme="minorHAnsi"/>
          <w:sz w:val="22"/>
          <w:szCs w:val="22"/>
        </w:rPr>
        <w:tab/>
      </w:r>
      <w:r w:rsidR="00807FDC">
        <w:rPr>
          <w:rFonts w:asciiTheme="minorHAnsi" w:hAnsiTheme="minorHAnsi" w:cstheme="minorHAnsi"/>
          <w:sz w:val="22"/>
          <w:szCs w:val="22"/>
        </w:rPr>
        <w:t xml:space="preserve">3GPP </w:t>
      </w:r>
      <w:r>
        <w:rPr>
          <w:rFonts w:asciiTheme="minorHAnsi" w:hAnsiTheme="minorHAnsi" w:cstheme="minorHAnsi"/>
          <w:sz w:val="22"/>
          <w:szCs w:val="22"/>
        </w:rPr>
        <w:t>R1-2305715</w:t>
      </w:r>
    </w:p>
    <w:p w14:paraId="26D274C9" w14:textId="77777777" w:rsidR="006A2311" w:rsidRDefault="006A2311" w:rsidP="00EB1FD4">
      <w:pPr>
        <w:rPr>
          <w:rFonts w:asciiTheme="minorHAnsi" w:hAnsiTheme="minorHAnsi" w:cstheme="minorHAnsi"/>
          <w:sz w:val="22"/>
          <w:szCs w:val="22"/>
        </w:rPr>
      </w:pPr>
    </w:p>
    <w:p w14:paraId="69E4481B" w14:textId="467E507D" w:rsidR="00807FDC" w:rsidRDefault="00D52641" w:rsidP="00D52641">
      <w:pPr>
        <w:rPr>
          <w:rFonts w:asciiTheme="minorHAnsi" w:hAnsiTheme="minorHAnsi" w:cstheme="minorHAnsi"/>
          <w:sz w:val="22"/>
          <w:szCs w:val="22"/>
        </w:rPr>
      </w:pPr>
      <w:r w:rsidRPr="00CB0B35">
        <w:rPr>
          <w:rFonts w:asciiTheme="minorHAnsi" w:hAnsiTheme="minorHAnsi" w:cstheme="minorHAnsi"/>
          <w:sz w:val="22"/>
          <w:szCs w:val="22"/>
        </w:rPr>
        <w:t>[</w:t>
      </w:r>
      <w:r>
        <w:rPr>
          <w:rFonts w:asciiTheme="minorHAnsi" w:hAnsiTheme="minorHAnsi" w:cstheme="minorHAnsi"/>
          <w:sz w:val="22"/>
          <w:szCs w:val="22"/>
        </w:rPr>
        <w:t>4</w:t>
      </w:r>
      <w:r w:rsidRPr="00CB0B35">
        <w:rPr>
          <w:rFonts w:asciiTheme="minorHAnsi" w:hAnsiTheme="minorHAnsi" w:cstheme="minorHAnsi"/>
          <w:sz w:val="22"/>
          <w:szCs w:val="22"/>
        </w:rPr>
        <w:t>]</w:t>
      </w:r>
      <w:r w:rsidRPr="00CB0B35">
        <w:rPr>
          <w:rFonts w:asciiTheme="minorHAnsi" w:hAnsiTheme="minorHAnsi" w:cstheme="minorHAnsi"/>
          <w:sz w:val="22"/>
          <w:szCs w:val="22"/>
        </w:rPr>
        <w:tab/>
      </w:r>
      <w:r w:rsidRPr="00CB0B35">
        <w:rPr>
          <w:rFonts w:asciiTheme="minorHAnsi" w:hAnsiTheme="minorHAnsi" w:cstheme="minorHAnsi"/>
          <w:sz w:val="22"/>
          <w:szCs w:val="22"/>
        </w:rPr>
        <w:tab/>
      </w:r>
      <w:r>
        <w:rPr>
          <w:rFonts w:asciiTheme="minorHAnsi" w:hAnsiTheme="minorHAnsi" w:cstheme="minorHAnsi"/>
          <w:sz w:val="22"/>
          <w:szCs w:val="22"/>
        </w:rPr>
        <w:t>3GPP TS 38.133</w:t>
      </w:r>
      <w:r w:rsidR="0074319B">
        <w:rPr>
          <w:rFonts w:asciiTheme="minorHAnsi" w:hAnsiTheme="minorHAnsi" w:cstheme="minorHAnsi"/>
          <w:sz w:val="22"/>
          <w:szCs w:val="22"/>
        </w:rPr>
        <w:t xml:space="preserve"> v18.3.0 </w:t>
      </w:r>
      <w:r w:rsidR="0074319B" w:rsidRPr="0074319B">
        <w:rPr>
          <w:rFonts w:asciiTheme="minorHAnsi" w:hAnsiTheme="minorHAnsi" w:cstheme="minorHAnsi"/>
          <w:sz w:val="22"/>
          <w:szCs w:val="22"/>
        </w:rPr>
        <w:tab/>
        <w:t>NR; Requirements for support of radio resource management</w:t>
      </w:r>
    </w:p>
    <w:p w14:paraId="76E2AE03" w14:textId="13EA6120" w:rsidR="00807FDC" w:rsidRDefault="00807FDC" w:rsidP="00D52641">
      <w:pPr>
        <w:rPr>
          <w:rFonts w:asciiTheme="minorHAnsi" w:hAnsiTheme="minorHAnsi" w:cstheme="minorHAnsi"/>
          <w:sz w:val="22"/>
          <w:szCs w:val="22"/>
        </w:rPr>
      </w:pPr>
    </w:p>
    <w:p w14:paraId="219CC385" w14:textId="12122EA0" w:rsidR="00807FDC" w:rsidRDefault="00807FDC" w:rsidP="00D52641">
      <w:pPr>
        <w:rPr>
          <w:rFonts w:asciiTheme="minorHAnsi" w:hAnsiTheme="minorHAnsi" w:cstheme="minorHAnsi"/>
          <w:sz w:val="22"/>
          <w:szCs w:val="22"/>
        </w:rPr>
      </w:pPr>
      <w:r>
        <w:rPr>
          <w:rFonts w:asciiTheme="minorHAnsi" w:hAnsiTheme="minorHAnsi" w:cstheme="minorHAnsi"/>
          <w:sz w:val="22"/>
          <w:szCs w:val="22"/>
        </w:rPr>
        <w:t xml:space="preserve">[5]       3GPP R4-2316827, Discussion on introducing TDCP requirements, Ericsson, RAN4#108bis, Xiamen, Oct. 2023. </w:t>
      </w:r>
    </w:p>
    <w:p w14:paraId="5E936D1D" w14:textId="354D5DB0" w:rsidR="00807FDC" w:rsidRDefault="00807FDC" w:rsidP="00D52641">
      <w:pPr>
        <w:rPr>
          <w:rFonts w:asciiTheme="minorHAnsi" w:hAnsiTheme="minorHAnsi" w:cstheme="minorHAnsi"/>
          <w:sz w:val="22"/>
          <w:szCs w:val="22"/>
        </w:rPr>
      </w:pPr>
    </w:p>
    <w:p w14:paraId="67803636" w14:textId="77777777" w:rsidR="00807FDC" w:rsidRDefault="00807FDC" w:rsidP="00807FDC">
      <w:pPr>
        <w:rPr>
          <w:rFonts w:asciiTheme="minorHAnsi" w:hAnsiTheme="minorHAnsi" w:cstheme="minorHAnsi"/>
          <w:sz w:val="22"/>
          <w:szCs w:val="22"/>
        </w:rPr>
      </w:pPr>
      <w:r>
        <w:rPr>
          <w:rFonts w:asciiTheme="minorHAnsi" w:hAnsiTheme="minorHAnsi" w:cstheme="minorHAnsi"/>
          <w:sz w:val="22"/>
          <w:szCs w:val="22"/>
        </w:rPr>
        <w:t xml:space="preserve">[6]  </w:t>
      </w:r>
      <w:r>
        <w:rPr>
          <w:rFonts w:asciiTheme="minorHAnsi" w:hAnsiTheme="minorHAnsi" w:cstheme="minorHAnsi"/>
          <w:sz w:val="22"/>
          <w:szCs w:val="22"/>
        </w:rPr>
        <w:tab/>
        <w:t xml:space="preserve">3GPP R4-2317371, Way forward on R18 NR MIMO RRM requirement, Samsung, RAN4#108bis, Xiamen, Oct. 2023. </w:t>
      </w:r>
    </w:p>
    <w:p w14:paraId="740FF13E" w14:textId="3CACAF73" w:rsidR="00807FDC" w:rsidRDefault="00807FDC" w:rsidP="00D52641">
      <w:pPr>
        <w:rPr>
          <w:rFonts w:asciiTheme="minorHAnsi" w:hAnsiTheme="minorHAnsi" w:cstheme="minorHAnsi"/>
          <w:sz w:val="22"/>
          <w:szCs w:val="22"/>
        </w:rPr>
      </w:pPr>
    </w:p>
    <w:p w14:paraId="0E061304" w14:textId="346D7C69" w:rsidR="00807FDC" w:rsidRDefault="00807FDC" w:rsidP="00D52641">
      <w:pPr>
        <w:rPr>
          <w:rFonts w:asciiTheme="minorHAnsi" w:hAnsiTheme="minorHAnsi" w:cstheme="minorHAnsi"/>
          <w:sz w:val="22"/>
          <w:szCs w:val="22"/>
        </w:rPr>
      </w:pPr>
    </w:p>
    <w:p w14:paraId="674A9804" w14:textId="77777777" w:rsidR="00807FDC" w:rsidRDefault="00807FDC" w:rsidP="00D52641">
      <w:pPr>
        <w:rPr>
          <w:rFonts w:asciiTheme="minorHAnsi" w:hAnsiTheme="minorHAnsi" w:cstheme="minorHAnsi"/>
          <w:sz w:val="22"/>
          <w:szCs w:val="22"/>
        </w:rPr>
      </w:pPr>
    </w:p>
    <w:p w14:paraId="2F6EA051" w14:textId="2925723D" w:rsidR="00807FDC" w:rsidRDefault="00807FDC" w:rsidP="00D52641">
      <w:pPr>
        <w:rPr>
          <w:rFonts w:asciiTheme="minorHAnsi" w:hAnsiTheme="minorHAnsi" w:cstheme="minorHAnsi"/>
          <w:sz w:val="22"/>
          <w:szCs w:val="22"/>
        </w:rPr>
      </w:pPr>
    </w:p>
    <w:p w14:paraId="1C9C4C47" w14:textId="3B571AD3" w:rsidR="00807FDC" w:rsidRDefault="00807FDC" w:rsidP="00D52641">
      <w:pPr>
        <w:rPr>
          <w:rFonts w:asciiTheme="minorHAnsi" w:hAnsiTheme="minorHAnsi" w:cstheme="minorHAnsi"/>
          <w:sz w:val="22"/>
          <w:szCs w:val="22"/>
        </w:rPr>
      </w:pPr>
    </w:p>
    <w:p w14:paraId="17ACD477" w14:textId="77777777" w:rsidR="009B6955" w:rsidRDefault="009B6955" w:rsidP="00D52641">
      <w:pPr>
        <w:rPr>
          <w:rFonts w:asciiTheme="minorHAnsi" w:hAnsiTheme="minorHAnsi" w:cstheme="minorHAnsi"/>
          <w:sz w:val="22"/>
          <w:szCs w:val="22"/>
        </w:rPr>
      </w:pPr>
    </w:p>
    <w:p w14:paraId="470F77FE" w14:textId="2E5D6CCD" w:rsidR="008A4B87" w:rsidRDefault="003C13C9" w:rsidP="008A4B87">
      <w:pPr>
        <w:pStyle w:val="Heading1"/>
      </w:pPr>
      <w:r>
        <w:t>Appendix</w:t>
      </w:r>
    </w:p>
    <w:p w14:paraId="07A539BB" w14:textId="1222C3D3" w:rsidR="008A4B87" w:rsidRPr="00606CA6" w:rsidRDefault="00606CA6" w:rsidP="005E639D">
      <w:pPr>
        <w:pStyle w:val="RAN4H2"/>
        <w:numPr>
          <w:ilvl w:val="0"/>
          <w:numId w:val="0"/>
        </w:numPr>
      </w:pPr>
      <w:r w:rsidRPr="00606CA6">
        <w:t>Appendix A</w:t>
      </w:r>
      <w:r w:rsidR="00200D75">
        <w:t>, Autocorrelation estimator</w:t>
      </w:r>
    </w:p>
    <w:p w14:paraId="79CC1512" w14:textId="5ABF4320" w:rsidR="00E81458" w:rsidRPr="00B95BD1" w:rsidRDefault="00E81458" w:rsidP="00E81458">
      <w:pPr>
        <w:rPr>
          <w:rFonts w:eastAsiaTheme="minorEastAsia"/>
          <w:sz w:val="22"/>
          <w:szCs w:val="22"/>
        </w:rPr>
      </w:pPr>
      <w:r w:rsidRPr="00B95BD1">
        <w:rPr>
          <w:sz w:val="22"/>
          <w:szCs w:val="22"/>
        </w:rPr>
        <w:t xml:space="preserve">Let </w:t>
      </w:r>
      <m:oMath>
        <m:sSub>
          <m:sSubPr>
            <m:ctrlPr>
              <w:rPr>
                <w:rFonts w:ascii="Cambria Math" w:hAnsi="Cambria Math"/>
                <w:sz w:val="22"/>
                <w:szCs w:val="22"/>
              </w:rPr>
            </m:ctrlPr>
          </m:sSubPr>
          <m:e>
            <m:r>
              <w:rPr>
                <w:rFonts w:ascii="Cambria Math" w:hAnsi="Cambria Math"/>
                <w:sz w:val="22"/>
                <w:szCs w:val="22"/>
              </w:rPr>
              <m:t>R</m:t>
            </m:r>
          </m:e>
          <m:sub>
            <m:r>
              <w:rPr>
                <w:rFonts w:ascii="Cambria Math" w:hAnsi="Cambria Math"/>
                <w:sz w:val="22"/>
                <w:szCs w:val="22"/>
              </w:rPr>
              <m:t>n</m:t>
            </m:r>
          </m:sub>
        </m:sSub>
      </m:oMath>
      <w:r w:rsidRPr="00B95BD1">
        <w:rPr>
          <w:rFonts w:eastAsiaTheme="minorEastAsia"/>
          <w:sz w:val="22"/>
          <w:szCs w:val="22"/>
        </w:rPr>
        <w:t xml:space="preserve"> be the received signal for the </w:t>
      </w:r>
      <w:r w:rsidR="00200D75" w:rsidRPr="00B95BD1">
        <w:rPr>
          <w:rFonts w:eastAsiaTheme="minorEastAsia"/>
          <w:sz w:val="22"/>
          <w:szCs w:val="22"/>
        </w:rPr>
        <w:t>T</w:t>
      </w:r>
      <w:r w:rsidRPr="00B95BD1">
        <w:rPr>
          <w:rFonts w:eastAsiaTheme="minorEastAsia"/>
          <w:sz w:val="22"/>
          <w:szCs w:val="22"/>
        </w:rPr>
        <w:t xml:space="preserve">RS subcarrier </w:t>
      </w:r>
      <w:r w:rsidRPr="00B95BD1">
        <w:rPr>
          <w:i/>
          <w:sz w:val="22"/>
          <w:szCs w:val="22"/>
        </w:rPr>
        <w:t>n</w:t>
      </w:r>
      <w:r w:rsidRPr="00B95BD1">
        <w:rPr>
          <w:rFonts w:eastAsiaTheme="minorEastAsia"/>
          <w:sz w:val="22"/>
          <w:szCs w:val="22"/>
        </w:rPr>
        <w:t xml:space="preserve"> </w:t>
      </w:r>
    </w:p>
    <w:p w14:paraId="788C2BE4" w14:textId="77777777" w:rsidR="00F30CD6" w:rsidRPr="00B95BD1" w:rsidRDefault="00F30CD6" w:rsidP="00E81458">
      <w:pPr>
        <w:rPr>
          <w:rFonts w:eastAsiaTheme="minorEastAsia"/>
          <w:sz w:val="22"/>
          <w:szCs w:val="22"/>
        </w:rPr>
      </w:pPr>
    </w:p>
    <w:p w14:paraId="25513BFE" w14:textId="77777777" w:rsidR="00E81458" w:rsidRPr="00B95BD1" w:rsidRDefault="00D341AF" w:rsidP="00E81458">
      <w:pPr>
        <w:rPr>
          <w:rFonts w:eastAsiaTheme="minorEastAsia"/>
          <w:sz w:val="22"/>
          <w:szCs w:val="22"/>
        </w:rPr>
      </w:pPr>
      <m:oMathPara>
        <m:oMathParaPr>
          <m:jc m:val="left"/>
        </m:oMathParaPr>
        <m:oMath>
          <m:sSub>
            <m:sSubPr>
              <m:ctrlPr>
                <w:rPr>
                  <w:rFonts w:ascii="Cambria Math" w:hAnsi="Cambria Math"/>
                  <w:sz w:val="22"/>
                  <w:szCs w:val="22"/>
                </w:rPr>
              </m:ctrlPr>
            </m:sSubPr>
            <m:e>
              <m:r>
                <w:rPr>
                  <w:rFonts w:ascii="Cambria Math" w:hAnsi="Cambria Math"/>
                  <w:sz w:val="22"/>
                  <w:szCs w:val="22"/>
                </w:rPr>
                <m:t>R</m:t>
              </m:r>
            </m:e>
            <m:sub>
              <m:r>
                <w:rPr>
                  <w:rFonts w:ascii="Cambria Math" w:hAnsi="Cambria Math"/>
                  <w:sz w:val="22"/>
                  <w:szCs w:val="22"/>
                </w:rPr>
                <m:t>n</m:t>
              </m:r>
            </m:sub>
          </m:sSub>
          <m:r>
            <w:rPr>
              <w:rFonts w:ascii="Cambria Math" w:hAnsi="Cambria Math"/>
              <w:sz w:val="22"/>
              <w:szCs w:val="22"/>
            </w:rPr>
            <m:t>=</m:t>
          </m:r>
          <m:sSub>
            <m:sSubPr>
              <m:ctrlPr>
                <w:rPr>
                  <w:rFonts w:ascii="Cambria Math" w:hAnsi="Cambria Math"/>
                  <w:sz w:val="22"/>
                  <w:szCs w:val="22"/>
                </w:rPr>
              </m:ctrlPr>
            </m:sSubPr>
            <m:e>
              <m:r>
                <w:rPr>
                  <w:rFonts w:ascii="Cambria Math" w:hAnsi="Cambria Math"/>
                  <w:sz w:val="22"/>
                  <w:szCs w:val="22"/>
                </w:rPr>
                <m:t>h</m:t>
              </m:r>
            </m:e>
            <m:sub>
              <m:r>
                <w:rPr>
                  <w:rFonts w:ascii="Cambria Math" w:hAnsi="Cambria Math"/>
                  <w:sz w:val="22"/>
                  <w:szCs w:val="22"/>
                </w:rPr>
                <m:t>n</m:t>
              </m:r>
            </m:sub>
          </m:sSub>
          <m:r>
            <w:rPr>
              <w:rFonts w:ascii="Cambria Math" w:hAnsi="Cambria Math"/>
              <w:sz w:val="22"/>
              <w:szCs w:val="22"/>
            </w:rPr>
            <m:t>∙</m:t>
          </m:r>
          <m:sSub>
            <m:sSubPr>
              <m:ctrlPr>
                <w:rPr>
                  <w:rFonts w:ascii="Cambria Math" w:hAnsi="Cambria Math"/>
                  <w:sz w:val="22"/>
                  <w:szCs w:val="22"/>
                </w:rPr>
              </m:ctrlPr>
            </m:sSubPr>
            <m:e>
              <m:r>
                <w:rPr>
                  <w:rFonts w:ascii="Cambria Math" w:hAnsi="Cambria Math"/>
                  <w:sz w:val="22"/>
                  <w:szCs w:val="22"/>
                </w:rPr>
                <m:t>S</m:t>
              </m:r>
            </m:e>
            <m:sub>
              <m:r>
                <w:rPr>
                  <w:rFonts w:ascii="Cambria Math" w:hAnsi="Cambria Math"/>
                  <w:sz w:val="22"/>
                  <w:szCs w:val="22"/>
                </w:rPr>
                <m:t>n</m:t>
              </m:r>
            </m:sub>
          </m:sSub>
          <m:r>
            <w:rPr>
              <w:rFonts w:ascii="Cambria Math" w:hAnsi="Cambria Math"/>
              <w:sz w:val="22"/>
              <w:szCs w:val="22"/>
            </w:rPr>
            <m:t>+</m:t>
          </m:r>
          <m:sSub>
            <m:sSubPr>
              <m:ctrlPr>
                <w:rPr>
                  <w:rFonts w:ascii="Cambria Math" w:hAnsi="Cambria Math"/>
                  <w:sz w:val="22"/>
                  <w:szCs w:val="22"/>
                </w:rPr>
              </m:ctrlPr>
            </m:sSubPr>
            <m:e>
              <m:r>
                <w:rPr>
                  <w:rFonts w:ascii="Cambria Math" w:hAnsi="Cambria Math"/>
                  <w:sz w:val="22"/>
                  <w:szCs w:val="22"/>
                </w:rPr>
                <m:t>η</m:t>
              </m:r>
            </m:e>
            <m:sub>
              <m:r>
                <w:rPr>
                  <w:rFonts w:ascii="Cambria Math" w:hAnsi="Cambria Math"/>
                  <w:sz w:val="22"/>
                  <w:szCs w:val="22"/>
                </w:rPr>
                <m:t>n</m:t>
              </m:r>
            </m:sub>
          </m:sSub>
        </m:oMath>
      </m:oMathPara>
    </w:p>
    <w:p w14:paraId="2EAAD155" w14:textId="77777777" w:rsidR="00F30CD6" w:rsidRPr="00B95BD1" w:rsidRDefault="00F30CD6" w:rsidP="00E81458">
      <w:pPr>
        <w:rPr>
          <w:rFonts w:eastAsiaTheme="minorEastAsia"/>
          <w:sz w:val="22"/>
          <w:szCs w:val="22"/>
        </w:rPr>
      </w:pPr>
    </w:p>
    <w:p w14:paraId="38773AD8" w14:textId="77777777" w:rsidR="00E81458" w:rsidRPr="00B95BD1" w:rsidRDefault="00E81458" w:rsidP="00E81458">
      <w:pPr>
        <w:rPr>
          <w:rFonts w:eastAsiaTheme="minorEastAsia"/>
          <w:sz w:val="22"/>
          <w:szCs w:val="22"/>
        </w:rPr>
      </w:pPr>
      <w:r w:rsidRPr="00B95BD1">
        <w:rPr>
          <w:rFonts w:eastAsiaTheme="minorEastAsia"/>
          <w:sz w:val="22"/>
          <w:szCs w:val="22"/>
        </w:rPr>
        <w:t xml:space="preserve">where </w:t>
      </w:r>
      <m:oMath>
        <m:sSub>
          <m:sSubPr>
            <m:ctrlPr>
              <w:rPr>
                <w:rFonts w:ascii="Cambria Math" w:hAnsi="Cambria Math"/>
                <w:sz w:val="22"/>
                <w:szCs w:val="22"/>
              </w:rPr>
            </m:ctrlPr>
          </m:sSubPr>
          <m:e>
            <m:r>
              <w:rPr>
                <w:rFonts w:ascii="Cambria Math" w:hAnsi="Cambria Math"/>
                <w:sz w:val="22"/>
                <w:szCs w:val="22"/>
              </w:rPr>
              <m:t>η</m:t>
            </m:r>
          </m:e>
          <m:sub>
            <m:r>
              <w:rPr>
                <w:rFonts w:ascii="Cambria Math" w:hAnsi="Cambria Math"/>
                <w:sz w:val="22"/>
                <w:szCs w:val="22"/>
              </w:rPr>
              <m:t>n</m:t>
            </m:r>
          </m:sub>
        </m:sSub>
      </m:oMath>
      <w:r w:rsidRPr="00B95BD1">
        <w:rPr>
          <w:rFonts w:eastAsiaTheme="minorEastAsia"/>
          <w:sz w:val="22"/>
          <w:szCs w:val="22"/>
        </w:rPr>
        <w:t xml:space="preserve"> is AWGN with</w:t>
      </w:r>
    </w:p>
    <w:p w14:paraId="6CF274BB" w14:textId="77777777" w:rsidR="00F30CD6" w:rsidRPr="00B95BD1" w:rsidRDefault="00F30CD6" w:rsidP="00E81458">
      <w:pPr>
        <w:rPr>
          <w:rFonts w:eastAsiaTheme="minorEastAsia"/>
          <w:sz w:val="22"/>
          <w:szCs w:val="22"/>
        </w:rPr>
      </w:pPr>
    </w:p>
    <w:p w14:paraId="51193374" w14:textId="77777777" w:rsidR="00E81458" w:rsidRPr="00B95BD1" w:rsidRDefault="00E81458" w:rsidP="00E81458">
      <w:pPr>
        <w:rPr>
          <w:rFonts w:eastAsiaTheme="minorEastAsia"/>
          <w:sz w:val="22"/>
          <w:szCs w:val="22"/>
        </w:rPr>
      </w:pPr>
      <m:oMathPara>
        <m:oMathParaPr>
          <m:jc m:val="left"/>
        </m:oMathParaPr>
        <m:oMath>
          <m:r>
            <w:rPr>
              <w:rFonts w:ascii="Cambria Math" w:hAnsi="Cambria Math"/>
              <w:sz w:val="22"/>
              <w:szCs w:val="22"/>
            </w:rPr>
            <m:t>E</m:t>
          </m:r>
          <m:d>
            <m:dPr>
              <m:begChr m:val="["/>
              <m:endChr m:val="]"/>
              <m:ctrlPr>
                <w:rPr>
                  <w:rFonts w:ascii="Cambria Math" w:hAnsi="Cambria Math"/>
                  <w:sz w:val="22"/>
                  <w:szCs w:val="22"/>
                </w:rPr>
              </m:ctrlPr>
            </m:dPr>
            <m:e>
              <m:sSup>
                <m:sSupPr>
                  <m:ctrlPr>
                    <w:rPr>
                      <w:rFonts w:ascii="Cambria Math" w:hAnsi="Cambria Math"/>
                      <w:sz w:val="22"/>
                      <w:szCs w:val="22"/>
                    </w:rPr>
                  </m:ctrlPr>
                </m:sSupPr>
                <m:e>
                  <m:d>
                    <m:dPr>
                      <m:begChr m:val="|"/>
                      <m:endChr m:val="|"/>
                      <m:ctrlPr>
                        <w:rPr>
                          <w:rFonts w:ascii="Cambria Math" w:hAnsi="Cambria Math"/>
                          <w:sz w:val="22"/>
                          <w:szCs w:val="22"/>
                        </w:rPr>
                      </m:ctrlPr>
                    </m:dPr>
                    <m:e>
                      <m:sSub>
                        <m:sSubPr>
                          <m:ctrlPr>
                            <w:rPr>
                              <w:rFonts w:ascii="Cambria Math" w:hAnsi="Cambria Math"/>
                              <w:sz w:val="22"/>
                              <w:szCs w:val="22"/>
                            </w:rPr>
                          </m:ctrlPr>
                        </m:sSubPr>
                        <m:e>
                          <m:r>
                            <w:rPr>
                              <w:rFonts w:ascii="Cambria Math" w:hAnsi="Cambria Math"/>
                              <w:sz w:val="22"/>
                              <w:szCs w:val="22"/>
                            </w:rPr>
                            <m:t>η</m:t>
                          </m:r>
                        </m:e>
                        <m:sub>
                          <m:r>
                            <w:rPr>
                              <w:rFonts w:ascii="Cambria Math" w:hAnsi="Cambria Math"/>
                              <w:sz w:val="22"/>
                              <w:szCs w:val="22"/>
                            </w:rPr>
                            <m:t>n</m:t>
                          </m:r>
                        </m:sub>
                      </m:sSub>
                    </m:e>
                  </m:d>
                </m:e>
                <m:sup>
                  <m:r>
                    <w:rPr>
                      <w:rFonts w:ascii="Cambria Math" w:hAnsi="Cambria Math"/>
                      <w:sz w:val="22"/>
                      <w:szCs w:val="22"/>
                    </w:rPr>
                    <m:t>2</m:t>
                  </m:r>
                </m:sup>
              </m:sSup>
            </m:e>
          </m:d>
          <m:r>
            <w:rPr>
              <w:rFonts w:ascii="Cambria Math" w:eastAsiaTheme="minorEastAsia" w:hAnsi="Cambria Math"/>
              <w:sz w:val="22"/>
              <w:szCs w:val="22"/>
            </w:rPr>
            <m:t>=</m:t>
          </m:r>
          <m:sSup>
            <m:sSupPr>
              <m:ctrlPr>
                <w:rPr>
                  <w:rFonts w:ascii="Cambria Math" w:eastAsiaTheme="minorEastAsia" w:hAnsi="Cambria Math"/>
                  <w:i/>
                  <w:sz w:val="22"/>
                  <w:szCs w:val="22"/>
                </w:rPr>
              </m:ctrlPr>
            </m:sSupPr>
            <m:e>
              <m:r>
                <w:rPr>
                  <w:rFonts w:ascii="Cambria Math" w:eastAsiaTheme="minorEastAsia" w:hAnsi="Cambria Math"/>
                  <w:sz w:val="22"/>
                  <w:szCs w:val="22"/>
                </w:rPr>
                <m:t>σ</m:t>
              </m:r>
            </m:e>
            <m:sup>
              <m:r>
                <w:rPr>
                  <w:rFonts w:ascii="Cambria Math" w:eastAsiaTheme="minorEastAsia" w:hAnsi="Cambria Math"/>
                  <w:sz w:val="22"/>
                  <w:szCs w:val="22"/>
                </w:rPr>
                <m:t>2</m:t>
              </m:r>
            </m:sup>
          </m:sSup>
        </m:oMath>
      </m:oMathPara>
    </w:p>
    <w:p w14:paraId="257F76CE" w14:textId="77777777" w:rsidR="00F30CD6" w:rsidRPr="00B95BD1" w:rsidRDefault="00F30CD6" w:rsidP="00E81458">
      <w:pPr>
        <w:rPr>
          <w:rFonts w:eastAsiaTheme="minorEastAsia"/>
          <w:sz w:val="22"/>
          <w:szCs w:val="22"/>
        </w:rPr>
      </w:pPr>
    </w:p>
    <w:p w14:paraId="48990F40" w14:textId="601549F3" w:rsidR="00E81458" w:rsidRPr="00B95BD1" w:rsidRDefault="00E81458" w:rsidP="00E81458">
      <w:pPr>
        <w:rPr>
          <w:rFonts w:eastAsiaTheme="minorEastAsia"/>
          <w:sz w:val="22"/>
          <w:szCs w:val="22"/>
        </w:rPr>
      </w:pPr>
      <w:r w:rsidRPr="00B95BD1">
        <w:rPr>
          <w:rFonts w:eastAsiaTheme="minorEastAsia"/>
          <w:sz w:val="22"/>
          <w:szCs w:val="22"/>
        </w:rPr>
        <w:t xml:space="preserve">and </w:t>
      </w:r>
      <m:oMath>
        <m:sSub>
          <m:sSubPr>
            <m:ctrlPr>
              <w:rPr>
                <w:rFonts w:ascii="Cambria Math" w:hAnsi="Cambria Math"/>
                <w:sz w:val="22"/>
                <w:szCs w:val="22"/>
              </w:rPr>
            </m:ctrlPr>
          </m:sSubPr>
          <m:e>
            <m:r>
              <w:rPr>
                <w:rFonts w:ascii="Cambria Math" w:hAnsi="Cambria Math"/>
                <w:sz w:val="22"/>
                <w:szCs w:val="22"/>
              </w:rPr>
              <m:t>S</m:t>
            </m:r>
          </m:e>
          <m:sub>
            <m:r>
              <w:rPr>
                <w:rFonts w:ascii="Cambria Math" w:hAnsi="Cambria Math"/>
                <w:sz w:val="22"/>
                <w:szCs w:val="22"/>
              </w:rPr>
              <m:t>n</m:t>
            </m:r>
          </m:sub>
        </m:sSub>
      </m:oMath>
      <w:r w:rsidRPr="00B95BD1">
        <w:rPr>
          <w:rFonts w:eastAsiaTheme="minorEastAsia"/>
          <w:sz w:val="22"/>
          <w:szCs w:val="22"/>
        </w:rPr>
        <w:t xml:space="preserve"> is the known transmitted signal (</w:t>
      </w:r>
      <w:r w:rsidR="00901A9B" w:rsidRPr="00B95BD1">
        <w:rPr>
          <w:rFonts w:eastAsiaTheme="minorEastAsia"/>
          <w:sz w:val="22"/>
          <w:szCs w:val="22"/>
        </w:rPr>
        <w:t>i.e. the T</w:t>
      </w:r>
      <w:r w:rsidRPr="00B95BD1">
        <w:rPr>
          <w:rFonts w:eastAsiaTheme="minorEastAsia"/>
          <w:sz w:val="22"/>
          <w:szCs w:val="22"/>
        </w:rPr>
        <w:t xml:space="preserve">RS) on the </w:t>
      </w:r>
      <w:r w:rsidR="0030743B" w:rsidRPr="00B95BD1">
        <w:rPr>
          <w:rFonts w:eastAsiaTheme="minorEastAsia"/>
          <w:sz w:val="22"/>
          <w:szCs w:val="22"/>
        </w:rPr>
        <w:t>T</w:t>
      </w:r>
      <w:r w:rsidRPr="00B95BD1">
        <w:rPr>
          <w:rFonts w:eastAsiaTheme="minorEastAsia"/>
          <w:sz w:val="22"/>
          <w:szCs w:val="22"/>
        </w:rPr>
        <w:t xml:space="preserve">RS subcarrier </w:t>
      </w:r>
      <w:r w:rsidRPr="00B95BD1">
        <w:rPr>
          <w:rFonts w:eastAsiaTheme="minorEastAsia"/>
          <w:i/>
          <w:sz w:val="22"/>
          <w:szCs w:val="22"/>
        </w:rPr>
        <w:t>n</w:t>
      </w:r>
      <w:r w:rsidRPr="00B95BD1">
        <w:rPr>
          <w:rFonts w:eastAsiaTheme="minorEastAsia"/>
          <w:sz w:val="22"/>
          <w:szCs w:val="22"/>
        </w:rPr>
        <w:t xml:space="preserve"> and</w:t>
      </w:r>
      <w:r w:rsidR="00F30CD6" w:rsidRPr="00B95BD1">
        <w:rPr>
          <w:rFonts w:eastAsiaTheme="minorEastAsia"/>
          <w:sz w:val="22"/>
          <w:szCs w:val="22"/>
        </w:rPr>
        <w:t xml:space="preserve"> </w:t>
      </w:r>
      <m:oMath>
        <m:d>
          <m:dPr>
            <m:begChr m:val="|"/>
            <m:endChr m:val="|"/>
            <m:ctrlPr>
              <w:rPr>
                <w:rFonts w:ascii="Cambria Math" w:hAnsi="Cambria Math"/>
                <w:sz w:val="22"/>
                <w:szCs w:val="22"/>
              </w:rPr>
            </m:ctrlPr>
          </m:dPr>
          <m:e>
            <m:sSub>
              <m:sSubPr>
                <m:ctrlPr>
                  <w:rPr>
                    <w:rFonts w:ascii="Cambria Math" w:hAnsi="Cambria Math"/>
                    <w:sz w:val="22"/>
                    <w:szCs w:val="22"/>
                  </w:rPr>
                </m:ctrlPr>
              </m:sSubPr>
              <m:e>
                <m:r>
                  <w:rPr>
                    <w:rFonts w:ascii="Cambria Math" w:hAnsi="Cambria Math"/>
                    <w:sz w:val="22"/>
                    <w:szCs w:val="22"/>
                  </w:rPr>
                  <m:t>S</m:t>
                </m:r>
              </m:e>
              <m:sub>
                <m:r>
                  <w:rPr>
                    <w:rFonts w:ascii="Cambria Math" w:hAnsi="Cambria Math"/>
                    <w:sz w:val="22"/>
                    <w:szCs w:val="22"/>
                  </w:rPr>
                  <m:t>n</m:t>
                </m:r>
              </m:sub>
            </m:sSub>
          </m:e>
        </m:d>
        <m:r>
          <w:rPr>
            <w:rFonts w:ascii="Cambria Math" w:hAnsi="Cambria Math"/>
            <w:sz w:val="22"/>
            <w:szCs w:val="22"/>
          </w:rPr>
          <m:t>=1</m:t>
        </m:r>
      </m:oMath>
      <w:r w:rsidR="00F30CD6" w:rsidRPr="00B95BD1">
        <w:rPr>
          <w:rFonts w:eastAsiaTheme="minorEastAsia"/>
          <w:sz w:val="22"/>
          <w:szCs w:val="22"/>
        </w:rPr>
        <w:t>.</w:t>
      </w:r>
    </w:p>
    <w:p w14:paraId="32EAD94D" w14:textId="77777777" w:rsidR="00E81458" w:rsidRPr="00B95BD1" w:rsidRDefault="00E81458" w:rsidP="00E81458">
      <w:pPr>
        <w:rPr>
          <w:rFonts w:eastAsiaTheme="minorEastAsia"/>
          <w:sz w:val="22"/>
          <w:szCs w:val="22"/>
        </w:rPr>
      </w:pPr>
      <w:r w:rsidRPr="00B95BD1">
        <w:rPr>
          <w:rFonts w:eastAsiaTheme="minorEastAsia"/>
          <w:sz w:val="22"/>
          <w:szCs w:val="22"/>
        </w:rPr>
        <w:t>We also define</w:t>
      </w:r>
    </w:p>
    <w:p w14:paraId="537891B3" w14:textId="77777777" w:rsidR="00DA7181" w:rsidRPr="00B95BD1" w:rsidRDefault="00DA7181" w:rsidP="00E81458">
      <w:pPr>
        <w:rPr>
          <w:rFonts w:eastAsiaTheme="minorEastAsia"/>
          <w:sz w:val="22"/>
          <w:szCs w:val="22"/>
        </w:rPr>
      </w:pPr>
    </w:p>
    <w:p w14:paraId="769F2AA6" w14:textId="77777777" w:rsidR="00E81458" w:rsidRPr="00B95BD1" w:rsidRDefault="00D341AF" w:rsidP="00E81458">
      <w:pPr>
        <w:rPr>
          <w:rFonts w:eastAsiaTheme="minorEastAsia"/>
          <w:sz w:val="22"/>
          <w:szCs w:val="22"/>
        </w:rPr>
      </w:pPr>
      <m:oMathPara>
        <m:oMathParaPr>
          <m:jc m:val="left"/>
        </m:oMathParaPr>
        <m:oMath>
          <m:sSub>
            <m:sSubPr>
              <m:ctrlPr>
                <w:rPr>
                  <w:rFonts w:ascii="Cambria Math" w:hAnsi="Cambria Math"/>
                  <w:sz w:val="22"/>
                  <w:szCs w:val="22"/>
                </w:rPr>
              </m:ctrlPr>
            </m:sSubPr>
            <m:e>
              <m:r>
                <w:rPr>
                  <w:rFonts w:ascii="Cambria Math" w:hAnsi="Cambria Math"/>
                  <w:sz w:val="22"/>
                  <w:szCs w:val="22"/>
                </w:rPr>
                <m:t>X</m:t>
              </m:r>
            </m:e>
            <m:sub>
              <m:r>
                <w:rPr>
                  <w:rFonts w:ascii="Cambria Math" w:hAnsi="Cambria Math"/>
                  <w:sz w:val="22"/>
                  <w:szCs w:val="22"/>
                </w:rPr>
                <m:t>n</m:t>
              </m:r>
            </m:sub>
          </m:sSub>
          <m:r>
            <w:rPr>
              <w:rFonts w:ascii="Cambria Math" w:hAnsi="Cambria Math"/>
              <w:sz w:val="22"/>
              <w:szCs w:val="22"/>
            </w:rPr>
            <m:t>=</m:t>
          </m:r>
          <m:sSub>
            <m:sSubPr>
              <m:ctrlPr>
                <w:rPr>
                  <w:rFonts w:ascii="Cambria Math" w:hAnsi="Cambria Math"/>
                  <w:sz w:val="22"/>
                  <w:szCs w:val="22"/>
                </w:rPr>
              </m:ctrlPr>
            </m:sSubPr>
            <m:e>
              <m:r>
                <w:rPr>
                  <w:rFonts w:ascii="Cambria Math" w:hAnsi="Cambria Math"/>
                  <w:sz w:val="22"/>
                  <w:szCs w:val="22"/>
                </w:rPr>
                <m:t>R</m:t>
              </m:r>
            </m:e>
            <m:sub>
              <m:r>
                <w:rPr>
                  <w:rFonts w:ascii="Cambria Math" w:hAnsi="Cambria Math"/>
                  <w:sz w:val="22"/>
                  <w:szCs w:val="22"/>
                </w:rPr>
                <m:t>n</m:t>
              </m:r>
            </m:sub>
          </m:sSub>
          <m:r>
            <w:rPr>
              <w:rFonts w:ascii="Cambria Math" w:hAnsi="Cambria Math"/>
              <w:sz w:val="22"/>
              <w:szCs w:val="22"/>
            </w:rPr>
            <m:t>∙</m:t>
          </m:r>
          <m:sSubSup>
            <m:sSubSupPr>
              <m:ctrlPr>
                <w:rPr>
                  <w:rFonts w:ascii="Cambria Math" w:hAnsi="Cambria Math"/>
                  <w:i/>
                  <w:sz w:val="22"/>
                  <w:szCs w:val="22"/>
                </w:rPr>
              </m:ctrlPr>
            </m:sSubSupPr>
            <m:e>
              <m:r>
                <w:rPr>
                  <w:rFonts w:ascii="Cambria Math" w:hAnsi="Cambria Math"/>
                  <w:sz w:val="22"/>
                  <w:szCs w:val="22"/>
                </w:rPr>
                <m:t>S</m:t>
              </m:r>
            </m:e>
            <m:sub>
              <m:r>
                <w:rPr>
                  <w:rFonts w:ascii="Cambria Math" w:hAnsi="Cambria Math"/>
                  <w:sz w:val="22"/>
                  <w:szCs w:val="22"/>
                </w:rPr>
                <m:t>n</m:t>
              </m:r>
            </m:sub>
            <m:sup>
              <m:r>
                <w:rPr>
                  <w:rFonts w:ascii="Cambria Math" w:hAnsi="Cambria Math"/>
                  <w:sz w:val="22"/>
                  <w:szCs w:val="22"/>
                </w:rPr>
                <m:t>*</m:t>
              </m:r>
            </m:sup>
          </m:sSubSup>
        </m:oMath>
      </m:oMathPara>
    </w:p>
    <w:p w14:paraId="1A06F21B" w14:textId="77777777" w:rsidR="00DA7181" w:rsidRPr="00B95BD1" w:rsidRDefault="00DA7181" w:rsidP="00E81458">
      <w:pPr>
        <w:rPr>
          <w:rFonts w:eastAsiaTheme="minorEastAsia"/>
          <w:sz w:val="22"/>
          <w:szCs w:val="22"/>
        </w:rPr>
      </w:pPr>
    </w:p>
    <w:p w14:paraId="53340DAD" w14:textId="6E488C52" w:rsidR="00E81458" w:rsidRPr="00B95BD1" w:rsidRDefault="007759FA" w:rsidP="00E81458">
      <w:pPr>
        <w:rPr>
          <w:rFonts w:eastAsiaTheme="minorEastAsia"/>
          <w:sz w:val="22"/>
          <w:szCs w:val="22"/>
        </w:rPr>
      </w:pPr>
      <w:r w:rsidRPr="00B95BD1">
        <w:rPr>
          <w:rFonts w:eastAsiaTheme="minorEastAsia"/>
          <w:sz w:val="22"/>
          <w:szCs w:val="22"/>
        </w:rPr>
        <w:t>(</w:t>
      </w:r>
      <w:r w:rsidR="00E81458" w:rsidRPr="00B95BD1">
        <w:rPr>
          <w:rFonts w:eastAsiaTheme="minorEastAsia"/>
          <w:sz w:val="22"/>
          <w:szCs w:val="22"/>
        </w:rPr>
        <w:t xml:space="preserve">which may be viewed as </w:t>
      </w:r>
      <w:r w:rsidR="003A54DE" w:rsidRPr="00B95BD1">
        <w:rPr>
          <w:rFonts w:eastAsiaTheme="minorEastAsia"/>
          <w:sz w:val="22"/>
          <w:szCs w:val="22"/>
        </w:rPr>
        <w:t xml:space="preserve">a </w:t>
      </w:r>
      <w:r w:rsidR="009019EC" w:rsidRPr="00B95BD1">
        <w:rPr>
          <w:rFonts w:eastAsiaTheme="minorEastAsia"/>
          <w:sz w:val="22"/>
          <w:szCs w:val="22"/>
        </w:rPr>
        <w:t>first rough</w:t>
      </w:r>
      <w:r w:rsidR="0030743B" w:rsidRPr="00B95BD1">
        <w:rPr>
          <w:rFonts w:eastAsiaTheme="minorEastAsia"/>
          <w:sz w:val="22"/>
          <w:szCs w:val="22"/>
        </w:rPr>
        <w:t xml:space="preserve"> </w:t>
      </w:r>
      <w:r w:rsidR="00E81458" w:rsidRPr="00B95BD1">
        <w:rPr>
          <w:rFonts w:eastAsiaTheme="minorEastAsia"/>
          <w:sz w:val="22"/>
          <w:szCs w:val="22"/>
        </w:rPr>
        <w:t xml:space="preserve">estimate of the channel </w:t>
      </w:r>
      <m:oMath>
        <m:sSub>
          <m:sSubPr>
            <m:ctrlPr>
              <w:rPr>
                <w:rFonts w:ascii="Cambria Math" w:hAnsi="Cambria Math"/>
                <w:sz w:val="22"/>
                <w:szCs w:val="22"/>
              </w:rPr>
            </m:ctrlPr>
          </m:sSubPr>
          <m:e>
            <m:r>
              <w:rPr>
                <w:rFonts w:ascii="Cambria Math" w:hAnsi="Cambria Math"/>
                <w:sz w:val="22"/>
                <w:szCs w:val="22"/>
              </w:rPr>
              <m:t>h</m:t>
            </m:r>
          </m:e>
          <m:sub>
            <m:r>
              <w:rPr>
                <w:rFonts w:ascii="Cambria Math" w:hAnsi="Cambria Math"/>
                <w:sz w:val="22"/>
                <w:szCs w:val="22"/>
              </w:rPr>
              <m:t>n</m:t>
            </m:r>
          </m:sub>
        </m:sSub>
      </m:oMath>
      <w:r w:rsidRPr="00B95BD1">
        <w:rPr>
          <w:rFonts w:eastAsiaTheme="minorEastAsia"/>
          <w:sz w:val="22"/>
          <w:szCs w:val="22"/>
        </w:rPr>
        <w:t xml:space="preserve">) </w:t>
      </w:r>
      <w:r w:rsidR="00E81458" w:rsidRPr="00B95BD1">
        <w:rPr>
          <w:rFonts w:eastAsiaTheme="minorEastAsia"/>
          <w:sz w:val="22"/>
          <w:szCs w:val="22"/>
        </w:rPr>
        <w:t xml:space="preserve">and </w:t>
      </w:r>
    </w:p>
    <w:p w14:paraId="0AE1847B" w14:textId="77777777" w:rsidR="00DA7181" w:rsidRPr="00B95BD1" w:rsidRDefault="00DA7181" w:rsidP="00E81458">
      <w:pPr>
        <w:rPr>
          <w:rFonts w:eastAsiaTheme="minorEastAsia"/>
          <w:sz w:val="22"/>
          <w:szCs w:val="22"/>
        </w:rPr>
      </w:pPr>
    </w:p>
    <w:p w14:paraId="0EFD8AEE" w14:textId="77777777" w:rsidR="00E81458" w:rsidRPr="00B95BD1" w:rsidRDefault="00D341AF" w:rsidP="00E81458">
      <w:pPr>
        <w:rPr>
          <w:rFonts w:eastAsiaTheme="minorEastAsia"/>
          <w:sz w:val="22"/>
          <w:szCs w:val="22"/>
        </w:rPr>
      </w:pPr>
      <m:oMathPara>
        <m:oMathParaPr>
          <m:jc m:val="left"/>
        </m:oMathParaPr>
        <m:oMath>
          <m:sSub>
            <m:sSubPr>
              <m:ctrlPr>
                <w:rPr>
                  <w:rFonts w:ascii="Cambria Math" w:hAnsi="Cambria Math"/>
                  <w:sz w:val="22"/>
                  <w:szCs w:val="22"/>
                </w:rPr>
              </m:ctrlPr>
            </m:sSubPr>
            <m:e>
              <m:r>
                <w:rPr>
                  <w:rFonts w:ascii="Cambria Math" w:hAnsi="Cambria Math"/>
                  <w:sz w:val="22"/>
                  <w:szCs w:val="22"/>
                </w:rPr>
                <m:t>Y</m:t>
              </m:r>
            </m:e>
            <m:sub>
              <m:r>
                <w:rPr>
                  <w:rFonts w:ascii="Cambria Math" w:hAnsi="Cambria Math"/>
                  <w:sz w:val="22"/>
                  <w:szCs w:val="22"/>
                </w:rPr>
                <m:t>k</m:t>
              </m:r>
            </m:sub>
          </m:sSub>
          <m:r>
            <w:rPr>
              <w:rFonts w:ascii="Cambria Math" w:hAnsi="Cambria Math"/>
              <w:sz w:val="22"/>
              <w:szCs w:val="22"/>
            </w:rPr>
            <m:t>=ifft</m:t>
          </m:r>
          <m:d>
            <m:dPr>
              <m:ctrlPr>
                <w:rPr>
                  <w:rFonts w:ascii="Cambria Math" w:hAnsi="Cambria Math"/>
                  <w:i/>
                  <w:sz w:val="22"/>
                  <w:szCs w:val="22"/>
                </w:rPr>
              </m:ctrlPr>
            </m:dPr>
            <m:e>
              <m:sSub>
                <m:sSubPr>
                  <m:ctrlPr>
                    <w:rPr>
                      <w:rFonts w:ascii="Cambria Math" w:hAnsi="Cambria Math"/>
                      <w:sz w:val="22"/>
                      <w:szCs w:val="22"/>
                    </w:rPr>
                  </m:ctrlPr>
                </m:sSubPr>
                <m:e>
                  <m:r>
                    <w:rPr>
                      <w:rFonts w:ascii="Cambria Math" w:hAnsi="Cambria Math"/>
                      <w:sz w:val="22"/>
                      <w:szCs w:val="22"/>
                    </w:rPr>
                    <m:t>X</m:t>
                  </m:r>
                </m:e>
                <m:sub>
                  <m:r>
                    <w:rPr>
                      <w:rFonts w:ascii="Cambria Math" w:hAnsi="Cambria Math"/>
                      <w:sz w:val="22"/>
                      <w:szCs w:val="22"/>
                    </w:rPr>
                    <m:t>n</m:t>
                  </m:r>
                </m:sub>
              </m:sSub>
            </m:e>
          </m:d>
        </m:oMath>
      </m:oMathPara>
    </w:p>
    <w:p w14:paraId="18692649" w14:textId="77777777" w:rsidR="00DA7181" w:rsidRPr="00B95BD1" w:rsidRDefault="00DA7181" w:rsidP="00E81458">
      <w:pPr>
        <w:rPr>
          <w:rFonts w:eastAsiaTheme="minorEastAsia"/>
          <w:sz w:val="22"/>
          <w:szCs w:val="22"/>
        </w:rPr>
      </w:pPr>
    </w:p>
    <w:p w14:paraId="1E298F80" w14:textId="32509516" w:rsidR="00BC3C71" w:rsidRPr="00B95BD1" w:rsidRDefault="00CA6A72" w:rsidP="00EB1FD4">
      <w:pPr>
        <w:rPr>
          <w:sz w:val="22"/>
          <w:szCs w:val="22"/>
        </w:rPr>
      </w:pPr>
      <w:r w:rsidRPr="00B95BD1">
        <w:rPr>
          <w:sz w:val="22"/>
          <w:szCs w:val="22"/>
        </w:rPr>
        <w:t xml:space="preserve">The autocorrelation estimator we used in the evaluations </w:t>
      </w:r>
      <w:r w:rsidR="0029468A" w:rsidRPr="00B95BD1">
        <w:rPr>
          <w:sz w:val="22"/>
          <w:szCs w:val="22"/>
        </w:rPr>
        <w:t>can be written</w:t>
      </w:r>
      <w:r w:rsidRPr="00B95BD1">
        <w:rPr>
          <w:sz w:val="22"/>
          <w:szCs w:val="22"/>
        </w:rPr>
        <w:t xml:space="preserve"> as</w:t>
      </w:r>
    </w:p>
    <w:p w14:paraId="7C3EF40B" w14:textId="77777777" w:rsidR="0029468A" w:rsidRPr="00B95BD1" w:rsidRDefault="0029468A" w:rsidP="00EB1FD4">
      <w:pPr>
        <w:rPr>
          <w:sz w:val="22"/>
          <w:szCs w:val="22"/>
        </w:rPr>
      </w:pPr>
    </w:p>
    <w:p w14:paraId="6E3C28CC" w14:textId="0ACF046B" w:rsidR="00537CE6" w:rsidRPr="00B95BD1" w:rsidRDefault="00D341AF" w:rsidP="00537CE6">
      <w:pPr>
        <w:rPr>
          <w:rFonts w:eastAsiaTheme="minorEastAsia"/>
          <w:sz w:val="22"/>
          <w:szCs w:val="22"/>
        </w:rPr>
      </w:pPr>
      <m:oMathPara>
        <m:oMathParaPr>
          <m:jc m:val="center"/>
        </m:oMathParaPr>
        <m:oMath>
          <m:acc>
            <m:accPr>
              <m:ctrlPr>
                <w:rPr>
                  <w:rFonts w:ascii="Cambria Math" w:hAnsi="Cambria Math"/>
                  <w:i/>
                  <w:sz w:val="22"/>
                  <w:szCs w:val="22"/>
                </w:rPr>
              </m:ctrlPr>
            </m:accPr>
            <m:e>
              <m:r>
                <w:rPr>
                  <w:rFonts w:ascii="Cambria Math" w:hAnsi="Cambria Math"/>
                  <w:sz w:val="22"/>
                  <w:szCs w:val="22"/>
                </w:rPr>
                <m:t>A</m:t>
              </m:r>
            </m:e>
          </m:acc>
          <m:d>
            <m:dPr>
              <m:ctrlPr>
                <w:rPr>
                  <w:rFonts w:ascii="Cambria Math" w:hAnsi="Cambria Math"/>
                  <w:sz w:val="22"/>
                  <w:szCs w:val="22"/>
                </w:rPr>
              </m:ctrlPr>
            </m:dPr>
            <m:e>
              <m:r>
                <w:rPr>
                  <w:rFonts w:ascii="Cambria Math" w:hAnsi="Cambria Math"/>
                  <w:sz w:val="22"/>
                  <w:szCs w:val="22"/>
                </w:rPr>
                <m:t>t,∆t</m:t>
              </m:r>
            </m:e>
          </m:d>
          <m:r>
            <w:rPr>
              <w:rFonts w:ascii="Cambria Math" w:hAnsi="Cambria Math"/>
              <w:sz w:val="22"/>
              <w:szCs w:val="22"/>
            </w:rPr>
            <m:t>=</m:t>
          </m:r>
          <m:f>
            <m:fPr>
              <m:ctrlPr>
                <w:rPr>
                  <w:rFonts w:ascii="Cambria Math" w:hAnsi="Cambria Math"/>
                  <w:sz w:val="22"/>
                  <w:szCs w:val="22"/>
                </w:rPr>
              </m:ctrlPr>
            </m:fPr>
            <m:num>
              <m:nary>
                <m:naryPr>
                  <m:chr m:val="∑"/>
                  <m:limLoc m:val="undOvr"/>
                  <m:supHide m:val="1"/>
                  <m:ctrlPr>
                    <w:rPr>
                      <w:rFonts w:ascii="Cambria Math" w:hAnsi="Cambria Math"/>
                      <w:sz w:val="22"/>
                      <w:szCs w:val="22"/>
                    </w:rPr>
                  </m:ctrlPr>
                </m:naryPr>
                <m:sub>
                  <m:r>
                    <w:rPr>
                      <w:rFonts w:ascii="Cambria Math" w:hAnsi="Cambria Math"/>
                      <w:sz w:val="22"/>
                      <w:szCs w:val="22"/>
                    </w:rPr>
                    <m:t>k∈</m:t>
                  </m:r>
                  <m:r>
                    <m:rPr>
                      <m:sty m:val="p"/>
                    </m:rPr>
                    <w:rPr>
                      <w:rFonts w:ascii="Cambria Math" w:hAnsi="Cambria Math"/>
                      <w:sz w:val="22"/>
                      <w:szCs w:val="22"/>
                    </w:rPr>
                    <m:t>Γ</m:t>
                  </m:r>
                </m:sub>
                <m:sup/>
                <m:e>
                  <m:sSub>
                    <m:sSubPr>
                      <m:ctrlPr>
                        <w:rPr>
                          <w:rFonts w:ascii="Cambria Math" w:hAnsi="Cambria Math"/>
                          <w:sz w:val="22"/>
                          <w:szCs w:val="22"/>
                        </w:rPr>
                      </m:ctrlPr>
                    </m:sSubPr>
                    <m:e>
                      <m:r>
                        <w:rPr>
                          <w:rFonts w:ascii="Cambria Math" w:hAnsi="Cambria Math"/>
                          <w:sz w:val="22"/>
                          <w:szCs w:val="22"/>
                        </w:rPr>
                        <m:t>Y</m:t>
                      </m:r>
                    </m:e>
                    <m:sub>
                      <m:r>
                        <w:rPr>
                          <w:rFonts w:ascii="Cambria Math" w:hAnsi="Cambria Math"/>
                          <w:sz w:val="22"/>
                          <w:szCs w:val="22"/>
                        </w:rPr>
                        <m:t>k</m:t>
                      </m:r>
                    </m:sub>
                  </m:sSub>
                  <m:d>
                    <m:dPr>
                      <m:ctrlPr>
                        <w:rPr>
                          <w:rFonts w:ascii="Cambria Math" w:hAnsi="Cambria Math"/>
                          <w:i/>
                          <w:sz w:val="22"/>
                          <w:szCs w:val="22"/>
                        </w:rPr>
                      </m:ctrlPr>
                    </m:dPr>
                    <m:e>
                      <m:r>
                        <w:rPr>
                          <w:rFonts w:ascii="Cambria Math" w:hAnsi="Cambria Math"/>
                          <w:sz w:val="22"/>
                          <w:szCs w:val="22"/>
                        </w:rPr>
                        <m:t>t+∆t</m:t>
                      </m:r>
                    </m:e>
                  </m:d>
                  <m:r>
                    <w:rPr>
                      <w:rFonts w:ascii="Cambria Math" w:hAnsi="Cambria Math"/>
                      <w:sz w:val="22"/>
                      <w:szCs w:val="22"/>
                    </w:rPr>
                    <m:t>∙</m:t>
                  </m:r>
                  <m:sSubSup>
                    <m:sSubSupPr>
                      <m:ctrlPr>
                        <w:rPr>
                          <w:rFonts w:ascii="Cambria Math" w:hAnsi="Cambria Math"/>
                          <w:sz w:val="22"/>
                          <w:szCs w:val="22"/>
                        </w:rPr>
                      </m:ctrlPr>
                    </m:sSubSupPr>
                    <m:e>
                      <m:r>
                        <w:rPr>
                          <w:rFonts w:ascii="Cambria Math" w:hAnsi="Cambria Math"/>
                          <w:sz w:val="22"/>
                          <w:szCs w:val="22"/>
                        </w:rPr>
                        <m:t>Y</m:t>
                      </m:r>
                    </m:e>
                    <m:sub>
                      <m:r>
                        <m:rPr>
                          <m:sty m:val="p"/>
                        </m:rPr>
                        <w:rPr>
                          <w:rFonts w:ascii="Cambria Math" w:hAnsi="Cambria Math"/>
                          <w:sz w:val="22"/>
                          <w:szCs w:val="22"/>
                        </w:rPr>
                        <m:t>k</m:t>
                      </m:r>
                    </m:sub>
                    <m:sup>
                      <m:r>
                        <w:rPr>
                          <w:rFonts w:ascii="Cambria Math" w:hAnsi="Cambria Math"/>
                          <w:sz w:val="22"/>
                          <w:szCs w:val="22"/>
                        </w:rPr>
                        <m:t>*</m:t>
                      </m:r>
                    </m:sup>
                  </m:sSubSup>
                  <m:d>
                    <m:dPr>
                      <m:ctrlPr>
                        <w:rPr>
                          <w:rFonts w:ascii="Cambria Math" w:hAnsi="Cambria Math"/>
                          <w:i/>
                          <w:sz w:val="22"/>
                          <w:szCs w:val="22"/>
                        </w:rPr>
                      </m:ctrlPr>
                    </m:dPr>
                    <m:e>
                      <m:r>
                        <w:rPr>
                          <w:rFonts w:ascii="Cambria Math" w:hAnsi="Cambria Math"/>
                          <w:sz w:val="22"/>
                          <w:szCs w:val="22"/>
                        </w:rPr>
                        <m:t>t</m:t>
                      </m:r>
                    </m:e>
                  </m:d>
                </m:e>
              </m:nary>
            </m:num>
            <m:den>
              <m:rad>
                <m:radPr>
                  <m:degHide m:val="1"/>
                  <m:ctrlPr>
                    <w:rPr>
                      <w:rFonts w:ascii="Cambria Math" w:hAnsi="Cambria Math"/>
                      <w:b/>
                      <w:i/>
                      <w:sz w:val="22"/>
                      <w:szCs w:val="22"/>
                    </w:rPr>
                  </m:ctrlPr>
                </m:radPr>
                <m:deg/>
                <m:e>
                  <m:nary>
                    <m:naryPr>
                      <m:chr m:val="∑"/>
                      <m:limLoc m:val="subSup"/>
                      <m:supHide m:val="1"/>
                      <m:ctrlPr>
                        <w:rPr>
                          <w:rFonts w:ascii="Cambria Math" w:hAnsi="Cambria Math"/>
                          <w:b/>
                          <w:i/>
                          <w:sz w:val="22"/>
                          <w:szCs w:val="22"/>
                        </w:rPr>
                      </m:ctrlPr>
                    </m:naryPr>
                    <m:sub>
                      <m:r>
                        <w:rPr>
                          <w:rFonts w:ascii="Cambria Math" w:hAnsi="Cambria Math"/>
                          <w:sz w:val="22"/>
                          <w:szCs w:val="22"/>
                        </w:rPr>
                        <m:t>k∈</m:t>
                      </m:r>
                      <m:r>
                        <m:rPr>
                          <m:sty m:val="p"/>
                        </m:rPr>
                        <w:rPr>
                          <w:rFonts w:ascii="Cambria Math" w:hAnsi="Cambria Math"/>
                          <w:sz w:val="22"/>
                          <w:szCs w:val="22"/>
                        </w:rPr>
                        <m:t>Γ</m:t>
                      </m:r>
                    </m:sub>
                    <m:sup/>
                    <m:e>
                      <m:sSup>
                        <m:sSupPr>
                          <m:ctrlPr>
                            <w:rPr>
                              <w:rFonts w:ascii="Cambria Math" w:hAnsi="Cambria Math"/>
                              <w:b/>
                              <w:i/>
                              <w:sz w:val="22"/>
                              <w:szCs w:val="22"/>
                            </w:rPr>
                          </m:ctrlPr>
                        </m:sSupPr>
                        <m:e>
                          <m:d>
                            <m:dPr>
                              <m:begChr m:val="|"/>
                              <m:endChr m:val="|"/>
                              <m:ctrlPr>
                                <w:rPr>
                                  <w:rFonts w:ascii="Cambria Math" w:hAnsi="Cambria Math"/>
                                  <w:b/>
                                  <w:i/>
                                  <w:sz w:val="22"/>
                                  <w:szCs w:val="22"/>
                                </w:rPr>
                              </m:ctrlPr>
                            </m:dPr>
                            <m:e>
                              <m:sSub>
                                <m:sSubPr>
                                  <m:ctrlPr>
                                    <w:rPr>
                                      <w:rFonts w:ascii="Cambria Math" w:hAnsi="Cambria Math"/>
                                      <w:sz w:val="22"/>
                                      <w:szCs w:val="22"/>
                                    </w:rPr>
                                  </m:ctrlPr>
                                </m:sSubPr>
                                <m:e>
                                  <m:r>
                                    <w:rPr>
                                      <w:rFonts w:ascii="Cambria Math" w:hAnsi="Cambria Math"/>
                                      <w:sz w:val="22"/>
                                      <w:szCs w:val="22"/>
                                    </w:rPr>
                                    <m:t>Y</m:t>
                                  </m:r>
                                </m:e>
                                <m:sub>
                                  <m:r>
                                    <w:rPr>
                                      <w:rFonts w:ascii="Cambria Math" w:hAnsi="Cambria Math"/>
                                      <w:sz w:val="22"/>
                                      <w:szCs w:val="22"/>
                                    </w:rPr>
                                    <m:t>k</m:t>
                                  </m:r>
                                </m:sub>
                              </m:sSub>
                              <m:d>
                                <m:dPr>
                                  <m:ctrlPr>
                                    <w:rPr>
                                      <w:rFonts w:ascii="Cambria Math" w:hAnsi="Cambria Math"/>
                                      <w:i/>
                                      <w:sz w:val="22"/>
                                      <w:szCs w:val="22"/>
                                    </w:rPr>
                                  </m:ctrlPr>
                                </m:dPr>
                                <m:e>
                                  <m:r>
                                    <w:rPr>
                                      <w:rFonts w:ascii="Cambria Math" w:hAnsi="Cambria Math"/>
                                      <w:sz w:val="22"/>
                                      <w:szCs w:val="22"/>
                                    </w:rPr>
                                    <m:t>t+∆t</m:t>
                                  </m:r>
                                </m:e>
                              </m:d>
                            </m:e>
                          </m:d>
                        </m:e>
                        <m:sup>
                          <m:r>
                            <m:rPr>
                              <m:sty m:val="bi"/>
                            </m:rPr>
                            <w:rPr>
                              <w:rFonts w:ascii="Cambria Math" w:hAnsi="Cambria Math"/>
                              <w:sz w:val="22"/>
                              <w:szCs w:val="22"/>
                            </w:rPr>
                            <m:t>2</m:t>
                          </m:r>
                        </m:sup>
                      </m:sSup>
                      <m:r>
                        <m:rPr>
                          <m:sty m:val="bi"/>
                        </m:rPr>
                        <w:rPr>
                          <w:rFonts w:ascii="Cambria Math" w:hAnsi="Cambria Math"/>
                          <w:sz w:val="22"/>
                          <w:szCs w:val="22"/>
                        </w:rPr>
                        <m:t>-</m:t>
                      </m:r>
                      <m:d>
                        <m:dPr>
                          <m:begChr m:val="|"/>
                          <m:endChr m:val="|"/>
                          <m:ctrlPr>
                            <w:rPr>
                              <w:rFonts w:ascii="Cambria Math" w:hAnsi="Cambria Math"/>
                              <w:sz w:val="22"/>
                              <w:szCs w:val="22"/>
                            </w:rPr>
                          </m:ctrlPr>
                        </m:dPr>
                        <m:e>
                          <m:r>
                            <m:rPr>
                              <m:sty m:val="p"/>
                            </m:rPr>
                            <w:rPr>
                              <w:rFonts w:ascii="Cambria Math" w:hAnsi="Cambria Math"/>
                              <w:sz w:val="22"/>
                              <w:szCs w:val="22"/>
                            </w:rPr>
                            <m:t>Γ</m:t>
                          </m:r>
                        </m:e>
                      </m:d>
                      <m:r>
                        <w:rPr>
                          <w:rFonts w:ascii="Cambria Math" w:hAnsi="Cambria Math"/>
                          <w:sz w:val="22"/>
                          <w:szCs w:val="22"/>
                        </w:rPr>
                        <m:t>∙</m:t>
                      </m:r>
                      <m:sSup>
                        <m:sSupPr>
                          <m:ctrlPr>
                            <w:rPr>
                              <w:rFonts w:ascii="Cambria Math" w:hAnsi="Cambria Math"/>
                              <w:i/>
                              <w:sz w:val="22"/>
                              <w:szCs w:val="22"/>
                            </w:rPr>
                          </m:ctrlPr>
                        </m:sSupPr>
                        <m:e>
                          <m:acc>
                            <m:accPr>
                              <m:ctrlPr>
                                <w:rPr>
                                  <w:rFonts w:ascii="Cambria Math" w:eastAsiaTheme="minorHAnsi" w:hAnsi="Cambria Math"/>
                                  <w:i/>
                                  <w:sz w:val="22"/>
                                  <w:szCs w:val="22"/>
                                </w:rPr>
                              </m:ctrlPr>
                            </m:accPr>
                            <m:e>
                              <m:r>
                                <w:rPr>
                                  <w:rFonts w:ascii="Cambria Math" w:hAnsi="Cambria Math"/>
                                  <w:sz w:val="22"/>
                                  <w:szCs w:val="22"/>
                                </w:rPr>
                                <m:t>σ</m:t>
                              </m:r>
                            </m:e>
                          </m:acc>
                          <m:d>
                            <m:dPr>
                              <m:ctrlPr>
                                <w:rPr>
                                  <w:rFonts w:ascii="Cambria Math" w:hAnsi="Cambria Math"/>
                                  <w:i/>
                                  <w:sz w:val="22"/>
                                  <w:szCs w:val="22"/>
                                </w:rPr>
                              </m:ctrlPr>
                            </m:dPr>
                            <m:e>
                              <m:r>
                                <w:rPr>
                                  <w:rFonts w:ascii="Cambria Math" w:hAnsi="Cambria Math"/>
                                  <w:sz w:val="22"/>
                                  <w:szCs w:val="22"/>
                                </w:rPr>
                                <m:t>t+∆t</m:t>
                              </m:r>
                            </m:e>
                          </m:d>
                          <m:r>
                            <m:rPr>
                              <m:sty m:val="p"/>
                            </m:rPr>
                            <w:rPr>
                              <w:rFonts w:ascii="Cambria Math" w:eastAsiaTheme="minorEastAsia" w:hAnsi="Cambria Math"/>
                              <w:sz w:val="22"/>
                              <w:szCs w:val="22"/>
                            </w:rPr>
                            <m:t xml:space="preserve"> </m:t>
                          </m:r>
                        </m:e>
                        <m:sup>
                          <m:r>
                            <w:rPr>
                              <w:rFonts w:ascii="Cambria Math" w:hAnsi="Cambria Math"/>
                              <w:sz w:val="22"/>
                              <w:szCs w:val="22"/>
                            </w:rPr>
                            <m:t>2</m:t>
                          </m:r>
                        </m:sup>
                      </m:sSup>
                    </m:e>
                  </m:nary>
                </m:e>
              </m:rad>
              <m:rad>
                <m:radPr>
                  <m:degHide m:val="1"/>
                  <m:ctrlPr>
                    <w:rPr>
                      <w:rFonts w:ascii="Cambria Math" w:hAnsi="Cambria Math"/>
                      <w:b/>
                      <w:i/>
                      <w:sz w:val="22"/>
                      <w:szCs w:val="22"/>
                    </w:rPr>
                  </m:ctrlPr>
                </m:radPr>
                <m:deg/>
                <m:e>
                  <m:nary>
                    <m:naryPr>
                      <m:chr m:val="∑"/>
                      <m:limLoc m:val="subSup"/>
                      <m:supHide m:val="1"/>
                      <m:ctrlPr>
                        <w:rPr>
                          <w:rFonts w:ascii="Cambria Math" w:hAnsi="Cambria Math"/>
                          <w:b/>
                          <w:i/>
                          <w:sz w:val="22"/>
                          <w:szCs w:val="22"/>
                        </w:rPr>
                      </m:ctrlPr>
                    </m:naryPr>
                    <m:sub>
                      <m:r>
                        <w:rPr>
                          <w:rFonts w:ascii="Cambria Math" w:hAnsi="Cambria Math"/>
                          <w:sz w:val="22"/>
                          <w:szCs w:val="22"/>
                        </w:rPr>
                        <m:t>k∈</m:t>
                      </m:r>
                      <m:r>
                        <m:rPr>
                          <m:sty m:val="p"/>
                        </m:rPr>
                        <w:rPr>
                          <w:rFonts w:ascii="Cambria Math" w:hAnsi="Cambria Math"/>
                          <w:sz w:val="22"/>
                          <w:szCs w:val="22"/>
                        </w:rPr>
                        <m:t>Γ</m:t>
                      </m:r>
                    </m:sub>
                    <m:sup/>
                    <m:e>
                      <m:sSup>
                        <m:sSupPr>
                          <m:ctrlPr>
                            <w:rPr>
                              <w:rFonts w:ascii="Cambria Math" w:hAnsi="Cambria Math"/>
                              <w:b/>
                              <w:i/>
                              <w:sz w:val="22"/>
                              <w:szCs w:val="22"/>
                            </w:rPr>
                          </m:ctrlPr>
                        </m:sSupPr>
                        <m:e>
                          <m:d>
                            <m:dPr>
                              <m:begChr m:val="|"/>
                              <m:endChr m:val="|"/>
                              <m:ctrlPr>
                                <w:rPr>
                                  <w:rFonts w:ascii="Cambria Math" w:hAnsi="Cambria Math"/>
                                  <w:b/>
                                  <w:i/>
                                  <w:sz w:val="22"/>
                                  <w:szCs w:val="22"/>
                                </w:rPr>
                              </m:ctrlPr>
                            </m:dPr>
                            <m:e>
                              <m:sSub>
                                <m:sSubPr>
                                  <m:ctrlPr>
                                    <w:rPr>
                                      <w:rFonts w:ascii="Cambria Math" w:hAnsi="Cambria Math"/>
                                      <w:sz w:val="22"/>
                                      <w:szCs w:val="22"/>
                                    </w:rPr>
                                  </m:ctrlPr>
                                </m:sSubPr>
                                <m:e>
                                  <m:r>
                                    <w:rPr>
                                      <w:rFonts w:ascii="Cambria Math" w:hAnsi="Cambria Math"/>
                                      <w:sz w:val="22"/>
                                      <w:szCs w:val="22"/>
                                    </w:rPr>
                                    <m:t>Y</m:t>
                                  </m:r>
                                </m:e>
                                <m:sub>
                                  <m:r>
                                    <w:rPr>
                                      <w:rFonts w:ascii="Cambria Math" w:hAnsi="Cambria Math"/>
                                      <w:sz w:val="22"/>
                                      <w:szCs w:val="22"/>
                                    </w:rPr>
                                    <m:t>k</m:t>
                                  </m:r>
                                </m:sub>
                              </m:sSub>
                              <m:d>
                                <m:dPr>
                                  <m:ctrlPr>
                                    <w:rPr>
                                      <w:rFonts w:ascii="Cambria Math" w:hAnsi="Cambria Math"/>
                                      <w:i/>
                                      <w:sz w:val="22"/>
                                      <w:szCs w:val="22"/>
                                    </w:rPr>
                                  </m:ctrlPr>
                                </m:dPr>
                                <m:e>
                                  <m:r>
                                    <w:rPr>
                                      <w:rFonts w:ascii="Cambria Math" w:hAnsi="Cambria Math"/>
                                      <w:sz w:val="22"/>
                                      <w:szCs w:val="22"/>
                                    </w:rPr>
                                    <m:t>t</m:t>
                                  </m:r>
                                </m:e>
                              </m:d>
                            </m:e>
                          </m:d>
                        </m:e>
                        <m:sup>
                          <m:r>
                            <m:rPr>
                              <m:sty m:val="bi"/>
                            </m:rPr>
                            <w:rPr>
                              <w:rFonts w:ascii="Cambria Math" w:hAnsi="Cambria Math"/>
                              <w:sz w:val="22"/>
                              <w:szCs w:val="22"/>
                            </w:rPr>
                            <m:t>2</m:t>
                          </m:r>
                        </m:sup>
                      </m:sSup>
                      <m:r>
                        <m:rPr>
                          <m:sty m:val="bi"/>
                        </m:rPr>
                        <w:rPr>
                          <w:rFonts w:ascii="Cambria Math" w:hAnsi="Cambria Math"/>
                          <w:sz w:val="22"/>
                          <w:szCs w:val="22"/>
                        </w:rPr>
                        <m:t>-</m:t>
                      </m:r>
                      <m:d>
                        <m:dPr>
                          <m:begChr m:val="|"/>
                          <m:endChr m:val="|"/>
                          <m:ctrlPr>
                            <w:rPr>
                              <w:rFonts w:ascii="Cambria Math" w:hAnsi="Cambria Math"/>
                              <w:sz w:val="22"/>
                              <w:szCs w:val="22"/>
                            </w:rPr>
                          </m:ctrlPr>
                        </m:dPr>
                        <m:e>
                          <m:r>
                            <m:rPr>
                              <m:sty m:val="p"/>
                            </m:rPr>
                            <w:rPr>
                              <w:rFonts w:ascii="Cambria Math" w:hAnsi="Cambria Math"/>
                              <w:sz w:val="22"/>
                              <w:szCs w:val="22"/>
                            </w:rPr>
                            <m:t>Γ</m:t>
                          </m:r>
                        </m:e>
                      </m:d>
                      <m:r>
                        <w:rPr>
                          <w:rFonts w:ascii="Cambria Math" w:hAnsi="Cambria Math"/>
                          <w:sz w:val="22"/>
                          <w:szCs w:val="22"/>
                        </w:rPr>
                        <m:t>∙</m:t>
                      </m:r>
                      <m:sSup>
                        <m:sSupPr>
                          <m:ctrlPr>
                            <w:rPr>
                              <w:rFonts w:ascii="Cambria Math" w:hAnsi="Cambria Math"/>
                              <w:i/>
                              <w:sz w:val="22"/>
                              <w:szCs w:val="22"/>
                            </w:rPr>
                          </m:ctrlPr>
                        </m:sSupPr>
                        <m:e>
                          <m:acc>
                            <m:accPr>
                              <m:ctrlPr>
                                <w:rPr>
                                  <w:rFonts w:ascii="Cambria Math" w:eastAsiaTheme="minorHAnsi" w:hAnsi="Cambria Math"/>
                                  <w:i/>
                                  <w:sz w:val="22"/>
                                  <w:szCs w:val="22"/>
                                </w:rPr>
                              </m:ctrlPr>
                            </m:accPr>
                            <m:e>
                              <m:r>
                                <w:rPr>
                                  <w:rFonts w:ascii="Cambria Math" w:hAnsi="Cambria Math"/>
                                  <w:sz w:val="22"/>
                                  <w:szCs w:val="22"/>
                                </w:rPr>
                                <m:t>σ</m:t>
                              </m:r>
                            </m:e>
                          </m:acc>
                          <m:d>
                            <m:dPr>
                              <m:ctrlPr>
                                <w:rPr>
                                  <w:rFonts w:ascii="Cambria Math" w:hAnsi="Cambria Math"/>
                                  <w:i/>
                                  <w:sz w:val="22"/>
                                  <w:szCs w:val="22"/>
                                </w:rPr>
                              </m:ctrlPr>
                            </m:dPr>
                            <m:e>
                              <m:r>
                                <w:rPr>
                                  <w:rFonts w:ascii="Cambria Math" w:hAnsi="Cambria Math"/>
                                  <w:sz w:val="22"/>
                                  <w:szCs w:val="22"/>
                                </w:rPr>
                                <m:t>t</m:t>
                              </m:r>
                            </m:e>
                          </m:d>
                        </m:e>
                        <m:sup>
                          <m:r>
                            <w:rPr>
                              <w:rFonts w:ascii="Cambria Math" w:hAnsi="Cambria Math"/>
                              <w:sz w:val="22"/>
                              <w:szCs w:val="22"/>
                            </w:rPr>
                            <m:t>2</m:t>
                          </m:r>
                        </m:sup>
                      </m:sSup>
                    </m:e>
                  </m:nary>
                </m:e>
              </m:rad>
            </m:den>
          </m:f>
        </m:oMath>
      </m:oMathPara>
    </w:p>
    <w:p w14:paraId="6AF37A78" w14:textId="77777777" w:rsidR="0029468A" w:rsidRPr="00B95BD1" w:rsidRDefault="0029468A" w:rsidP="00537CE6">
      <w:pPr>
        <w:rPr>
          <w:rFonts w:eastAsiaTheme="minorEastAsia"/>
          <w:sz w:val="22"/>
          <w:szCs w:val="22"/>
        </w:rPr>
      </w:pPr>
    </w:p>
    <w:p w14:paraId="2FD8B57C" w14:textId="50DABD8D" w:rsidR="0029468A" w:rsidRPr="00B95BD1" w:rsidRDefault="00D015F5" w:rsidP="00537CE6">
      <w:pPr>
        <w:rPr>
          <w:sz w:val="22"/>
          <w:szCs w:val="22"/>
        </w:rPr>
      </w:pPr>
      <w:r w:rsidRPr="00B95BD1">
        <w:rPr>
          <w:sz w:val="22"/>
          <w:szCs w:val="22"/>
        </w:rPr>
        <w:t xml:space="preserve">Here </w:t>
      </w:r>
      <m:oMath>
        <m:r>
          <m:rPr>
            <m:sty m:val="p"/>
          </m:rPr>
          <w:rPr>
            <w:rFonts w:ascii="Cambria Math" w:hAnsi="Cambria Math"/>
            <w:sz w:val="22"/>
            <w:szCs w:val="22"/>
          </w:rPr>
          <m:t>Γ</m:t>
        </m:r>
      </m:oMath>
      <w:r w:rsidRPr="00B95BD1">
        <w:rPr>
          <w:sz w:val="22"/>
          <w:szCs w:val="22"/>
        </w:rPr>
        <w:t xml:space="preserve"> is an interval in the time</w:t>
      </w:r>
      <w:r w:rsidR="0039073C" w:rsidRPr="00B95BD1">
        <w:rPr>
          <w:sz w:val="22"/>
          <w:szCs w:val="22"/>
        </w:rPr>
        <w:t xml:space="preserve"> domain containing the part of the channel which is above noise. </w:t>
      </w:r>
      <w:r w:rsidR="0043029D" w:rsidRPr="00B95BD1">
        <w:rPr>
          <w:sz w:val="22"/>
          <w:szCs w:val="22"/>
        </w:rPr>
        <w:t xml:space="preserve">Identifying this interval is a standard part of channel estimation and </w:t>
      </w:r>
      <w:r w:rsidR="0082010C" w:rsidRPr="00B95BD1">
        <w:rPr>
          <w:sz w:val="22"/>
          <w:szCs w:val="22"/>
        </w:rPr>
        <w:t>should already be performed by UEs as a part of channel estimation.</w:t>
      </w:r>
      <w:r w:rsidR="00764B31" w:rsidRPr="00B95BD1">
        <w:rPr>
          <w:sz w:val="22"/>
          <w:szCs w:val="22"/>
        </w:rPr>
        <w:t xml:space="preserve"> </w:t>
      </w:r>
      <m:oMath>
        <m:d>
          <m:dPr>
            <m:begChr m:val="|"/>
            <m:endChr m:val="|"/>
            <m:ctrlPr>
              <w:rPr>
                <w:rFonts w:ascii="Cambria Math" w:hAnsi="Cambria Math"/>
                <w:sz w:val="22"/>
                <w:szCs w:val="22"/>
              </w:rPr>
            </m:ctrlPr>
          </m:dPr>
          <m:e>
            <m:r>
              <m:rPr>
                <m:sty m:val="p"/>
              </m:rPr>
              <w:rPr>
                <w:rFonts w:ascii="Cambria Math" w:hAnsi="Cambria Math"/>
                <w:sz w:val="22"/>
                <w:szCs w:val="22"/>
              </w:rPr>
              <m:t>Γ</m:t>
            </m:r>
          </m:e>
        </m:d>
      </m:oMath>
      <w:r w:rsidR="00764B31" w:rsidRPr="00B95BD1">
        <w:rPr>
          <w:sz w:val="22"/>
          <w:szCs w:val="22"/>
        </w:rPr>
        <w:t xml:space="preserve"> is the length of the interval</w:t>
      </w:r>
      <w:r w:rsidR="0002666E" w:rsidRPr="00B95BD1">
        <w:rPr>
          <w:sz w:val="22"/>
          <w:szCs w:val="22"/>
        </w:rPr>
        <w:t xml:space="preserve"> in samples and</w:t>
      </w:r>
      <w:r w:rsidR="00764B31" w:rsidRPr="00B95BD1">
        <w:rPr>
          <w:sz w:val="22"/>
          <w:szCs w:val="22"/>
        </w:rPr>
        <w:t xml:space="preserve"> </w:t>
      </w:r>
      <m:oMath>
        <m:acc>
          <m:accPr>
            <m:ctrlPr>
              <w:rPr>
                <w:rFonts w:ascii="Cambria Math" w:eastAsiaTheme="minorHAnsi" w:hAnsi="Cambria Math"/>
                <w:i/>
                <w:sz w:val="22"/>
                <w:szCs w:val="22"/>
              </w:rPr>
            </m:ctrlPr>
          </m:accPr>
          <m:e>
            <m:r>
              <w:rPr>
                <w:rFonts w:ascii="Cambria Math" w:hAnsi="Cambria Math"/>
                <w:sz w:val="22"/>
                <w:szCs w:val="22"/>
              </w:rPr>
              <m:t>σ</m:t>
            </m:r>
          </m:e>
        </m:acc>
      </m:oMath>
      <w:r w:rsidR="0002666E" w:rsidRPr="00B95BD1">
        <w:rPr>
          <w:sz w:val="22"/>
          <w:szCs w:val="22"/>
        </w:rPr>
        <w:t xml:space="preserve"> is an estimate of the noise.</w:t>
      </w:r>
      <w:r w:rsidR="00403D86" w:rsidRPr="00B95BD1">
        <w:rPr>
          <w:sz w:val="22"/>
          <w:szCs w:val="22"/>
        </w:rPr>
        <w:t xml:space="preserve"> The negative term </w:t>
      </w:r>
      <m:oMath>
        <m:r>
          <w:rPr>
            <w:rFonts w:ascii="Cambria Math" w:hAnsi="Cambria Math"/>
            <w:sz w:val="22"/>
            <w:szCs w:val="22"/>
          </w:rPr>
          <m:t>-</m:t>
        </m:r>
        <m:d>
          <m:dPr>
            <m:begChr m:val="|"/>
            <m:endChr m:val="|"/>
            <m:ctrlPr>
              <w:rPr>
                <w:rFonts w:ascii="Cambria Math" w:hAnsi="Cambria Math"/>
                <w:sz w:val="22"/>
                <w:szCs w:val="22"/>
              </w:rPr>
            </m:ctrlPr>
          </m:dPr>
          <m:e>
            <m:r>
              <m:rPr>
                <m:sty m:val="p"/>
              </m:rPr>
              <w:rPr>
                <w:rFonts w:ascii="Cambria Math" w:hAnsi="Cambria Math"/>
                <w:sz w:val="22"/>
                <w:szCs w:val="22"/>
              </w:rPr>
              <m:t>Γ</m:t>
            </m:r>
          </m:e>
        </m:d>
        <m:r>
          <w:rPr>
            <w:rFonts w:ascii="Cambria Math" w:hAnsi="Cambria Math"/>
            <w:sz w:val="22"/>
            <w:szCs w:val="22"/>
          </w:rPr>
          <m:t>∙</m:t>
        </m:r>
        <m:sSup>
          <m:sSupPr>
            <m:ctrlPr>
              <w:rPr>
                <w:rFonts w:ascii="Cambria Math" w:hAnsi="Cambria Math"/>
                <w:i/>
                <w:sz w:val="22"/>
                <w:szCs w:val="22"/>
              </w:rPr>
            </m:ctrlPr>
          </m:sSupPr>
          <m:e>
            <m:acc>
              <m:accPr>
                <m:ctrlPr>
                  <w:rPr>
                    <w:rFonts w:ascii="Cambria Math" w:eastAsiaTheme="minorHAnsi" w:hAnsi="Cambria Math"/>
                    <w:i/>
                    <w:sz w:val="22"/>
                    <w:szCs w:val="22"/>
                  </w:rPr>
                </m:ctrlPr>
              </m:accPr>
              <m:e>
                <m:r>
                  <w:rPr>
                    <w:rFonts w:ascii="Cambria Math" w:hAnsi="Cambria Math"/>
                    <w:sz w:val="22"/>
                    <w:szCs w:val="22"/>
                  </w:rPr>
                  <m:t>σ</m:t>
                </m:r>
              </m:e>
            </m:acc>
          </m:e>
          <m:sup>
            <m:r>
              <w:rPr>
                <w:rFonts w:ascii="Cambria Math" w:hAnsi="Cambria Math"/>
                <w:sz w:val="22"/>
                <w:szCs w:val="22"/>
              </w:rPr>
              <m:t>2</m:t>
            </m:r>
          </m:sup>
        </m:sSup>
      </m:oMath>
      <w:r w:rsidR="000D1B3D" w:rsidRPr="00B95BD1">
        <w:rPr>
          <w:sz w:val="22"/>
          <w:szCs w:val="22"/>
        </w:rPr>
        <w:t xml:space="preserve"> in the denominator </w:t>
      </w:r>
      <w:r w:rsidR="000664AB" w:rsidRPr="00B95BD1">
        <w:rPr>
          <w:sz w:val="22"/>
          <w:szCs w:val="22"/>
        </w:rPr>
        <w:t xml:space="preserve">corrects for the noise bias in </w:t>
      </w:r>
      <m:oMath>
        <m:nary>
          <m:naryPr>
            <m:chr m:val="∑"/>
            <m:limLoc m:val="undOvr"/>
            <m:subHide m:val="1"/>
            <m:supHide m:val="1"/>
            <m:ctrlPr>
              <w:rPr>
                <w:rFonts w:ascii="Cambria Math" w:hAnsi="Cambria Math"/>
                <w:i/>
                <w:sz w:val="22"/>
                <w:szCs w:val="22"/>
              </w:rPr>
            </m:ctrlPr>
          </m:naryPr>
          <m:sub/>
          <m:sup/>
          <m:e>
            <m:sSup>
              <m:sSupPr>
                <m:ctrlPr>
                  <w:rPr>
                    <w:rFonts w:ascii="Cambria Math" w:hAnsi="Cambria Math"/>
                    <w:b/>
                    <w:i/>
                    <w:sz w:val="22"/>
                    <w:szCs w:val="22"/>
                  </w:rPr>
                </m:ctrlPr>
              </m:sSupPr>
              <m:e>
                <m:d>
                  <m:dPr>
                    <m:begChr m:val="|"/>
                    <m:endChr m:val="|"/>
                    <m:ctrlPr>
                      <w:rPr>
                        <w:rFonts w:ascii="Cambria Math" w:hAnsi="Cambria Math"/>
                        <w:b/>
                        <w:i/>
                        <w:sz w:val="22"/>
                        <w:szCs w:val="22"/>
                      </w:rPr>
                    </m:ctrlPr>
                  </m:dPr>
                  <m:e>
                    <m:sSub>
                      <m:sSubPr>
                        <m:ctrlPr>
                          <w:rPr>
                            <w:rFonts w:ascii="Cambria Math" w:hAnsi="Cambria Math"/>
                            <w:sz w:val="22"/>
                            <w:szCs w:val="22"/>
                          </w:rPr>
                        </m:ctrlPr>
                      </m:sSubPr>
                      <m:e>
                        <m:r>
                          <w:rPr>
                            <w:rFonts w:ascii="Cambria Math" w:hAnsi="Cambria Math"/>
                            <w:sz w:val="22"/>
                            <w:szCs w:val="22"/>
                          </w:rPr>
                          <m:t>Y</m:t>
                        </m:r>
                      </m:e>
                      <m:sub>
                        <m:r>
                          <w:rPr>
                            <w:rFonts w:ascii="Cambria Math" w:hAnsi="Cambria Math"/>
                            <w:sz w:val="22"/>
                            <w:szCs w:val="22"/>
                          </w:rPr>
                          <m:t>k</m:t>
                        </m:r>
                      </m:sub>
                    </m:sSub>
                  </m:e>
                </m:d>
              </m:e>
              <m:sup>
                <m:r>
                  <m:rPr>
                    <m:sty m:val="bi"/>
                  </m:rPr>
                  <w:rPr>
                    <w:rFonts w:ascii="Cambria Math" w:hAnsi="Cambria Math"/>
                    <w:sz w:val="22"/>
                    <w:szCs w:val="22"/>
                  </w:rPr>
                  <m:t>2</m:t>
                </m:r>
              </m:sup>
            </m:sSup>
          </m:e>
        </m:nary>
      </m:oMath>
      <w:r w:rsidR="00C412E5" w:rsidRPr="00B95BD1">
        <w:rPr>
          <w:sz w:val="22"/>
          <w:szCs w:val="22"/>
        </w:rPr>
        <w:t xml:space="preserve">. Note that there is no </w:t>
      </w:r>
      <w:r w:rsidR="00CA4A7E" w:rsidRPr="00B95BD1">
        <w:rPr>
          <w:sz w:val="22"/>
          <w:szCs w:val="22"/>
        </w:rPr>
        <w:t>corresponding</w:t>
      </w:r>
      <w:r w:rsidR="00C412E5" w:rsidRPr="00B95BD1">
        <w:rPr>
          <w:sz w:val="22"/>
          <w:szCs w:val="22"/>
        </w:rPr>
        <w:t xml:space="preserve"> bias in the numerator since the noise at the instances </w:t>
      </w:r>
      <m:oMath>
        <m:r>
          <w:rPr>
            <w:rFonts w:ascii="Cambria Math" w:hAnsi="Cambria Math"/>
            <w:sz w:val="22"/>
            <w:szCs w:val="22"/>
          </w:rPr>
          <m:t>t</m:t>
        </m:r>
      </m:oMath>
      <w:r w:rsidR="00C412E5" w:rsidRPr="00B95BD1">
        <w:rPr>
          <w:sz w:val="22"/>
          <w:szCs w:val="22"/>
        </w:rPr>
        <w:t xml:space="preserve"> and </w:t>
      </w:r>
      <m:oMath>
        <m:r>
          <w:rPr>
            <w:rFonts w:ascii="Cambria Math" w:hAnsi="Cambria Math"/>
            <w:sz w:val="22"/>
            <w:szCs w:val="22"/>
          </w:rPr>
          <m:t>t+∆t</m:t>
        </m:r>
      </m:oMath>
      <w:r w:rsidR="00C412E5" w:rsidRPr="00B95BD1">
        <w:rPr>
          <w:sz w:val="22"/>
          <w:szCs w:val="22"/>
        </w:rPr>
        <w:t xml:space="preserve"> is uncorrelated.</w:t>
      </w:r>
    </w:p>
    <w:p w14:paraId="5D0260E8" w14:textId="03D67C4D" w:rsidR="00B67261" w:rsidRPr="00B95BD1" w:rsidRDefault="00B67261" w:rsidP="00537CE6">
      <w:pPr>
        <w:rPr>
          <w:sz w:val="22"/>
          <w:szCs w:val="22"/>
        </w:rPr>
      </w:pPr>
      <w:r w:rsidRPr="00B95BD1">
        <w:rPr>
          <w:sz w:val="22"/>
          <w:szCs w:val="22"/>
        </w:rPr>
        <w:t xml:space="preserve">The </w:t>
      </w:r>
      <w:r w:rsidR="00BC7508" w:rsidRPr="00B95BD1">
        <w:rPr>
          <w:sz w:val="22"/>
          <w:szCs w:val="22"/>
        </w:rPr>
        <w:t xml:space="preserve">estimator may alternatively be calculated in the frequency domain in order to avoid </w:t>
      </w:r>
      <w:r w:rsidR="00E33986" w:rsidRPr="00B95BD1">
        <w:rPr>
          <w:sz w:val="22"/>
          <w:szCs w:val="22"/>
        </w:rPr>
        <w:t>the FFT as</w:t>
      </w:r>
    </w:p>
    <w:p w14:paraId="242EDF38" w14:textId="77777777" w:rsidR="00537CE6" w:rsidRPr="00B95BD1" w:rsidRDefault="00537CE6" w:rsidP="00EB1FD4">
      <w:pPr>
        <w:rPr>
          <w:sz w:val="22"/>
          <w:szCs w:val="22"/>
        </w:rPr>
      </w:pPr>
    </w:p>
    <w:p w14:paraId="6DB42A66" w14:textId="205FCF1C" w:rsidR="0029468A" w:rsidRPr="00B95BD1" w:rsidRDefault="00D341AF" w:rsidP="0029468A">
      <w:pPr>
        <w:rPr>
          <w:rFonts w:eastAsiaTheme="minorEastAsia"/>
          <w:sz w:val="22"/>
          <w:szCs w:val="22"/>
        </w:rPr>
      </w:pPr>
      <m:oMathPara>
        <m:oMathParaPr>
          <m:jc m:val="center"/>
        </m:oMathParaPr>
        <m:oMath>
          <m:acc>
            <m:accPr>
              <m:ctrlPr>
                <w:rPr>
                  <w:rFonts w:ascii="Cambria Math" w:hAnsi="Cambria Math"/>
                  <w:i/>
                  <w:sz w:val="22"/>
                  <w:szCs w:val="22"/>
                </w:rPr>
              </m:ctrlPr>
            </m:accPr>
            <m:e>
              <m:r>
                <w:rPr>
                  <w:rFonts w:ascii="Cambria Math" w:hAnsi="Cambria Math"/>
                  <w:sz w:val="22"/>
                  <w:szCs w:val="22"/>
                </w:rPr>
                <m:t>A</m:t>
              </m:r>
            </m:e>
          </m:acc>
          <m:d>
            <m:dPr>
              <m:ctrlPr>
                <w:rPr>
                  <w:rFonts w:ascii="Cambria Math" w:hAnsi="Cambria Math"/>
                  <w:sz w:val="22"/>
                  <w:szCs w:val="22"/>
                </w:rPr>
              </m:ctrlPr>
            </m:dPr>
            <m:e>
              <m:r>
                <w:rPr>
                  <w:rFonts w:ascii="Cambria Math" w:hAnsi="Cambria Math"/>
                  <w:sz w:val="22"/>
                  <w:szCs w:val="22"/>
                </w:rPr>
                <m:t>t,∆t</m:t>
              </m:r>
            </m:e>
          </m:d>
          <m:r>
            <w:rPr>
              <w:rFonts w:ascii="Cambria Math" w:hAnsi="Cambria Math"/>
              <w:sz w:val="22"/>
              <w:szCs w:val="22"/>
            </w:rPr>
            <m:t>=</m:t>
          </m:r>
          <m:f>
            <m:fPr>
              <m:ctrlPr>
                <w:rPr>
                  <w:rFonts w:ascii="Cambria Math" w:hAnsi="Cambria Math"/>
                  <w:sz w:val="22"/>
                  <w:szCs w:val="22"/>
                </w:rPr>
              </m:ctrlPr>
            </m:fPr>
            <m:num>
              <m:nary>
                <m:naryPr>
                  <m:chr m:val="∑"/>
                  <m:limLoc m:val="undOvr"/>
                  <m:ctrlPr>
                    <w:rPr>
                      <w:rFonts w:ascii="Cambria Math" w:hAnsi="Cambria Math"/>
                      <w:sz w:val="22"/>
                      <w:szCs w:val="22"/>
                    </w:rPr>
                  </m:ctrlPr>
                </m:naryPr>
                <m:sub>
                  <m:r>
                    <w:rPr>
                      <w:rFonts w:ascii="Cambria Math" w:hAnsi="Cambria Math"/>
                      <w:sz w:val="22"/>
                      <w:szCs w:val="22"/>
                    </w:rPr>
                    <m:t>n=0</m:t>
                  </m:r>
                </m:sub>
                <m:sup>
                  <m:r>
                    <m:rPr>
                      <m:sty m:val="p"/>
                    </m:rPr>
                    <w:rPr>
                      <w:rFonts w:ascii="Cambria Math" w:hAnsi="Cambria Math"/>
                      <w:sz w:val="22"/>
                      <w:szCs w:val="22"/>
                    </w:rPr>
                    <m:t>N</m:t>
                  </m:r>
                  <m:r>
                    <w:rPr>
                      <w:rFonts w:ascii="Cambria Math" w:hAnsi="Cambria Math"/>
                      <w:sz w:val="22"/>
                      <w:szCs w:val="22"/>
                    </w:rPr>
                    <m:t>-1</m:t>
                  </m:r>
                </m:sup>
                <m:e>
                  <m:sSub>
                    <m:sSubPr>
                      <m:ctrlPr>
                        <w:rPr>
                          <w:rFonts w:ascii="Cambria Math" w:hAnsi="Cambria Math"/>
                          <w:sz w:val="22"/>
                          <w:szCs w:val="22"/>
                        </w:rPr>
                      </m:ctrlPr>
                    </m:sSubPr>
                    <m:e>
                      <m:acc>
                        <m:accPr>
                          <m:ctrlPr>
                            <w:rPr>
                              <w:rFonts w:ascii="Cambria Math" w:hAnsi="Cambria Math"/>
                              <w:i/>
                              <w:sz w:val="22"/>
                              <w:szCs w:val="22"/>
                            </w:rPr>
                          </m:ctrlPr>
                        </m:accPr>
                        <m:e>
                          <m:r>
                            <w:rPr>
                              <w:rFonts w:ascii="Cambria Math" w:hAnsi="Cambria Math"/>
                              <w:sz w:val="22"/>
                              <w:szCs w:val="22"/>
                            </w:rPr>
                            <m:t>X</m:t>
                          </m:r>
                        </m:e>
                      </m:acc>
                    </m:e>
                    <m:sub>
                      <m:r>
                        <w:rPr>
                          <w:rFonts w:ascii="Cambria Math" w:hAnsi="Cambria Math"/>
                          <w:sz w:val="22"/>
                          <w:szCs w:val="22"/>
                        </w:rPr>
                        <m:t>n</m:t>
                      </m:r>
                    </m:sub>
                  </m:sSub>
                  <m:d>
                    <m:dPr>
                      <m:ctrlPr>
                        <w:rPr>
                          <w:rFonts w:ascii="Cambria Math" w:hAnsi="Cambria Math"/>
                          <w:i/>
                          <w:sz w:val="22"/>
                          <w:szCs w:val="22"/>
                        </w:rPr>
                      </m:ctrlPr>
                    </m:dPr>
                    <m:e>
                      <m:r>
                        <w:rPr>
                          <w:rFonts w:ascii="Cambria Math" w:hAnsi="Cambria Math"/>
                          <w:sz w:val="22"/>
                          <w:szCs w:val="22"/>
                        </w:rPr>
                        <m:t>t+∆t</m:t>
                      </m:r>
                    </m:e>
                  </m:d>
                  <m:r>
                    <w:rPr>
                      <w:rFonts w:ascii="Cambria Math" w:hAnsi="Cambria Math"/>
                      <w:sz w:val="22"/>
                      <w:szCs w:val="22"/>
                    </w:rPr>
                    <m:t>∙</m:t>
                  </m:r>
                  <m:sSubSup>
                    <m:sSubSupPr>
                      <m:ctrlPr>
                        <w:rPr>
                          <w:rFonts w:ascii="Cambria Math" w:hAnsi="Cambria Math"/>
                          <w:sz w:val="22"/>
                          <w:szCs w:val="22"/>
                        </w:rPr>
                      </m:ctrlPr>
                    </m:sSubSupPr>
                    <m:e>
                      <m:acc>
                        <m:accPr>
                          <m:ctrlPr>
                            <w:rPr>
                              <w:rFonts w:ascii="Cambria Math" w:hAnsi="Cambria Math"/>
                              <w:i/>
                              <w:sz w:val="22"/>
                              <w:szCs w:val="22"/>
                            </w:rPr>
                          </m:ctrlPr>
                        </m:accPr>
                        <m:e>
                          <m:r>
                            <w:rPr>
                              <w:rFonts w:ascii="Cambria Math" w:hAnsi="Cambria Math"/>
                              <w:sz w:val="22"/>
                              <w:szCs w:val="22"/>
                            </w:rPr>
                            <m:t>X</m:t>
                          </m:r>
                        </m:e>
                      </m:acc>
                    </m:e>
                    <m:sub>
                      <m:r>
                        <m:rPr>
                          <m:sty m:val="p"/>
                        </m:rPr>
                        <w:rPr>
                          <w:rFonts w:ascii="Cambria Math" w:hAnsi="Cambria Math"/>
                          <w:sz w:val="22"/>
                          <w:szCs w:val="22"/>
                        </w:rPr>
                        <m:t>n</m:t>
                      </m:r>
                    </m:sub>
                    <m:sup>
                      <m:r>
                        <w:rPr>
                          <w:rFonts w:ascii="Cambria Math" w:hAnsi="Cambria Math"/>
                          <w:sz w:val="22"/>
                          <w:szCs w:val="22"/>
                        </w:rPr>
                        <m:t>*</m:t>
                      </m:r>
                    </m:sup>
                  </m:sSubSup>
                  <m:d>
                    <m:dPr>
                      <m:ctrlPr>
                        <w:rPr>
                          <w:rFonts w:ascii="Cambria Math" w:hAnsi="Cambria Math"/>
                          <w:i/>
                          <w:sz w:val="22"/>
                          <w:szCs w:val="22"/>
                        </w:rPr>
                      </m:ctrlPr>
                    </m:dPr>
                    <m:e>
                      <m:r>
                        <w:rPr>
                          <w:rFonts w:ascii="Cambria Math" w:hAnsi="Cambria Math"/>
                          <w:sz w:val="22"/>
                          <w:szCs w:val="22"/>
                        </w:rPr>
                        <m:t>t</m:t>
                      </m:r>
                    </m:e>
                  </m:d>
                </m:e>
              </m:nary>
            </m:num>
            <m:den>
              <m:rad>
                <m:radPr>
                  <m:degHide m:val="1"/>
                  <m:ctrlPr>
                    <w:rPr>
                      <w:rFonts w:ascii="Cambria Math" w:hAnsi="Cambria Math"/>
                      <w:b/>
                      <w:i/>
                      <w:sz w:val="22"/>
                      <w:szCs w:val="22"/>
                    </w:rPr>
                  </m:ctrlPr>
                </m:radPr>
                <m:deg/>
                <m:e>
                  <m:nary>
                    <m:naryPr>
                      <m:chr m:val="∑"/>
                      <m:limLoc m:val="subSup"/>
                      <m:supHide m:val="1"/>
                      <m:ctrlPr>
                        <w:rPr>
                          <w:rFonts w:ascii="Cambria Math" w:hAnsi="Cambria Math"/>
                          <w:b/>
                          <w:i/>
                          <w:sz w:val="22"/>
                          <w:szCs w:val="22"/>
                        </w:rPr>
                      </m:ctrlPr>
                    </m:naryPr>
                    <m:sub>
                      <m:r>
                        <m:rPr>
                          <m:sty m:val="bi"/>
                        </m:rPr>
                        <w:rPr>
                          <w:rFonts w:ascii="Cambria Math" w:hAnsi="Cambria Math"/>
                          <w:sz w:val="22"/>
                          <w:szCs w:val="22"/>
                        </w:rPr>
                        <m:t>n</m:t>
                      </m:r>
                    </m:sub>
                    <m:sup/>
                    <m:e>
                      <m:sSup>
                        <m:sSupPr>
                          <m:ctrlPr>
                            <w:rPr>
                              <w:rFonts w:ascii="Cambria Math" w:hAnsi="Cambria Math"/>
                              <w:b/>
                              <w:i/>
                              <w:sz w:val="22"/>
                              <w:szCs w:val="22"/>
                            </w:rPr>
                          </m:ctrlPr>
                        </m:sSupPr>
                        <m:e>
                          <m:d>
                            <m:dPr>
                              <m:begChr m:val="|"/>
                              <m:endChr m:val="|"/>
                              <m:ctrlPr>
                                <w:rPr>
                                  <w:rFonts w:ascii="Cambria Math" w:hAnsi="Cambria Math"/>
                                  <w:b/>
                                  <w:i/>
                                  <w:sz w:val="22"/>
                                  <w:szCs w:val="22"/>
                                </w:rPr>
                              </m:ctrlPr>
                            </m:dPr>
                            <m:e>
                              <m:sSub>
                                <m:sSubPr>
                                  <m:ctrlPr>
                                    <w:rPr>
                                      <w:rFonts w:ascii="Cambria Math" w:hAnsi="Cambria Math"/>
                                      <w:sz w:val="22"/>
                                      <w:szCs w:val="22"/>
                                    </w:rPr>
                                  </m:ctrlPr>
                                </m:sSubPr>
                                <m:e>
                                  <m:acc>
                                    <m:accPr>
                                      <m:ctrlPr>
                                        <w:rPr>
                                          <w:rFonts w:ascii="Cambria Math" w:hAnsi="Cambria Math"/>
                                          <w:i/>
                                          <w:sz w:val="22"/>
                                          <w:szCs w:val="22"/>
                                        </w:rPr>
                                      </m:ctrlPr>
                                    </m:accPr>
                                    <m:e>
                                      <m:r>
                                        <w:rPr>
                                          <w:rFonts w:ascii="Cambria Math" w:hAnsi="Cambria Math"/>
                                          <w:sz w:val="22"/>
                                          <w:szCs w:val="22"/>
                                        </w:rPr>
                                        <m:t>X</m:t>
                                      </m:r>
                                    </m:e>
                                  </m:acc>
                                </m:e>
                                <m:sub>
                                  <m:r>
                                    <w:rPr>
                                      <w:rFonts w:ascii="Cambria Math" w:hAnsi="Cambria Math"/>
                                      <w:sz w:val="22"/>
                                      <w:szCs w:val="22"/>
                                    </w:rPr>
                                    <m:t>n</m:t>
                                  </m:r>
                                </m:sub>
                              </m:sSub>
                              <m:d>
                                <m:dPr>
                                  <m:ctrlPr>
                                    <w:rPr>
                                      <w:rFonts w:ascii="Cambria Math" w:hAnsi="Cambria Math"/>
                                      <w:i/>
                                      <w:sz w:val="22"/>
                                      <w:szCs w:val="22"/>
                                    </w:rPr>
                                  </m:ctrlPr>
                                </m:dPr>
                                <m:e>
                                  <m:r>
                                    <w:rPr>
                                      <w:rFonts w:ascii="Cambria Math" w:hAnsi="Cambria Math"/>
                                      <w:sz w:val="22"/>
                                      <w:szCs w:val="22"/>
                                    </w:rPr>
                                    <m:t>t+∆t</m:t>
                                  </m:r>
                                </m:e>
                              </m:d>
                            </m:e>
                          </m:d>
                        </m:e>
                        <m:sup>
                          <m:r>
                            <m:rPr>
                              <m:sty m:val="bi"/>
                            </m:rPr>
                            <w:rPr>
                              <w:rFonts w:ascii="Cambria Math" w:hAnsi="Cambria Math"/>
                              <w:sz w:val="22"/>
                              <w:szCs w:val="22"/>
                            </w:rPr>
                            <m:t>2</m:t>
                          </m:r>
                        </m:sup>
                      </m:sSup>
                      <m:r>
                        <m:rPr>
                          <m:sty m:val="bi"/>
                        </m:rPr>
                        <w:rPr>
                          <w:rFonts w:ascii="Cambria Math" w:hAnsi="Cambria Math"/>
                          <w:sz w:val="22"/>
                          <w:szCs w:val="22"/>
                        </w:rPr>
                        <m:t>-</m:t>
                      </m:r>
                      <m:d>
                        <m:dPr>
                          <m:begChr m:val="|"/>
                          <m:endChr m:val="|"/>
                          <m:ctrlPr>
                            <w:rPr>
                              <w:rFonts w:ascii="Cambria Math" w:hAnsi="Cambria Math"/>
                              <w:sz w:val="22"/>
                              <w:szCs w:val="22"/>
                            </w:rPr>
                          </m:ctrlPr>
                        </m:dPr>
                        <m:e>
                          <m:r>
                            <m:rPr>
                              <m:sty m:val="p"/>
                            </m:rPr>
                            <w:rPr>
                              <w:rFonts w:ascii="Cambria Math" w:hAnsi="Cambria Math"/>
                              <w:sz w:val="22"/>
                              <w:szCs w:val="22"/>
                            </w:rPr>
                            <m:t>Γ</m:t>
                          </m:r>
                        </m:e>
                      </m:d>
                      <m:r>
                        <w:rPr>
                          <w:rFonts w:ascii="Cambria Math" w:hAnsi="Cambria Math"/>
                          <w:sz w:val="22"/>
                          <w:szCs w:val="22"/>
                        </w:rPr>
                        <m:t>∙</m:t>
                      </m:r>
                      <m:sSup>
                        <m:sSupPr>
                          <m:ctrlPr>
                            <w:rPr>
                              <w:rFonts w:ascii="Cambria Math" w:hAnsi="Cambria Math"/>
                              <w:i/>
                              <w:sz w:val="22"/>
                              <w:szCs w:val="22"/>
                            </w:rPr>
                          </m:ctrlPr>
                        </m:sSupPr>
                        <m:e>
                          <m:acc>
                            <m:accPr>
                              <m:ctrlPr>
                                <w:rPr>
                                  <w:rFonts w:ascii="Cambria Math" w:eastAsiaTheme="minorHAnsi" w:hAnsi="Cambria Math"/>
                                  <w:i/>
                                  <w:sz w:val="22"/>
                                  <w:szCs w:val="22"/>
                                </w:rPr>
                              </m:ctrlPr>
                            </m:accPr>
                            <m:e>
                              <m:r>
                                <w:rPr>
                                  <w:rFonts w:ascii="Cambria Math" w:hAnsi="Cambria Math"/>
                                  <w:sz w:val="22"/>
                                  <w:szCs w:val="22"/>
                                </w:rPr>
                                <m:t>σ</m:t>
                              </m:r>
                            </m:e>
                          </m:acc>
                          <m:d>
                            <m:dPr>
                              <m:ctrlPr>
                                <w:rPr>
                                  <w:rFonts w:ascii="Cambria Math" w:hAnsi="Cambria Math"/>
                                  <w:i/>
                                  <w:sz w:val="22"/>
                                  <w:szCs w:val="22"/>
                                </w:rPr>
                              </m:ctrlPr>
                            </m:dPr>
                            <m:e>
                              <m:r>
                                <w:rPr>
                                  <w:rFonts w:ascii="Cambria Math" w:hAnsi="Cambria Math"/>
                                  <w:sz w:val="22"/>
                                  <w:szCs w:val="22"/>
                                </w:rPr>
                                <m:t>t+∆t</m:t>
                              </m:r>
                            </m:e>
                          </m:d>
                          <m:r>
                            <m:rPr>
                              <m:sty m:val="p"/>
                            </m:rPr>
                            <w:rPr>
                              <w:rFonts w:ascii="Cambria Math" w:eastAsiaTheme="minorEastAsia" w:hAnsi="Cambria Math"/>
                              <w:sz w:val="22"/>
                              <w:szCs w:val="22"/>
                            </w:rPr>
                            <m:t xml:space="preserve"> </m:t>
                          </m:r>
                        </m:e>
                        <m:sup>
                          <m:r>
                            <w:rPr>
                              <w:rFonts w:ascii="Cambria Math" w:hAnsi="Cambria Math"/>
                              <w:sz w:val="22"/>
                              <w:szCs w:val="22"/>
                            </w:rPr>
                            <m:t>2</m:t>
                          </m:r>
                        </m:sup>
                      </m:sSup>
                    </m:e>
                  </m:nary>
                </m:e>
              </m:rad>
              <m:rad>
                <m:radPr>
                  <m:degHide m:val="1"/>
                  <m:ctrlPr>
                    <w:rPr>
                      <w:rFonts w:ascii="Cambria Math" w:hAnsi="Cambria Math"/>
                      <w:b/>
                      <w:i/>
                      <w:sz w:val="22"/>
                      <w:szCs w:val="22"/>
                    </w:rPr>
                  </m:ctrlPr>
                </m:radPr>
                <m:deg/>
                <m:e>
                  <m:nary>
                    <m:naryPr>
                      <m:chr m:val="∑"/>
                      <m:limLoc m:val="subSup"/>
                      <m:supHide m:val="1"/>
                      <m:ctrlPr>
                        <w:rPr>
                          <w:rFonts w:ascii="Cambria Math" w:hAnsi="Cambria Math"/>
                          <w:b/>
                          <w:i/>
                          <w:sz w:val="22"/>
                          <w:szCs w:val="22"/>
                        </w:rPr>
                      </m:ctrlPr>
                    </m:naryPr>
                    <m:sub>
                      <m:r>
                        <m:rPr>
                          <m:sty m:val="bi"/>
                        </m:rPr>
                        <w:rPr>
                          <w:rFonts w:ascii="Cambria Math" w:hAnsi="Cambria Math"/>
                          <w:sz w:val="22"/>
                          <w:szCs w:val="22"/>
                        </w:rPr>
                        <m:t>n</m:t>
                      </m:r>
                    </m:sub>
                    <m:sup/>
                    <m:e>
                      <m:sSup>
                        <m:sSupPr>
                          <m:ctrlPr>
                            <w:rPr>
                              <w:rFonts w:ascii="Cambria Math" w:hAnsi="Cambria Math"/>
                              <w:b/>
                              <w:i/>
                              <w:sz w:val="22"/>
                              <w:szCs w:val="22"/>
                            </w:rPr>
                          </m:ctrlPr>
                        </m:sSupPr>
                        <m:e>
                          <m:d>
                            <m:dPr>
                              <m:begChr m:val="|"/>
                              <m:endChr m:val="|"/>
                              <m:ctrlPr>
                                <w:rPr>
                                  <w:rFonts w:ascii="Cambria Math" w:hAnsi="Cambria Math"/>
                                  <w:b/>
                                  <w:i/>
                                  <w:sz w:val="22"/>
                                  <w:szCs w:val="22"/>
                                </w:rPr>
                              </m:ctrlPr>
                            </m:dPr>
                            <m:e>
                              <m:sSub>
                                <m:sSubPr>
                                  <m:ctrlPr>
                                    <w:rPr>
                                      <w:rFonts w:ascii="Cambria Math" w:hAnsi="Cambria Math"/>
                                      <w:sz w:val="22"/>
                                      <w:szCs w:val="22"/>
                                    </w:rPr>
                                  </m:ctrlPr>
                                </m:sSubPr>
                                <m:e>
                                  <m:acc>
                                    <m:accPr>
                                      <m:ctrlPr>
                                        <w:rPr>
                                          <w:rFonts w:ascii="Cambria Math" w:hAnsi="Cambria Math"/>
                                          <w:i/>
                                          <w:sz w:val="22"/>
                                          <w:szCs w:val="22"/>
                                        </w:rPr>
                                      </m:ctrlPr>
                                    </m:accPr>
                                    <m:e>
                                      <m:r>
                                        <w:rPr>
                                          <w:rFonts w:ascii="Cambria Math" w:hAnsi="Cambria Math"/>
                                          <w:sz w:val="22"/>
                                          <w:szCs w:val="22"/>
                                        </w:rPr>
                                        <m:t>X</m:t>
                                      </m:r>
                                    </m:e>
                                  </m:acc>
                                </m:e>
                                <m:sub>
                                  <m:r>
                                    <w:rPr>
                                      <w:rFonts w:ascii="Cambria Math" w:hAnsi="Cambria Math"/>
                                      <w:sz w:val="22"/>
                                      <w:szCs w:val="22"/>
                                    </w:rPr>
                                    <m:t>n</m:t>
                                  </m:r>
                                </m:sub>
                              </m:sSub>
                              <m:d>
                                <m:dPr>
                                  <m:ctrlPr>
                                    <w:rPr>
                                      <w:rFonts w:ascii="Cambria Math" w:hAnsi="Cambria Math"/>
                                      <w:i/>
                                      <w:sz w:val="22"/>
                                      <w:szCs w:val="22"/>
                                    </w:rPr>
                                  </m:ctrlPr>
                                </m:dPr>
                                <m:e>
                                  <m:r>
                                    <w:rPr>
                                      <w:rFonts w:ascii="Cambria Math" w:hAnsi="Cambria Math"/>
                                      <w:sz w:val="22"/>
                                      <w:szCs w:val="22"/>
                                    </w:rPr>
                                    <m:t>t</m:t>
                                  </m:r>
                                </m:e>
                              </m:d>
                            </m:e>
                          </m:d>
                        </m:e>
                        <m:sup>
                          <m:r>
                            <m:rPr>
                              <m:sty m:val="bi"/>
                            </m:rPr>
                            <w:rPr>
                              <w:rFonts w:ascii="Cambria Math" w:hAnsi="Cambria Math"/>
                              <w:sz w:val="22"/>
                              <w:szCs w:val="22"/>
                            </w:rPr>
                            <m:t>2</m:t>
                          </m:r>
                        </m:sup>
                      </m:sSup>
                      <m:r>
                        <m:rPr>
                          <m:sty m:val="bi"/>
                        </m:rPr>
                        <w:rPr>
                          <w:rFonts w:ascii="Cambria Math" w:hAnsi="Cambria Math"/>
                          <w:sz w:val="22"/>
                          <w:szCs w:val="22"/>
                        </w:rPr>
                        <m:t>-</m:t>
                      </m:r>
                      <m:d>
                        <m:dPr>
                          <m:begChr m:val="|"/>
                          <m:endChr m:val="|"/>
                          <m:ctrlPr>
                            <w:rPr>
                              <w:rFonts w:ascii="Cambria Math" w:hAnsi="Cambria Math"/>
                              <w:sz w:val="22"/>
                              <w:szCs w:val="22"/>
                            </w:rPr>
                          </m:ctrlPr>
                        </m:dPr>
                        <m:e>
                          <m:r>
                            <m:rPr>
                              <m:sty m:val="p"/>
                            </m:rPr>
                            <w:rPr>
                              <w:rFonts w:ascii="Cambria Math" w:hAnsi="Cambria Math"/>
                              <w:sz w:val="22"/>
                              <w:szCs w:val="22"/>
                            </w:rPr>
                            <m:t>Γ</m:t>
                          </m:r>
                        </m:e>
                      </m:d>
                      <m:r>
                        <w:rPr>
                          <w:rFonts w:ascii="Cambria Math" w:hAnsi="Cambria Math"/>
                          <w:sz w:val="22"/>
                          <w:szCs w:val="22"/>
                        </w:rPr>
                        <m:t>∙</m:t>
                      </m:r>
                      <m:sSup>
                        <m:sSupPr>
                          <m:ctrlPr>
                            <w:rPr>
                              <w:rFonts w:ascii="Cambria Math" w:hAnsi="Cambria Math"/>
                              <w:i/>
                              <w:sz w:val="22"/>
                              <w:szCs w:val="22"/>
                            </w:rPr>
                          </m:ctrlPr>
                        </m:sSupPr>
                        <m:e>
                          <m:acc>
                            <m:accPr>
                              <m:ctrlPr>
                                <w:rPr>
                                  <w:rFonts w:ascii="Cambria Math" w:eastAsiaTheme="minorHAnsi" w:hAnsi="Cambria Math"/>
                                  <w:i/>
                                  <w:sz w:val="22"/>
                                  <w:szCs w:val="22"/>
                                </w:rPr>
                              </m:ctrlPr>
                            </m:accPr>
                            <m:e>
                              <m:r>
                                <w:rPr>
                                  <w:rFonts w:ascii="Cambria Math" w:hAnsi="Cambria Math"/>
                                  <w:sz w:val="22"/>
                                  <w:szCs w:val="22"/>
                                </w:rPr>
                                <m:t>σ</m:t>
                              </m:r>
                            </m:e>
                          </m:acc>
                          <m:d>
                            <m:dPr>
                              <m:ctrlPr>
                                <w:rPr>
                                  <w:rFonts w:ascii="Cambria Math" w:hAnsi="Cambria Math"/>
                                  <w:i/>
                                  <w:sz w:val="22"/>
                                  <w:szCs w:val="22"/>
                                </w:rPr>
                              </m:ctrlPr>
                            </m:dPr>
                            <m:e>
                              <m:r>
                                <w:rPr>
                                  <w:rFonts w:ascii="Cambria Math" w:hAnsi="Cambria Math"/>
                                  <w:sz w:val="22"/>
                                  <w:szCs w:val="22"/>
                                </w:rPr>
                                <m:t>t</m:t>
                              </m:r>
                            </m:e>
                          </m:d>
                          <m:r>
                            <m:rPr>
                              <m:sty m:val="p"/>
                            </m:rPr>
                            <w:rPr>
                              <w:rFonts w:ascii="Cambria Math" w:eastAsiaTheme="minorEastAsia" w:hAnsi="Cambria Math"/>
                              <w:sz w:val="22"/>
                              <w:szCs w:val="22"/>
                            </w:rPr>
                            <m:t xml:space="preserve"> </m:t>
                          </m:r>
                        </m:e>
                        <m:sup>
                          <m:r>
                            <w:rPr>
                              <w:rFonts w:ascii="Cambria Math" w:hAnsi="Cambria Math"/>
                              <w:sz w:val="22"/>
                              <w:szCs w:val="22"/>
                            </w:rPr>
                            <m:t>2</m:t>
                          </m:r>
                        </m:sup>
                      </m:sSup>
                    </m:e>
                  </m:nary>
                </m:e>
              </m:rad>
            </m:den>
          </m:f>
        </m:oMath>
      </m:oMathPara>
    </w:p>
    <w:p w14:paraId="6EF8BAE9" w14:textId="77777777" w:rsidR="00E33986" w:rsidRPr="00B95BD1" w:rsidRDefault="00E33986" w:rsidP="0029468A">
      <w:pPr>
        <w:rPr>
          <w:rFonts w:eastAsiaTheme="minorEastAsia"/>
          <w:sz w:val="22"/>
          <w:szCs w:val="22"/>
        </w:rPr>
      </w:pPr>
    </w:p>
    <w:p w14:paraId="0D961B48" w14:textId="29848178" w:rsidR="0008145A" w:rsidRPr="00B95BD1" w:rsidRDefault="00FB6AED" w:rsidP="0029468A">
      <w:pPr>
        <w:rPr>
          <w:sz w:val="22"/>
          <w:szCs w:val="22"/>
        </w:rPr>
      </w:pPr>
      <w:r w:rsidRPr="00B95BD1">
        <w:rPr>
          <w:sz w:val="22"/>
          <w:szCs w:val="22"/>
        </w:rPr>
        <w:t>w</w:t>
      </w:r>
      <w:r w:rsidR="00E33986" w:rsidRPr="00B95BD1">
        <w:rPr>
          <w:sz w:val="22"/>
          <w:szCs w:val="22"/>
        </w:rPr>
        <w:t>here</w:t>
      </w:r>
      <w:r w:rsidR="003B5E02" w:rsidRPr="00B95BD1">
        <w:rPr>
          <w:sz w:val="22"/>
          <w:szCs w:val="22"/>
        </w:rPr>
        <w:t xml:space="preserve"> </w:t>
      </w:r>
      <m:oMath>
        <m:sSub>
          <m:sSubPr>
            <m:ctrlPr>
              <w:rPr>
                <w:rFonts w:ascii="Cambria Math" w:hAnsi="Cambria Math"/>
                <w:sz w:val="22"/>
                <w:szCs w:val="22"/>
              </w:rPr>
            </m:ctrlPr>
          </m:sSubPr>
          <m:e>
            <m:acc>
              <m:accPr>
                <m:ctrlPr>
                  <w:rPr>
                    <w:rFonts w:ascii="Cambria Math" w:hAnsi="Cambria Math"/>
                    <w:sz w:val="22"/>
                    <w:szCs w:val="22"/>
                  </w:rPr>
                </m:ctrlPr>
              </m:accPr>
              <m:e>
                <m:r>
                  <w:rPr>
                    <w:rFonts w:ascii="Cambria Math" w:hAnsi="Cambria Math"/>
                    <w:sz w:val="22"/>
                    <w:szCs w:val="22"/>
                  </w:rPr>
                  <m:t>X</m:t>
                </m:r>
              </m:e>
            </m:acc>
          </m:e>
          <m:sub>
            <m:r>
              <w:rPr>
                <w:rFonts w:ascii="Cambria Math" w:hAnsi="Cambria Math"/>
                <w:sz w:val="22"/>
                <w:szCs w:val="22"/>
              </w:rPr>
              <m:t>n</m:t>
            </m:r>
          </m:sub>
        </m:sSub>
      </m:oMath>
      <w:r w:rsidR="003B5E02" w:rsidRPr="00B95BD1">
        <w:rPr>
          <w:sz w:val="22"/>
          <w:szCs w:val="22"/>
        </w:rPr>
        <w:t xml:space="preserve"> is </w:t>
      </w:r>
      <m:oMath>
        <m:sSub>
          <m:sSubPr>
            <m:ctrlPr>
              <w:rPr>
                <w:rFonts w:ascii="Cambria Math" w:hAnsi="Cambria Math"/>
                <w:sz w:val="22"/>
                <w:szCs w:val="22"/>
              </w:rPr>
            </m:ctrlPr>
          </m:sSubPr>
          <m:e>
            <m:r>
              <w:rPr>
                <w:rFonts w:ascii="Cambria Math" w:hAnsi="Cambria Math"/>
                <w:sz w:val="22"/>
                <w:szCs w:val="22"/>
              </w:rPr>
              <m:t>X</m:t>
            </m:r>
          </m:e>
          <m:sub>
            <m:r>
              <w:rPr>
                <w:rFonts w:ascii="Cambria Math" w:hAnsi="Cambria Math"/>
                <w:sz w:val="22"/>
                <w:szCs w:val="22"/>
              </w:rPr>
              <m:t>n</m:t>
            </m:r>
          </m:sub>
        </m:sSub>
      </m:oMath>
      <w:r w:rsidR="000C18D4" w:rsidRPr="00B95BD1">
        <w:rPr>
          <w:sz w:val="22"/>
          <w:szCs w:val="22"/>
        </w:rPr>
        <w:t xml:space="preserve"> filtered</w:t>
      </w:r>
      <w:r w:rsidRPr="00B95BD1">
        <w:rPr>
          <w:sz w:val="22"/>
          <w:szCs w:val="22"/>
        </w:rPr>
        <w:t xml:space="preserve"> with a sinc-filter corresponding to the interval </w:t>
      </w:r>
      <m:oMath>
        <m:r>
          <m:rPr>
            <m:sty m:val="p"/>
          </m:rPr>
          <w:rPr>
            <w:rFonts w:ascii="Cambria Math" w:hAnsi="Cambria Math"/>
            <w:sz w:val="22"/>
            <w:szCs w:val="22"/>
          </w:rPr>
          <m:t>Γ</m:t>
        </m:r>
      </m:oMath>
      <w:r w:rsidRPr="00B95BD1">
        <w:rPr>
          <w:sz w:val="22"/>
          <w:szCs w:val="22"/>
        </w:rPr>
        <w:t>.</w:t>
      </w:r>
    </w:p>
    <w:p w14:paraId="1EA5C6A0" w14:textId="77777777" w:rsidR="00DA7181" w:rsidRPr="00B95BD1" w:rsidRDefault="00DA7181" w:rsidP="0029468A">
      <w:pPr>
        <w:rPr>
          <w:sz w:val="22"/>
          <w:szCs w:val="22"/>
        </w:rPr>
      </w:pPr>
    </w:p>
    <w:p w14:paraId="17AEC6C8" w14:textId="522E0F00" w:rsidR="00DA7181" w:rsidRPr="00B95BD1" w:rsidRDefault="00DA7181" w:rsidP="0029468A">
      <w:pPr>
        <w:rPr>
          <w:sz w:val="22"/>
          <w:szCs w:val="22"/>
        </w:rPr>
      </w:pPr>
      <w:r w:rsidRPr="00B95BD1">
        <w:rPr>
          <w:sz w:val="22"/>
          <w:szCs w:val="22"/>
        </w:rPr>
        <w:t xml:space="preserve">Averaging over multiple symbols within </w:t>
      </w:r>
      <w:r w:rsidR="009258F1" w:rsidRPr="00B95BD1">
        <w:rPr>
          <w:sz w:val="22"/>
          <w:szCs w:val="22"/>
        </w:rPr>
        <w:t>a TRS burst was done coherently</w:t>
      </w:r>
      <w:r w:rsidR="00E4463F" w:rsidRPr="00B95BD1">
        <w:rPr>
          <w:sz w:val="22"/>
          <w:szCs w:val="22"/>
        </w:rPr>
        <w:t>. Averaging over multiple measurement occasions</w:t>
      </w:r>
      <w:r w:rsidR="0030704E" w:rsidRPr="00B95BD1">
        <w:rPr>
          <w:sz w:val="22"/>
          <w:szCs w:val="22"/>
        </w:rPr>
        <w:t xml:space="preserve"> was, however, done incoherently</w:t>
      </w:r>
      <w:r w:rsidR="00250A8E" w:rsidRPr="00B95BD1">
        <w:rPr>
          <w:sz w:val="22"/>
          <w:szCs w:val="22"/>
        </w:rPr>
        <w:t xml:space="preserve"> taking the absolute value of </w:t>
      </w:r>
      <m:oMath>
        <m:acc>
          <m:accPr>
            <m:ctrlPr>
              <w:rPr>
                <w:rFonts w:ascii="Cambria Math" w:hAnsi="Cambria Math"/>
                <w:i/>
                <w:sz w:val="22"/>
                <w:szCs w:val="22"/>
              </w:rPr>
            </m:ctrlPr>
          </m:accPr>
          <m:e>
            <m:r>
              <w:rPr>
                <w:rFonts w:ascii="Cambria Math" w:hAnsi="Cambria Math"/>
                <w:sz w:val="22"/>
                <w:szCs w:val="22"/>
              </w:rPr>
              <m:t>A</m:t>
            </m:r>
          </m:e>
        </m:acc>
        <m:d>
          <m:dPr>
            <m:ctrlPr>
              <w:rPr>
                <w:rFonts w:ascii="Cambria Math" w:hAnsi="Cambria Math"/>
                <w:sz w:val="22"/>
                <w:szCs w:val="22"/>
              </w:rPr>
            </m:ctrlPr>
          </m:dPr>
          <m:e>
            <m:r>
              <w:rPr>
                <w:rFonts w:ascii="Cambria Math" w:hAnsi="Cambria Math"/>
                <w:sz w:val="22"/>
                <w:szCs w:val="22"/>
              </w:rPr>
              <m:t>t,∆t</m:t>
            </m:r>
          </m:e>
        </m:d>
      </m:oMath>
      <w:r w:rsidR="00250A8E" w:rsidRPr="00B95BD1">
        <w:rPr>
          <w:sz w:val="22"/>
          <w:szCs w:val="22"/>
        </w:rPr>
        <w:t xml:space="preserve"> for each measurement occasion </w:t>
      </w:r>
      <w:r w:rsidR="00A502C5" w:rsidRPr="00B95BD1">
        <w:rPr>
          <w:sz w:val="22"/>
          <w:szCs w:val="22"/>
        </w:rPr>
        <w:t>before</w:t>
      </w:r>
      <w:r w:rsidR="00250A8E" w:rsidRPr="00B95BD1">
        <w:rPr>
          <w:sz w:val="22"/>
          <w:szCs w:val="22"/>
        </w:rPr>
        <w:t xml:space="preserve"> averaging.</w:t>
      </w:r>
      <w:r w:rsidR="00B86BC0" w:rsidRPr="00B95BD1">
        <w:rPr>
          <w:sz w:val="22"/>
          <w:szCs w:val="22"/>
        </w:rPr>
        <w:t xml:space="preserve"> This makes the estimator robust against phase jumps.</w:t>
      </w:r>
    </w:p>
    <w:p w14:paraId="317A9D6C" w14:textId="77777777" w:rsidR="000D0B8D" w:rsidRPr="00B95BD1" w:rsidRDefault="000D0B8D" w:rsidP="0029468A">
      <w:pPr>
        <w:rPr>
          <w:sz w:val="22"/>
          <w:szCs w:val="22"/>
        </w:rPr>
      </w:pPr>
    </w:p>
    <w:p w14:paraId="74B80051" w14:textId="25E49CE8" w:rsidR="001C68B8" w:rsidRPr="00B95BD1" w:rsidRDefault="00AF7270" w:rsidP="00B95BD1">
      <w:pPr>
        <w:pStyle w:val="Caption"/>
        <w:keepNext/>
        <w:keepLines/>
        <w:spacing w:before="180"/>
        <w:outlineLvl w:val="1"/>
        <w:rPr>
          <w:lang w:val="en-US"/>
        </w:rPr>
      </w:pPr>
      <w:r w:rsidRPr="002F465C">
        <w:rPr>
          <w:sz w:val="22"/>
          <w:szCs w:val="22"/>
          <w:lang w:val="en-US"/>
        </w:rPr>
        <w:lastRenderedPageBreak/>
        <w:t>For normalization (i.e. in the denominator) w</w:t>
      </w:r>
      <w:r w:rsidR="000D0B8D" w:rsidRPr="002F465C">
        <w:rPr>
          <w:sz w:val="22"/>
          <w:szCs w:val="22"/>
          <w:lang w:val="en-US"/>
        </w:rPr>
        <w:t>e used the geometric average</w:t>
      </w:r>
      <w:r w:rsidRPr="002F465C">
        <w:rPr>
          <w:sz w:val="22"/>
          <w:szCs w:val="22"/>
          <w:lang w:val="en-US"/>
        </w:rPr>
        <w:t xml:space="preserve"> over the time instances </w:t>
      </w:r>
      <m:oMath>
        <m:r>
          <m:rPr>
            <m:sty m:val="bi"/>
          </m:rPr>
          <w:rPr>
            <w:rFonts w:ascii="Cambria Math" w:hAnsi="Cambria Math"/>
            <w:sz w:val="22"/>
            <w:szCs w:val="22"/>
          </w:rPr>
          <m:t>t</m:t>
        </m:r>
      </m:oMath>
      <w:r w:rsidRPr="002F465C">
        <w:rPr>
          <w:sz w:val="22"/>
          <w:szCs w:val="22"/>
          <w:lang w:val="en-US"/>
        </w:rPr>
        <w:t xml:space="preserve"> and </w:t>
      </w:r>
      <m:oMath>
        <m:r>
          <m:rPr>
            <m:sty m:val="bi"/>
          </m:rPr>
          <w:rPr>
            <w:rFonts w:ascii="Cambria Math" w:hAnsi="Cambria Math"/>
            <w:sz w:val="22"/>
            <w:szCs w:val="22"/>
          </w:rPr>
          <m:t>t</m:t>
        </m:r>
        <m:r>
          <m:rPr>
            <m:sty m:val="bi"/>
          </m:rPr>
          <w:rPr>
            <w:rFonts w:ascii="Cambria Math" w:hAnsi="Cambria Math"/>
            <w:sz w:val="22"/>
            <w:szCs w:val="22"/>
            <w:lang w:val="en-US"/>
          </w:rPr>
          <m:t>+∆</m:t>
        </m:r>
        <m:r>
          <m:rPr>
            <m:sty m:val="bi"/>
          </m:rPr>
          <w:rPr>
            <w:rFonts w:ascii="Cambria Math" w:hAnsi="Cambria Math"/>
            <w:sz w:val="22"/>
            <w:szCs w:val="22"/>
          </w:rPr>
          <m:t>t</m:t>
        </m:r>
      </m:oMath>
      <w:r w:rsidR="000D0B8D" w:rsidRPr="002F465C">
        <w:rPr>
          <w:sz w:val="22"/>
          <w:szCs w:val="22"/>
          <w:lang w:val="en-US"/>
        </w:rPr>
        <w:t xml:space="preserve"> </w:t>
      </w:r>
      <w:r w:rsidRPr="002F465C">
        <w:rPr>
          <w:sz w:val="22"/>
          <w:szCs w:val="22"/>
          <w:lang w:val="en-US"/>
        </w:rPr>
        <w:t>in order to make the estimator robust towards AGC as requested by UE manufacturers.</w:t>
      </w:r>
      <w:bookmarkEnd w:id="12"/>
      <w:bookmarkEnd w:id="13"/>
      <w:bookmarkEnd w:id="14"/>
    </w:p>
    <w:sectPr w:rsidR="001C68B8" w:rsidRPr="00B95BD1" w:rsidSect="00B95BD1">
      <w:pgSz w:w="12240" w:h="15840"/>
      <w:pgMar w:top="1440" w:right="1440" w:bottom="1440" w:left="144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2EAA462" w14:textId="77777777" w:rsidR="00C50BEE" w:rsidRDefault="00C50BEE">
      <w:r>
        <w:separator/>
      </w:r>
    </w:p>
  </w:endnote>
  <w:endnote w:type="continuationSeparator" w:id="0">
    <w:p w14:paraId="652915C4" w14:textId="77777777" w:rsidR="00C50BEE" w:rsidRDefault="00C50BEE">
      <w:r>
        <w:continuationSeparator/>
      </w:r>
    </w:p>
  </w:endnote>
  <w:endnote w:type="continuationNotice" w:id="1">
    <w:p w14:paraId="2EF337C0" w14:textId="77777777" w:rsidR="00C50BEE" w:rsidRDefault="00C50BE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Ericsson Hilda">
    <w:altName w:val="Courier New"/>
    <w:panose1 w:val="00000500000000000000"/>
    <w:charset w:val="00"/>
    <w:family w:val="auto"/>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Webdings">
    <w:panose1 w:val="05030102010509060703"/>
    <w:charset w:val="02"/>
    <w:family w:val="roman"/>
    <w:pitch w:val="variable"/>
    <w:sig w:usb0="00000000" w:usb1="10000000" w:usb2="00000000" w:usb3="00000000" w:csb0="80000000"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Osaka">
    <w:altName w:val="Yu Gothic"/>
    <w:charset w:val="80"/>
    <w:family w:val="auto"/>
    <w:pitch w:val="variable"/>
    <w:sig w:usb0="00000000" w:usb1="08070000" w:usb2="00000010" w:usb3="00000000" w:csb0="00020093" w:csb1="00000000"/>
  </w:font>
  <w:font w:name="Cambria">
    <w:panose1 w:val="02040503050406030204"/>
    <w:charset w:val="00"/>
    <w:family w:val="roman"/>
    <w:pitch w:val="variable"/>
    <w:sig w:usb0="E00006FF" w:usb1="420024FF" w:usb2="02000000" w:usb3="00000000" w:csb0="0000019F" w:csb1="00000000"/>
  </w:font>
  <w:font w:name="Cambria Math">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DC41E14" w14:textId="77777777" w:rsidR="00C50BEE" w:rsidRDefault="00C50BEE">
      <w:r>
        <w:separator/>
      </w:r>
    </w:p>
  </w:footnote>
  <w:footnote w:type="continuationSeparator" w:id="0">
    <w:p w14:paraId="51A3A917" w14:textId="77777777" w:rsidR="00C50BEE" w:rsidRDefault="00C50BEE">
      <w:r>
        <w:continuationSeparator/>
      </w:r>
    </w:p>
  </w:footnote>
  <w:footnote w:type="continuationNotice" w:id="1">
    <w:p w14:paraId="5DEEAF75" w14:textId="77777777" w:rsidR="00C50BEE" w:rsidRDefault="00C50BEE"/>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 w15:restartNumberingAfterBreak="0">
    <w:nsid w:val="02291E49"/>
    <w:multiLevelType w:val="hybridMultilevel"/>
    <w:tmpl w:val="DE5ADC2E"/>
    <w:lvl w:ilvl="0" w:tplc="FFFFFFFF">
      <w:start w:val="1"/>
      <w:numFmt w:val="decimal"/>
      <w:pStyle w:val="Listnumbersingleline"/>
      <w:lvlText w:val="%1"/>
      <w:lvlJc w:val="left"/>
      <w:pPr>
        <w:tabs>
          <w:tab w:val="num" w:pos="2920"/>
        </w:tabs>
        <w:ind w:left="2920" w:hanging="368"/>
      </w:pPr>
      <w:rPr>
        <w:rFonts w:cs="Times New Roman" w:hint="default"/>
      </w:rPr>
    </w:lvl>
    <w:lvl w:ilvl="1" w:tplc="FFFFFFFF" w:tentative="1">
      <w:start w:val="1"/>
      <w:numFmt w:val="lowerLetter"/>
      <w:lvlText w:val="%2."/>
      <w:lvlJc w:val="left"/>
      <w:pPr>
        <w:tabs>
          <w:tab w:val="num" w:pos="1440"/>
        </w:tabs>
        <w:ind w:left="1440" w:hanging="360"/>
      </w:pPr>
      <w:rPr>
        <w:rFonts w:cs="Times New Roman"/>
      </w:rPr>
    </w:lvl>
    <w:lvl w:ilvl="2" w:tplc="FFFFFFFF" w:tentative="1">
      <w:start w:val="1"/>
      <w:numFmt w:val="lowerRoman"/>
      <w:lvlText w:val="%3."/>
      <w:lvlJc w:val="right"/>
      <w:pPr>
        <w:tabs>
          <w:tab w:val="num" w:pos="2160"/>
        </w:tabs>
        <w:ind w:left="2160" w:hanging="180"/>
      </w:pPr>
      <w:rPr>
        <w:rFonts w:cs="Times New Roman"/>
      </w:rPr>
    </w:lvl>
    <w:lvl w:ilvl="3" w:tplc="FFFFFFFF" w:tentative="1">
      <w:start w:val="1"/>
      <w:numFmt w:val="decimal"/>
      <w:lvlText w:val="%4."/>
      <w:lvlJc w:val="left"/>
      <w:pPr>
        <w:tabs>
          <w:tab w:val="num" w:pos="2880"/>
        </w:tabs>
        <w:ind w:left="2880" w:hanging="360"/>
      </w:pPr>
      <w:rPr>
        <w:rFonts w:cs="Times New Roman"/>
      </w:rPr>
    </w:lvl>
    <w:lvl w:ilvl="4" w:tplc="FFFFFFFF" w:tentative="1">
      <w:start w:val="1"/>
      <w:numFmt w:val="lowerLetter"/>
      <w:lvlText w:val="%5."/>
      <w:lvlJc w:val="left"/>
      <w:pPr>
        <w:tabs>
          <w:tab w:val="num" w:pos="3600"/>
        </w:tabs>
        <w:ind w:left="3600" w:hanging="360"/>
      </w:pPr>
      <w:rPr>
        <w:rFonts w:cs="Times New Roman"/>
      </w:rPr>
    </w:lvl>
    <w:lvl w:ilvl="5" w:tplc="FFFFFFFF" w:tentative="1">
      <w:start w:val="1"/>
      <w:numFmt w:val="lowerRoman"/>
      <w:lvlText w:val="%6."/>
      <w:lvlJc w:val="right"/>
      <w:pPr>
        <w:tabs>
          <w:tab w:val="num" w:pos="4320"/>
        </w:tabs>
        <w:ind w:left="4320" w:hanging="180"/>
      </w:pPr>
      <w:rPr>
        <w:rFonts w:cs="Times New Roman"/>
      </w:rPr>
    </w:lvl>
    <w:lvl w:ilvl="6" w:tplc="FFFFFFFF" w:tentative="1">
      <w:start w:val="1"/>
      <w:numFmt w:val="decimal"/>
      <w:lvlText w:val="%7."/>
      <w:lvlJc w:val="left"/>
      <w:pPr>
        <w:tabs>
          <w:tab w:val="num" w:pos="5040"/>
        </w:tabs>
        <w:ind w:left="5040" w:hanging="360"/>
      </w:pPr>
      <w:rPr>
        <w:rFonts w:cs="Times New Roman"/>
      </w:rPr>
    </w:lvl>
    <w:lvl w:ilvl="7" w:tplc="FFFFFFFF" w:tentative="1">
      <w:start w:val="1"/>
      <w:numFmt w:val="lowerLetter"/>
      <w:lvlText w:val="%8."/>
      <w:lvlJc w:val="left"/>
      <w:pPr>
        <w:tabs>
          <w:tab w:val="num" w:pos="5760"/>
        </w:tabs>
        <w:ind w:left="5760" w:hanging="360"/>
      </w:pPr>
      <w:rPr>
        <w:rFonts w:cs="Times New Roman"/>
      </w:rPr>
    </w:lvl>
    <w:lvl w:ilvl="8" w:tplc="FFFFFFFF" w:tentative="1">
      <w:start w:val="1"/>
      <w:numFmt w:val="lowerRoman"/>
      <w:lvlText w:val="%9."/>
      <w:lvlJc w:val="right"/>
      <w:pPr>
        <w:tabs>
          <w:tab w:val="num" w:pos="6480"/>
        </w:tabs>
        <w:ind w:left="6480" w:hanging="180"/>
      </w:pPr>
      <w:rPr>
        <w:rFonts w:cs="Times New Roman"/>
      </w:rPr>
    </w:lvl>
  </w:abstractNum>
  <w:abstractNum w:abstractNumId="2" w15:restartNumberingAfterBreak="0">
    <w:nsid w:val="02B32EE3"/>
    <w:multiLevelType w:val="hybridMultilevel"/>
    <w:tmpl w:val="A5E2691A"/>
    <w:lvl w:ilvl="0" w:tplc="FFFFFFFF">
      <w:start w:val="1"/>
      <w:numFmt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hint="default"/>
      </w:rPr>
    </w:lvl>
    <w:lvl w:ilvl="2" w:tplc="FFFFFFFF">
      <w:start w:val="1"/>
      <w:numFmt w:val="bullet"/>
      <w:pStyle w:val="Bulleted"/>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3503ADC"/>
    <w:multiLevelType w:val="hybridMultilevel"/>
    <w:tmpl w:val="96A4B7E4"/>
    <w:lvl w:ilvl="0" w:tplc="FFFFFFFF">
      <w:start w:val="1"/>
      <w:numFmt w:val="decimal"/>
      <w:lvlText w:val="Proposal %1: "/>
      <w:lvlJc w:val="left"/>
      <w:pPr>
        <w:ind w:left="360" w:hanging="360"/>
      </w:pPr>
      <w:rPr>
        <w:rFonts w:cs="Times New Roman" w:hint="default"/>
        <w:b/>
        <w:i w:val="0"/>
        <w:color w:val="auto"/>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4" w15:restartNumberingAfterBreak="0">
    <w:nsid w:val="05390CC6"/>
    <w:multiLevelType w:val="hybridMultilevel"/>
    <w:tmpl w:val="6AC44370"/>
    <w:lvl w:ilvl="0" w:tplc="825EBCE6">
      <w:start w:val="1"/>
      <w:numFmt w:val="bullet"/>
      <w:lvlText w:val="●"/>
      <w:lvlJc w:val="left"/>
      <w:pPr>
        <w:tabs>
          <w:tab w:val="num" w:pos="720"/>
        </w:tabs>
        <w:ind w:left="720" w:hanging="360"/>
      </w:pPr>
      <w:rPr>
        <w:rFonts w:ascii="Ericsson Hilda" w:hAnsi="Ericsson Hilda" w:hint="default"/>
      </w:rPr>
    </w:lvl>
    <w:lvl w:ilvl="1" w:tplc="7E4E0F86">
      <w:start w:val="1"/>
      <w:numFmt w:val="bullet"/>
      <w:lvlText w:val="●"/>
      <w:lvlJc w:val="left"/>
      <w:pPr>
        <w:tabs>
          <w:tab w:val="num" w:pos="1440"/>
        </w:tabs>
        <w:ind w:left="1440" w:hanging="360"/>
      </w:pPr>
      <w:rPr>
        <w:rFonts w:ascii="Ericsson Hilda" w:hAnsi="Ericsson Hilda" w:hint="default"/>
      </w:rPr>
    </w:lvl>
    <w:lvl w:ilvl="2" w:tplc="D76E18CC" w:tentative="1">
      <w:start w:val="1"/>
      <w:numFmt w:val="bullet"/>
      <w:lvlText w:val="●"/>
      <w:lvlJc w:val="left"/>
      <w:pPr>
        <w:tabs>
          <w:tab w:val="num" w:pos="2160"/>
        </w:tabs>
        <w:ind w:left="2160" w:hanging="360"/>
      </w:pPr>
      <w:rPr>
        <w:rFonts w:ascii="Ericsson Hilda" w:hAnsi="Ericsson Hilda" w:hint="default"/>
      </w:rPr>
    </w:lvl>
    <w:lvl w:ilvl="3" w:tplc="C0C49774" w:tentative="1">
      <w:start w:val="1"/>
      <w:numFmt w:val="bullet"/>
      <w:lvlText w:val="●"/>
      <w:lvlJc w:val="left"/>
      <w:pPr>
        <w:tabs>
          <w:tab w:val="num" w:pos="2880"/>
        </w:tabs>
        <w:ind w:left="2880" w:hanging="360"/>
      </w:pPr>
      <w:rPr>
        <w:rFonts w:ascii="Ericsson Hilda" w:hAnsi="Ericsson Hilda" w:hint="default"/>
      </w:rPr>
    </w:lvl>
    <w:lvl w:ilvl="4" w:tplc="D1401054" w:tentative="1">
      <w:start w:val="1"/>
      <w:numFmt w:val="bullet"/>
      <w:lvlText w:val="●"/>
      <w:lvlJc w:val="left"/>
      <w:pPr>
        <w:tabs>
          <w:tab w:val="num" w:pos="3600"/>
        </w:tabs>
        <w:ind w:left="3600" w:hanging="360"/>
      </w:pPr>
      <w:rPr>
        <w:rFonts w:ascii="Ericsson Hilda" w:hAnsi="Ericsson Hilda" w:hint="default"/>
      </w:rPr>
    </w:lvl>
    <w:lvl w:ilvl="5" w:tplc="C50C0686" w:tentative="1">
      <w:start w:val="1"/>
      <w:numFmt w:val="bullet"/>
      <w:lvlText w:val="●"/>
      <w:lvlJc w:val="left"/>
      <w:pPr>
        <w:tabs>
          <w:tab w:val="num" w:pos="4320"/>
        </w:tabs>
        <w:ind w:left="4320" w:hanging="360"/>
      </w:pPr>
      <w:rPr>
        <w:rFonts w:ascii="Ericsson Hilda" w:hAnsi="Ericsson Hilda" w:hint="default"/>
      </w:rPr>
    </w:lvl>
    <w:lvl w:ilvl="6" w:tplc="9F0898D0" w:tentative="1">
      <w:start w:val="1"/>
      <w:numFmt w:val="bullet"/>
      <w:lvlText w:val="●"/>
      <w:lvlJc w:val="left"/>
      <w:pPr>
        <w:tabs>
          <w:tab w:val="num" w:pos="5040"/>
        </w:tabs>
        <w:ind w:left="5040" w:hanging="360"/>
      </w:pPr>
      <w:rPr>
        <w:rFonts w:ascii="Ericsson Hilda" w:hAnsi="Ericsson Hilda" w:hint="default"/>
      </w:rPr>
    </w:lvl>
    <w:lvl w:ilvl="7" w:tplc="E1F0382A" w:tentative="1">
      <w:start w:val="1"/>
      <w:numFmt w:val="bullet"/>
      <w:lvlText w:val="●"/>
      <w:lvlJc w:val="left"/>
      <w:pPr>
        <w:tabs>
          <w:tab w:val="num" w:pos="5760"/>
        </w:tabs>
        <w:ind w:left="5760" w:hanging="360"/>
      </w:pPr>
      <w:rPr>
        <w:rFonts w:ascii="Ericsson Hilda" w:hAnsi="Ericsson Hilda" w:hint="default"/>
      </w:rPr>
    </w:lvl>
    <w:lvl w:ilvl="8" w:tplc="F0A0B606" w:tentative="1">
      <w:start w:val="1"/>
      <w:numFmt w:val="bullet"/>
      <w:lvlText w:val="●"/>
      <w:lvlJc w:val="left"/>
      <w:pPr>
        <w:tabs>
          <w:tab w:val="num" w:pos="6480"/>
        </w:tabs>
        <w:ind w:left="6480" w:hanging="360"/>
      </w:pPr>
      <w:rPr>
        <w:rFonts w:ascii="Ericsson Hilda" w:hAnsi="Ericsson Hilda" w:hint="default"/>
      </w:rPr>
    </w:lvl>
  </w:abstractNum>
  <w:abstractNum w:abstractNumId="5" w15:restartNumberingAfterBreak="0">
    <w:nsid w:val="07CD75E9"/>
    <w:multiLevelType w:val="hybridMultilevel"/>
    <w:tmpl w:val="6C963E1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 w15:restartNumberingAfterBreak="0">
    <w:nsid w:val="093C752B"/>
    <w:multiLevelType w:val="hybridMultilevel"/>
    <w:tmpl w:val="7C58A12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7" w15:restartNumberingAfterBreak="0">
    <w:nsid w:val="09ED7A62"/>
    <w:multiLevelType w:val="hybridMultilevel"/>
    <w:tmpl w:val="968057AA"/>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8" w15:restartNumberingAfterBreak="0">
    <w:nsid w:val="0BF160F7"/>
    <w:multiLevelType w:val="hybridMultilevel"/>
    <w:tmpl w:val="62CEF3A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61310DD"/>
    <w:multiLevelType w:val="hybridMultilevel"/>
    <w:tmpl w:val="37E80696"/>
    <w:lvl w:ilvl="0" w:tplc="A4C464E4">
      <w:start w:val="1"/>
      <w:numFmt w:val="decimal"/>
      <w:lvlText w:val="Proposal %1: "/>
      <w:lvlJc w:val="left"/>
      <w:pPr>
        <w:ind w:left="720" w:hanging="360"/>
      </w:pPr>
      <w:rPr>
        <w:rFonts w:asciiTheme="minorHAnsi" w:hAnsiTheme="minorHAnsi" w:cstheme="minorHAnsi" w:hint="default"/>
        <w:b/>
        <w:i w:val="0"/>
        <w:color w:val="auto"/>
        <w:sz w:val="22"/>
        <w:szCs w:val="22"/>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0" w15:restartNumberingAfterBreak="0">
    <w:nsid w:val="16B26049"/>
    <w:multiLevelType w:val="hybridMultilevel"/>
    <w:tmpl w:val="4116761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1" w15:restartNumberingAfterBreak="0">
    <w:nsid w:val="17D57DBE"/>
    <w:multiLevelType w:val="hybridMultilevel"/>
    <w:tmpl w:val="90F2269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2" w15:restartNumberingAfterBreak="0">
    <w:nsid w:val="1AA90C40"/>
    <w:multiLevelType w:val="hybridMultilevel"/>
    <w:tmpl w:val="35C2AED0"/>
    <w:lvl w:ilvl="0" w:tplc="A4C464E4">
      <w:start w:val="1"/>
      <w:numFmt w:val="decimal"/>
      <w:lvlText w:val="Proposal %1: "/>
      <w:lvlJc w:val="left"/>
      <w:pPr>
        <w:ind w:left="720" w:hanging="360"/>
      </w:pPr>
      <w:rPr>
        <w:rFonts w:asciiTheme="minorHAnsi" w:hAnsiTheme="minorHAnsi" w:cstheme="minorHAnsi" w:hint="default"/>
        <w:b/>
        <w:i w:val="0"/>
        <w:color w:val="auto"/>
        <w:sz w:val="22"/>
        <w:szCs w:val="22"/>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2CDF2453"/>
    <w:multiLevelType w:val="hybridMultilevel"/>
    <w:tmpl w:val="9A288B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EB51187"/>
    <w:multiLevelType w:val="hybridMultilevel"/>
    <w:tmpl w:val="5D2CBCEC"/>
    <w:lvl w:ilvl="0" w:tplc="A4C464E4">
      <w:start w:val="1"/>
      <w:numFmt w:val="decimal"/>
      <w:lvlText w:val="Proposal %1: "/>
      <w:lvlJc w:val="left"/>
      <w:pPr>
        <w:ind w:left="720" w:hanging="360"/>
      </w:pPr>
      <w:rPr>
        <w:rFonts w:asciiTheme="minorHAnsi" w:hAnsiTheme="minorHAnsi" w:cstheme="minorHAnsi" w:hint="default"/>
        <w:b/>
        <w:i w:val="0"/>
        <w:color w:val="auto"/>
        <w:sz w:val="22"/>
        <w:szCs w:val="22"/>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6" w15:restartNumberingAfterBreak="0">
    <w:nsid w:val="2F394A80"/>
    <w:multiLevelType w:val="hybridMultilevel"/>
    <w:tmpl w:val="96A4B7E4"/>
    <w:lvl w:ilvl="0" w:tplc="65E80930">
      <w:start w:val="1"/>
      <w:numFmt w:val="decimal"/>
      <w:lvlText w:val="Proposal %1: "/>
      <w:lvlJc w:val="left"/>
      <w:pPr>
        <w:ind w:left="360" w:hanging="360"/>
      </w:pPr>
      <w:rPr>
        <w:rFonts w:cs="Times New Roman" w:hint="default"/>
        <w:b/>
        <w:i w:val="0"/>
        <w:color w:val="auto"/>
      </w:rPr>
    </w:lvl>
    <w:lvl w:ilvl="1" w:tplc="20000019" w:tentative="1">
      <w:start w:val="1"/>
      <w:numFmt w:val="lowerLetter"/>
      <w:lvlText w:val="%2."/>
      <w:lvlJc w:val="left"/>
      <w:pPr>
        <w:ind w:left="1080" w:hanging="360"/>
      </w:pPr>
    </w:lvl>
    <w:lvl w:ilvl="2" w:tplc="2000001B" w:tentative="1">
      <w:start w:val="1"/>
      <w:numFmt w:val="lowerRoman"/>
      <w:lvlText w:val="%3."/>
      <w:lvlJc w:val="right"/>
      <w:pPr>
        <w:ind w:left="1800" w:hanging="180"/>
      </w:pPr>
    </w:lvl>
    <w:lvl w:ilvl="3" w:tplc="2000000F" w:tentative="1">
      <w:start w:val="1"/>
      <w:numFmt w:val="decimal"/>
      <w:lvlText w:val="%4."/>
      <w:lvlJc w:val="left"/>
      <w:pPr>
        <w:ind w:left="2520" w:hanging="360"/>
      </w:pPr>
    </w:lvl>
    <w:lvl w:ilvl="4" w:tplc="20000019" w:tentative="1">
      <w:start w:val="1"/>
      <w:numFmt w:val="lowerLetter"/>
      <w:lvlText w:val="%5."/>
      <w:lvlJc w:val="left"/>
      <w:pPr>
        <w:ind w:left="3240" w:hanging="360"/>
      </w:pPr>
    </w:lvl>
    <w:lvl w:ilvl="5" w:tplc="2000001B" w:tentative="1">
      <w:start w:val="1"/>
      <w:numFmt w:val="lowerRoman"/>
      <w:lvlText w:val="%6."/>
      <w:lvlJc w:val="right"/>
      <w:pPr>
        <w:ind w:left="3960" w:hanging="180"/>
      </w:pPr>
    </w:lvl>
    <w:lvl w:ilvl="6" w:tplc="2000000F" w:tentative="1">
      <w:start w:val="1"/>
      <w:numFmt w:val="decimal"/>
      <w:lvlText w:val="%7."/>
      <w:lvlJc w:val="left"/>
      <w:pPr>
        <w:ind w:left="4680" w:hanging="360"/>
      </w:pPr>
    </w:lvl>
    <w:lvl w:ilvl="7" w:tplc="20000019" w:tentative="1">
      <w:start w:val="1"/>
      <w:numFmt w:val="lowerLetter"/>
      <w:lvlText w:val="%8."/>
      <w:lvlJc w:val="left"/>
      <w:pPr>
        <w:ind w:left="5400" w:hanging="360"/>
      </w:pPr>
    </w:lvl>
    <w:lvl w:ilvl="8" w:tplc="2000001B" w:tentative="1">
      <w:start w:val="1"/>
      <w:numFmt w:val="lowerRoman"/>
      <w:lvlText w:val="%9."/>
      <w:lvlJc w:val="right"/>
      <w:pPr>
        <w:ind w:left="6120" w:hanging="180"/>
      </w:pPr>
    </w:lvl>
  </w:abstractNum>
  <w:abstractNum w:abstractNumId="17" w15:restartNumberingAfterBreak="0">
    <w:nsid w:val="304B7CB6"/>
    <w:multiLevelType w:val="hybridMultilevel"/>
    <w:tmpl w:val="BFA80DE8"/>
    <w:lvl w:ilvl="0" w:tplc="20000001">
      <w:start w:val="1"/>
      <w:numFmt w:val="bullet"/>
      <w:lvlText w:val=""/>
      <w:lvlJc w:val="left"/>
      <w:pPr>
        <w:ind w:left="360" w:hanging="360"/>
      </w:pPr>
      <w:rPr>
        <w:rFonts w:ascii="Symbol" w:hAnsi="Symbol" w:hint="default"/>
      </w:rPr>
    </w:lvl>
    <w:lvl w:ilvl="1" w:tplc="20000003">
      <w:start w:val="1"/>
      <w:numFmt w:val="bullet"/>
      <w:lvlText w:val="o"/>
      <w:lvlJc w:val="left"/>
      <w:pPr>
        <w:ind w:left="1080" w:hanging="360"/>
      </w:pPr>
      <w:rPr>
        <w:rFonts w:ascii="Courier New" w:hAnsi="Courier New" w:cs="Courier New" w:hint="default"/>
      </w:rPr>
    </w:lvl>
    <w:lvl w:ilvl="2" w:tplc="20000005">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18" w15:restartNumberingAfterBreak="0">
    <w:nsid w:val="3AEF13B5"/>
    <w:multiLevelType w:val="hybridMultilevel"/>
    <w:tmpl w:val="7A4425C6"/>
    <w:lvl w:ilvl="0" w:tplc="08D89EDE">
      <w:start w:val="1"/>
      <w:numFmt w:val="decimal"/>
      <w:pStyle w:val="Figure"/>
      <w:lvlText w:val="[%1]"/>
      <w:lvlJc w:val="left"/>
      <w:pPr>
        <w:tabs>
          <w:tab w:val="num" w:pos="700"/>
        </w:tabs>
        <w:ind w:left="700" w:hanging="700"/>
      </w:pPr>
      <w:rPr>
        <w:rFonts w:cs="Times New Roman" w:hint="default"/>
      </w:rPr>
    </w:lvl>
    <w:lvl w:ilvl="1" w:tplc="04090019">
      <w:start w:val="1"/>
      <w:numFmt w:val="lowerLetter"/>
      <w:lvlText w:val="%2."/>
      <w:lvlJc w:val="left"/>
      <w:pPr>
        <w:tabs>
          <w:tab w:val="num" w:pos="-1112"/>
        </w:tabs>
        <w:ind w:left="-1112" w:hanging="360"/>
      </w:pPr>
      <w:rPr>
        <w:rFonts w:cs="Times New Roman"/>
      </w:rPr>
    </w:lvl>
    <w:lvl w:ilvl="2" w:tplc="0409001B" w:tentative="1">
      <w:start w:val="1"/>
      <w:numFmt w:val="lowerRoman"/>
      <w:lvlText w:val="%3."/>
      <w:lvlJc w:val="right"/>
      <w:pPr>
        <w:tabs>
          <w:tab w:val="num" w:pos="-392"/>
        </w:tabs>
        <w:ind w:left="-392" w:hanging="180"/>
      </w:pPr>
      <w:rPr>
        <w:rFonts w:cs="Times New Roman"/>
      </w:rPr>
    </w:lvl>
    <w:lvl w:ilvl="3" w:tplc="0409000F" w:tentative="1">
      <w:start w:val="1"/>
      <w:numFmt w:val="decimal"/>
      <w:lvlText w:val="%4."/>
      <w:lvlJc w:val="left"/>
      <w:pPr>
        <w:tabs>
          <w:tab w:val="num" w:pos="328"/>
        </w:tabs>
        <w:ind w:left="328" w:hanging="360"/>
      </w:pPr>
      <w:rPr>
        <w:rFonts w:cs="Times New Roman"/>
      </w:rPr>
    </w:lvl>
    <w:lvl w:ilvl="4" w:tplc="04090019" w:tentative="1">
      <w:start w:val="1"/>
      <w:numFmt w:val="lowerLetter"/>
      <w:lvlText w:val="%5."/>
      <w:lvlJc w:val="left"/>
      <w:pPr>
        <w:tabs>
          <w:tab w:val="num" w:pos="1048"/>
        </w:tabs>
        <w:ind w:left="1048" w:hanging="360"/>
      </w:pPr>
      <w:rPr>
        <w:rFonts w:cs="Times New Roman"/>
      </w:rPr>
    </w:lvl>
    <w:lvl w:ilvl="5" w:tplc="0409001B" w:tentative="1">
      <w:start w:val="1"/>
      <w:numFmt w:val="lowerRoman"/>
      <w:lvlText w:val="%6."/>
      <w:lvlJc w:val="right"/>
      <w:pPr>
        <w:tabs>
          <w:tab w:val="num" w:pos="1768"/>
        </w:tabs>
        <w:ind w:left="1768" w:hanging="180"/>
      </w:pPr>
      <w:rPr>
        <w:rFonts w:cs="Times New Roman"/>
      </w:rPr>
    </w:lvl>
    <w:lvl w:ilvl="6" w:tplc="0409000F" w:tentative="1">
      <w:start w:val="1"/>
      <w:numFmt w:val="decimal"/>
      <w:lvlText w:val="%7."/>
      <w:lvlJc w:val="left"/>
      <w:pPr>
        <w:tabs>
          <w:tab w:val="num" w:pos="2488"/>
        </w:tabs>
        <w:ind w:left="2488" w:hanging="360"/>
      </w:pPr>
      <w:rPr>
        <w:rFonts w:cs="Times New Roman"/>
      </w:rPr>
    </w:lvl>
    <w:lvl w:ilvl="7" w:tplc="04090019" w:tentative="1">
      <w:start w:val="1"/>
      <w:numFmt w:val="lowerLetter"/>
      <w:lvlText w:val="%8."/>
      <w:lvlJc w:val="left"/>
      <w:pPr>
        <w:tabs>
          <w:tab w:val="num" w:pos="3208"/>
        </w:tabs>
        <w:ind w:left="3208" w:hanging="360"/>
      </w:pPr>
      <w:rPr>
        <w:rFonts w:cs="Times New Roman"/>
      </w:rPr>
    </w:lvl>
    <w:lvl w:ilvl="8" w:tplc="0409001B" w:tentative="1">
      <w:start w:val="1"/>
      <w:numFmt w:val="lowerRoman"/>
      <w:lvlText w:val="%9."/>
      <w:lvlJc w:val="right"/>
      <w:pPr>
        <w:tabs>
          <w:tab w:val="num" w:pos="3928"/>
        </w:tabs>
        <w:ind w:left="3928" w:hanging="180"/>
      </w:pPr>
      <w:rPr>
        <w:rFonts w:cs="Times New Roman"/>
      </w:rPr>
    </w:lvl>
  </w:abstractNum>
  <w:abstractNum w:abstractNumId="19" w15:restartNumberingAfterBreak="0">
    <w:nsid w:val="3AF800C6"/>
    <w:multiLevelType w:val="hybridMultilevel"/>
    <w:tmpl w:val="C40C806A"/>
    <w:lvl w:ilvl="0" w:tplc="E5FA6F56">
      <w:start w:val="1"/>
      <w:numFmt w:val="bullet"/>
      <w:lvlText w:val="●"/>
      <w:lvlJc w:val="left"/>
      <w:pPr>
        <w:tabs>
          <w:tab w:val="num" w:pos="720"/>
        </w:tabs>
        <w:ind w:left="720" w:hanging="360"/>
      </w:pPr>
      <w:rPr>
        <w:rFonts w:ascii="Ericsson Hilda" w:hAnsi="Ericsson Hilda" w:hint="default"/>
      </w:rPr>
    </w:lvl>
    <w:lvl w:ilvl="1" w:tplc="974E1390">
      <w:numFmt w:val="bullet"/>
      <w:lvlText w:val="–"/>
      <w:lvlJc w:val="left"/>
      <w:pPr>
        <w:tabs>
          <w:tab w:val="num" w:pos="1440"/>
        </w:tabs>
        <w:ind w:left="1440" w:hanging="360"/>
      </w:pPr>
      <w:rPr>
        <w:rFonts w:ascii="Ericsson Hilda" w:hAnsi="Ericsson Hilda" w:hint="default"/>
      </w:rPr>
    </w:lvl>
    <w:lvl w:ilvl="2" w:tplc="FF70070C">
      <w:numFmt w:val="bullet"/>
      <w:lvlText w:val="●"/>
      <w:lvlJc w:val="left"/>
      <w:pPr>
        <w:tabs>
          <w:tab w:val="num" w:pos="2160"/>
        </w:tabs>
        <w:ind w:left="2160" w:hanging="360"/>
      </w:pPr>
      <w:rPr>
        <w:rFonts w:ascii="Ericsson Hilda" w:hAnsi="Ericsson Hilda" w:hint="default"/>
      </w:rPr>
    </w:lvl>
    <w:lvl w:ilvl="3" w:tplc="92D0A498" w:tentative="1">
      <w:start w:val="1"/>
      <w:numFmt w:val="bullet"/>
      <w:lvlText w:val="●"/>
      <w:lvlJc w:val="left"/>
      <w:pPr>
        <w:tabs>
          <w:tab w:val="num" w:pos="2880"/>
        </w:tabs>
        <w:ind w:left="2880" w:hanging="360"/>
      </w:pPr>
      <w:rPr>
        <w:rFonts w:ascii="Ericsson Hilda" w:hAnsi="Ericsson Hilda" w:hint="default"/>
      </w:rPr>
    </w:lvl>
    <w:lvl w:ilvl="4" w:tplc="DFFA076C" w:tentative="1">
      <w:start w:val="1"/>
      <w:numFmt w:val="bullet"/>
      <w:lvlText w:val="●"/>
      <w:lvlJc w:val="left"/>
      <w:pPr>
        <w:tabs>
          <w:tab w:val="num" w:pos="3600"/>
        </w:tabs>
        <w:ind w:left="3600" w:hanging="360"/>
      </w:pPr>
      <w:rPr>
        <w:rFonts w:ascii="Ericsson Hilda" w:hAnsi="Ericsson Hilda" w:hint="default"/>
      </w:rPr>
    </w:lvl>
    <w:lvl w:ilvl="5" w:tplc="F5FA315C" w:tentative="1">
      <w:start w:val="1"/>
      <w:numFmt w:val="bullet"/>
      <w:lvlText w:val="●"/>
      <w:lvlJc w:val="left"/>
      <w:pPr>
        <w:tabs>
          <w:tab w:val="num" w:pos="4320"/>
        </w:tabs>
        <w:ind w:left="4320" w:hanging="360"/>
      </w:pPr>
      <w:rPr>
        <w:rFonts w:ascii="Ericsson Hilda" w:hAnsi="Ericsson Hilda" w:hint="default"/>
      </w:rPr>
    </w:lvl>
    <w:lvl w:ilvl="6" w:tplc="1846AFBE" w:tentative="1">
      <w:start w:val="1"/>
      <w:numFmt w:val="bullet"/>
      <w:lvlText w:val="●"/>
      <w:lvlJc w:val="left"/>
      <w:pPr>
        <w:tabs>
          <w:tab w:val="num" w:pos="5040"/>
        </w:tabs>
        <w:ind w:left="5040" w:hanging="360"/>
      </w:pPr>
      <w:rPr>
        <w:rFonts w:ascii="Ericsson Hilda" w:hAnsi="Ericsson Hilda" w:hint="default"/>
      </w:rPr>
    </w:lvl>
    <w:lvl w:ilvl="7" w:tplc="81A06502" w:tentative="1">
      <w:start w:val="1"/>
      <w:numFmt w:val="bullet"/>
      <w:lvlText w:val="●"/>
      <w:lvlJc w:val="left"/>
      <w:pPr>
        <w:tabs>
          <w:tab w:val="num" w:pos="5760"/>
        </w:tabs>
        <w:ind w:left="5760" w:hanging="360"/>
      </w:pPr>
      <w:rPr>
        <w:rFonts w:ascii="Ericsson Hilda" w:hAnsi="Ericsson Hilda" w:hint="default"/>
      </w:rPr>
    </w:lvl>
    <w:lvl w:ilvl="8" w:tplc="5A0CF542" w:tentative="1">
      <w:start w:val="1"/>
      <w:numFmt w:val="bullet"/>
      <w:lvlText w:val="●"/>
      <w:lvlJc w:val="left"/>
      <w:pPr>
        <w:tabs>
          <w:tab w:val="num" w:pos="6480"/>
        </w:tabs>
        <w:ind w:left="6480" w:hanging="360"/>
      </w:pPr>
      <w:rPr>
        <w:rFonts w:ascii="Ericsson Hilda" w:hAnsi="Ericsson Hilda" w:hint="default"/>
      </w:rPr>
    </w:lvl>
  </w:abstractNum>
  <w:abstractNum w:abstractNumId="20" w15:restartNumberingAfterBreak="0">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21" w15:restartNumberingAfterBreak="0">
    <w:nsid w:val="420C1767"/>
    <w:multiLevelType w:val="hybridMultilevel"/>
    <w:tmpl w:val="FC7CA70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2" w15:restartNumberingAfterBreak="0">
    <w:nsid w:val="426445CA"/>
    <w:multiLevelType w:val="hybridMultilevel"/>
    <w:tmpl w:val="DBD88B1E"/>
    <w:lvl w:ilvl="0" w:tplc="6F06C144">
      <w:start w:val="1"/>
      <w:numFmt w:val="decimal"/>
      <w:pStyle w:val="DocRef"/>
      <w:lvlText w:val="[%1]"/>
      <w:lvlJc w:val="left"/>
      <w:pPr>
        <w:tabs>
          <w:tab w:val="num" w:pos="720"/>
        </w:tabs>
        <w:ind w:left="720" w:hanging="360"/>
      </w:pPr>
      <w:rPr>
        <w:rFonts w:cs="Times New Roman" w:hint="default"/>
      </w:rPr>
    </w:lvl>
    <w:lvl w:ilvl="1" w:tplc="FFFFFFFF" w:tentative="1">
      <w:start w:val="1"/>
      <w:numFmt w:val="lowerLetter"/>
      <w:lvlText w:val="%2."/>
      <w:lvlJc w:val="left"/>
      <w:pPr>
        <w:tabs>
          <w:tab w:val="num" w:pos="1440"/>
        </w:tabs>
        <w:ind w:left="1440" w:hanging="360"/>
      </w:pPr>
      <w:rPr>
        <w:rFonts w:cs="Times New Roman"/>
      </w:rPr>
    </w:lvl>
    <w:lvl w:ilvl="2" w:tplc="FFFFFFFF" w:tentative="1">
      <w:start w:val="1"/>
      <w:numFmt w:val="lowerRoman"/>
      <w:lvlText w:val="%3."/>
      <w:lvlJc w:val="right"/>
      <w:pPr>
        <w:tabs>
          <w:tab w:val="num" w:pos="2160"/>
        </w:tabs>
        <w:ind w:left="2160" w:hanging="180"/>
      </w:pPr>
      <w:rPr>
        <w:rFonts w:cs="Times New Roman"/>
      </w:rPr>
    </w:lvl>
    <w:lvl w:ilvl="3" w:tplc="FFFFFFFF" w:tentative="1">
      <w:start w:val="1"/>
      <w:numFmt w:val="decimal"/>
      <w:lvlText w:val="%4."/>
      <w:lvlJc w:val="left"/>
      <w:pPr>
        <w:tabs>
          <w:tab w:val="num" w:pos="2880"/>
        </w:tabs>
        <w:ind w:left="2880" w:hanging="360"/>
      </w:pPr>
      <w:rPr>
        <w:rFonts w:cs="Times New Roman"/>
      </w:rPr>
    </w:lvl>
    <w:lvl w:ilvl="4" w:tplc="FFFFFFFF" w:tentative="1">
      <w:start w:val="1"/>
      <w:numFmt w:val="lowerLetter"/>
      <w:lvlText w:val="%5."/>
      <w:lvlJc w:val="left"/>
      <w:pPr>
        <w:tabs>
          <w:tab w:val="num" w:pos="3600"/>
        </w:tabs>
        <w:ind w:left="3600" w:hanging="360"/>
      </w:pPr>
      <w:rPr>
        <w:rFonts w:cs="Times New Roman"/>
      </w:rPr>
    </w:lvl>
    <w:lvl w:ilvl="5" w:tplc="FFFFFFFF" w:tentative="1">
      <w:start w:val="1"/>
      <w:numFmt w:val="lowerRoman"/>
      <w:lvlText w:val="%6."/>
      <w:lvlJc w:val="right"/>
      <w:pPr>
        <w:tabs>
          <w:tab w:val="num" w:pos="4320"/>
        </w:tabs>
        <w:ind w:left="4320" w:hanging="180"/>
      </w:pPr>
      <w:rPr>
        <w:rFonts w:cs="Times New Roman"/>
      </w:rPr>
    </w:lvl>
    <w:lvl w:ilvl="6" w:tplc="FFFFFFFF" w:tentative="1">
      <w:start w:val="1"/>
      <w:numFmt w:val="decimal"/>
      <w:lvlText w:val="%7."/>
      <w:lvlJc w:val="left"/>
      <w:pPr>
        <w:tabs>
          <w:tab w:val="num" w:pos="5040"/>
        </w:tabs>
        <w:ind w:left="5040" w:hanging="360"/>
      </w:pPr>
      <w:rPr>
        <w:rFonts w:cs="Times New Roman"/>
      </w:rPr>
    </w:lvl>
    <w:lvl w:ilvl="7" w:tplc="FFFFFFFF" w:tentative="1">
      <w:start w:val="1"/>
      <w:numFmt w:val="lowerLetter"/>
      <w:lvlText w:val="%8."/>
      <w:lvlJc w:val="left"/>
      <w:pPr>
        <w:tabs>
          <w:tab w:val="num" w:pos="5760"/>
        </w:tabs>
        <w:ind w:left="5760" w:hanging="360"/>
      </w:pPr>
      <w:rPr>
        <w:rFonts w:cs="Times New Roman"/>
      </w:rPr>
    </w:lvl>
    <w:lvl w:ilvl="8" w:tplc="FFFFFFFF" w:tentative="1">
      <w:start w:val="1"/>
      <w:numFmt w:val="lowerRoman"/>
      <w:lvlText w:val="%9."/>
      <w:lvlJc w:val="right"/>
      <w:pPr>
        <w:tabs>
          <w:tab w:val="num" w:pos="6480"/>
        </w:tabs>
        <w:ind w:left="6480" w:hanging="180"/>
      </w:pPr>
      <w:rPr>
        <w:rFonts w:cs="Times New Roman"/>
      </w:rPr>
    </w:lvl>
  </w:abstractNum>
  <w:abstractNum w:abstractNumId="23" w15:restartNumberingAfterBreak="0">
    <w:nsid w:val="4B3917BA"/>
    <w:multiLevelType w:val="hybridMultilevel"/>
    <w:tmpl w:val="F4CE2D28"/>
    <w:lvl w:ilvl="0" w:tplc="FFFFFFFF">
      <w:start w:val="1"/>
      <w:numFmt w:val="decimal"/>
      <w:lvlText w:val="Proposal %1: "/>
      <w:lvlJc w:val="left"/>
      <w:pPr>
        <w:ind w:left="360" w:hanging="360"/>
      </w:pPr>
      <w:rPr>
        <w:rFonts w:cs="Times New Roman" w:hint="default"/>
        <w:b/>
        <w:i w:val="0"/>
        <w:color w:val="auto"/>
      </w:rPr>
    </w:lvl>
    <w:lvl w:ilvl="1" w:tplc="FFFFFFFF">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4" w15:restartNumberingAfterBreak="0">
    <w:nsid w:val="4FDC01EC"/>
    <w:multiLevelType w:val="hybridMultilevel"/>
    <w:tmpl w:val="F79A728A"/>
    <w:lvl w:ilvl="0" w:tplc="B32E974E">
      <w:start w:val="1"/>
      <w:numFmt w:val="decimal"/>
      <w:lvlText w:val="Proposal %1: "/>
      <w:lvlJc w:val="left"/>
      <w:pPr>
        <w:ind w:left="360" w:hanging="360"/>
      </w:pPr>
      <w:rPr>
        <w:rFonts w:cs="Times New Roman" w:hint="default"/>
        <w:b/>
        <w:i w:val="0"/>
        <w:color w:val="auto"/>
        <w:sz w:val="22"/>
        <w:szCs w:val="22"/>
      </w:rPr>
    </w:lvl>
    <w:lvl w:ilvl="1" w:tplc="20000019">
      <w:start w:val="1"/>
      <w:numFmt w:val="lowerLetter"/>
      <w:lvlText w:val="%2."/>
      <w:lvlJc w:val="left"/>
      <w:pPr>
        <w:ind w:left="1080" w:hanging="360"/>
      </w:pPr>
    </w:lvl>
    <w:lvl w:ilvl="2" w:tplc="2000001B" w:tentative="1">
      <w:start w:val="1"/>
      <w:numFmt w:val="lowerRoman"/>
      <w:lvlText w:val="%3."/>
      <w:lvlJc w:val="right"/>
      <w:pPr>
        <w:ind w:left="1800" w:hanging="180"/>
      </w:pPr>
    </w:lvl>
    <w:lvl w:ilvl="3" w:tplc="2000000F" w:tentative="1">
      <w:start w:val="1"/>
      <w:numFmt w:val="decimal"/>
      <w:lvlText w:val="%4."/>
      <w:lvlJc w:val="left"/>
      <w:pPr>
        <w:ind w:left="2520" w:hanging="360"/>
      </w:pPr>
    </w:lvl>
    <w:lvl w:ilvl="4" w:tplc="20000019" w:tentative="1">
      <w:start w:val="1"/>
      <w:numFmt w:val="lowerLetter"/>
      <w:lvlText w:val="%5."/>
      <w:lvlJc w:val="left"/>
      <w:pPr>
        <w:ind w:left="3240" w:hanging="360"/>
      </w:pPr>
    </w:lvl>
    <w:lvl w:ilvl="5" w:tplc="2000001B" w:tentative="1">
      <w:start w:val="1"/>
      <w:numFmt w:val="lowerRoman"/>
      <w:lvlText w:val="%6."/>
      <w:lvlJc w:val="right"/>
      <w:pPr>
        <w:ind w:left="3960" w:hanging="180"/>
      </w:pPr>
    </w:lvl>
    <w:lvl w:ilvl="6" w:tplc="2000000F" w:tentative="1">
      <w:start w:val="1"/>
      <w:numFmt w:val="decimal"/>
      <w:lvlText w:val="%7."/>
      <w:lvlJc w:val="left"/>
      <w:pPr>
        <w:ind w:left="4680" w:hanging="360"/>
      </w:pPr>
    </w:lvl>
    <w:lvl w:ilvl="7" w:tplc="20000019" w:tentative="1">
      <w:start w:val="1"/>
      <w:numFmt w:val="lowerLetter"/>
      <w:lvlText w:val="%8."/>
      <w:lvlJc w:val="left"/>
      <w:pPr>
        <w:ind w:left="5400" w:hanging="360"/>
      </w:pPr>
    </w:lvl>
    <w:lvl w:ilvl="8" w:tplc="2000001B" w:tentative="1">
      <w:start w:val="1"/>
      <w:numFmt w:val="lowerRoman"/>
      <w:lvlText w:val="%9."/>
      <w:lvlJc w:val="right"/>
      <w:pPr>
        <w:ind w:left="6120" w:hanging="180"/>
      </w:pPr>
    </w:lvl>
  </w:abstractNum>
  <w:abstractNum w:abstractNumId="25" w15:restartNumberingAfterBreak="0">
    <w:nsid w:val="5C5A3EB6"/>
    <w:multiLevelType w:val="hybridMultilevel"/>
    <w:tmpl w:val="E1AE821E"/>
    <w:lvl w:ilvl="0" w:tplc="0ED8CFC6">
      <w:start w:val="1"/>
      <w:numFmt w:val="decimal"/>
      <w:lvlText w:val="%1."/>
      <w:lvlJc w:val="left"/>
      <w:pPr>
        <w:tabs>
          <w:tab w:val="num" w:pos="360"/>
        </w:tabs>
        <w:ind w:left="360" w:hanging="360"/>
      </w:pPr>
      <w:rPr>
        <w:rFonts w:cs="Times New Roman" w:hint="default"/>
      </w:rPr>
    </w:lvl>
    <w:lvl w:ilvl="1" w:tplc="04090019">
      <w:start w:val="1"/>
      <w:numFmt w:val="decimal"/>
      <w:pStyle w:val="Reference"/>
      <w:lvlText w:val="[%2]"/>
      <w:lvlJc w:val="left"/>
      <w:pPr>
        <w:tabs>
          <w:tab w:val="num" w:pos="-1985"/>
        </w:tabs>
        <w:ind w:left="-1985" w:hanging="567"/>
      </w:pPr>
      <w:rPr>
        <w:rFonts w:cs="Times New Roman" w:hint="default"/>
      </w:rPr>
    </w:lvl>
    <w:lvl w:ilvl="2" w:tplc="0409001B">
      <w:start w:val="1"/>
      <w:numFmt w:val="lowerRoman"/>
      <w:lvlText w:val="%3."/>
      <w:lvlJc w:val="right"/>
      <w:pPr>
        <w:tabs>
          <w:tab w:val="num" w:pos="-1472"/>
        </w:tabs>
        <w:ind w:left="-1472" w:hanging="180"/>
      </w:pPr>
      <w:rPr>
        <w:rFonts w:cs="Times New Roman"/>
      </w:rPr>
    </w:lvl>
    <w:lvl w:ilvl="3" w:tplc="0409000F">
      <w:start w:val="1"/>
      <w:numFmt w:val="decimal"/>
      <w:lvlText w:val="%4."/>
      <w:lvlJc w:val="left"/>
      <w:pPr>
        <w:tabs>
          <w:tab w:val="num" w:pos="-752"/>
        </w:tabs>
        <w:ind w:left="-752" w:hanging="360"/>
      </w:pPr>
      <w:rPr>
        <w:rFonts w:cs="Times New Roman"/>
      </w:rPr>
    </w:lvl>
    <w:lvl w:ilvl="4" w:tplc="04090019" w:tentative="1">
      <w:start w:val="1"/>
      <w:numFmt w:val="lowerLetter"/>
      <w:lvlText w:val="%5."/>
      <w:lvlJc w:val="left"/>
      <w:pPr>
        <w:tabs>
          <w:tab w:val="num" w:pos="-32"/>
        </w:tabs>
        <w:ind w:left="-32" w:hanging="360"/>
      </w:pPr>
      <w:rPr>
        <w:rFonts w:cs="Times New Roman"/>
      </w:rPr>
    </w:lvl>
    <w:lvl w:ilvl="5" w:tplc="0409001B" w:tentative="1">
      <w:start w:val="1"/>
      <w:numFmt w:val="lowerRoman"/>
      <w:lvlText w:val="%6."/>
      <w:lvlJc w:val="right"/>
      <w:pPr>
        <w:tabs>
          <w:tab w:val="num" w:pos="688"/>
        </w:tabs>
        <w:ind w:left="688" w:hanging="180"/>
      </w:pPr>
      <w:rPr>
        <w:rFonts w:cs="Times New Roman"/>
      </w:rPr>
    </w:lvl>
    <w:lvl w:ilvl="6" w:tplc="0409000F" w:tentative="1">
      <w:start w:val="1"/>
      <w:numFmt w:val="decimal"/>
      <w:lvlText w:val="%7."/>
      <w:lvlJc w:val="left"/>
      <w:pPr>
        <w:tabs>
          <w:tab w:val="num" w:pos="1408"/>
        </w:tabs>
        <w:ind w:left="1408" w:hanging="360"/>
      </w:pPr>
      <w:rPr>
        <w:rFonts w:cs="Times New Roman"/>
      </w:rPr>
    </w:lvl>
    <w:lvl w:ilvl="7" w:tplc="04090019" w:tentative="1">
      <w:start w:val="1"/>
      <w:numFmt w:val="lowerLetter"/>
      <w:lvlText w:val="%8."/>
      <w:lvlJc w:val="left"/>
      <w:pPr>
        <w:tabs>
          <w:tab w:val="num" w:pos="2128"/>
        </w:tabs>
        <w:ind w:left="2128" w:hanging="360"/>
      </w:pPr>
      <w:rPr>
        <w:rFonts w:cs="Times New Roman"/>
      </w:rPr>
    </w:lvl>
    <w:lvl w:ilvl="8" w:tplc="0409001B" w:tentative="1">
      <w:start w:val="1"/>
      <w:numFmt w:val="lowerRoman"/>
      <w:lvlText w:val="%9."/>
      <w:lvlJc w:val="right"/>
      <w:pPr>
        <w:tabs>
          <w:tab w:val="num" w:pos="2848"/>
        </w:tabs>
        <w:ind w:left="2848" w:hanging="180"/>
      </w:pPr>
      <w:rPr>
        <w:rFonts w:cs="Times New Roman"/>
      </w:rPr>
    </w:lvl>
  </w:abstractNum>
  <w:abstractNum w:abstractNumId="26" w15:restartNumberingAfterBreak="0">
    <w:nsid w:val="5D53121C"/>
    <w:multiLevelType w:val="hybridMultilevel"/>
    <w:tmpl w:val="C728CBF8"/>
    <w:lvl w:ilvl="0" w:tplc="65E80930">
      <w:start w:val="1"/>
      <w:numFmt w:val="decimal"/>
      <w:lvlText w:val="Proposal %1: "/>
      <w:lvlJc w:val="left"/>
      <w:pPr>
        <w:ind w:left="360" w:hanging="360"/>
      </w:pPr>
      <w:rPr>
        <w:rFonts w:cs="Times New Roman" w:hint="default"/>
        <w:b/>
        <w:i w:val="0"/>
        <w:color w:val="auto"/>
      </w:rPr>
    </w:lvl>
    <w:lvl w:ilvl="1" w:tplc="20000019" w:tentative="1">
      <w:start w:val="1"/>
      <w:numFmt w:val="lowerLetter"/>
      <w:lvlText w:val="%2."/>
      <w:lvlJc w:val="left"/>
      <w:pPr>
        <w:ind w:left="1080" w:hanging="360"/>
      </w:pPr>
    </w:lvl>
    <w:lvl w:ilvl="2" w:tplc="2000001B" w:tentative="1">
      <w:start w:val="1"/>
      <w:numFmt w:val="lowerRoman"/>
      <w:lvlText w:val="%3."/>
      <w:lvlJc w:val="right"/>
      <w:pPr>
        <w:ind w:left="1800" w:hanging="180"/>
      </w:pPr>
    </w:lvl>
    <w:lvl w:ilvl="3" w:tplc="2000000F" w:tentative="1">
      <w:start w:val="1"/>
      <w:numFmt w:val="decimal"/>
      <w:lvlText w:val="%4."/>
      <w:lvlJc w:val="left"/>
      <w:pPr>
        <w:ind w:left="2520" w:hanging="360"/>
      </w:pPr>
    </w:lvl>
    <w:lvl w:ilvl="4" w:tplc="20000019" w:tentative="1">
      <w:start w:val="1"/>
      <w:numFmt w:val="lowerLetter"/>
      <w:lvlText w:val="%5."/>
      <w:lvlJc w:val="left"/>
      <w:pPr>
        <w:ind w:left="3240" w:hanging="360"/>
      </w:pPr>
    </w:lvl>
    <w:lvl w:ilvl="5" w:tplc="2000001B" w:tentative="1">
      <w:start w:val="1"/>
      <w:numFmt w:val="lowerRoman"/>
      <w:lvlText w:val="%6."/>
      <w:lvlJc w:val="right"/>
      <w:pPr>
        <w:ind w:left="3960" w:hanging="180"/>
      </w:pPr>
    </w:lvl>
    <w:lvl w:ilvl="6" w:tplc="2000000F" w:tentative="1">
      <w:start w:val="1"/>
      <w:numFmt w:val="decimal"/>
      <w:lvlText w:val="%7."/>
      <w:lvlJc w:val="left"/>
      <w:pPr>
        <w:ind w:left="4680" w:hanging="360"/>
      </w:pPr>
    </w:lvl>
    <w:lvl w:ilvl="7" w:tplc="20000019" w:tentative="1">
      <w:start w:val="1"/>
      <w:numFmt w:val="lowerLetter"/>
      <w:lvlText w:val="%8."/>
      <w:lvlJc w:val="left"/>
      <w:pPr>
        <w:ind w:left="5400" w:hanging="360"/>
      </w:pPr>
    </w:lvl>
    <w:lvl w:ilvl="8" w:tplc="2000001B" w:tentative="1">
      <w:start w:val="1"/>
      <w:numFmt w:val="lowerRoman"/>
      <w:lvlText w:val="%9."/>
      <w:lvlJc w:val="right"/>
      <w:pPr>
        <w:ind w:left="6120" w:hanging="180"/>
      </w:pPr>
    </w:lvl>
  </w:abstractNum>
  <w:abstractNum w:abstractNumId="27" w15:restartNumberingAfterBreak="0">
    <w:nsid w:val="5E6F170B"/>
    <w:multiLevelType w:val="hybridMultilevel"/>
    <w:tmpl w:val="6538B39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8" w15:restartNumberingAfterBreak="0">
    <w:nsid w:val="64846E10"/>
    <w:multiLevelType w:val="hybridMultilevel"/>
    <w:tmpl w:val="42785FA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9" w15:restartNumberingAfterBreak="0">
    <w:nsid w:val="665C217B"/>
    <w:multiLevelType w:val="multilevel"/>
    <w:tmpl w:val="0F44DE72"/>
    <w:lvl w:ilvl="0">
      <w:start w:val="1"/>
      <w:numFmt w:val="decimal"/>
      <w:pStyle w:val="RAN4H1"/>
      <w:lvlText w:val="%1"/>
      <w:lvlJc w:val="left"/>
      <w:pPr>
        <w:ind w:left="360" w:hanging="360"/>
      </w:pPr>
    </w:lvl>
    <w:lvl w:ilvl="1">
      <w:start w:val="1"/>
      <w:numFmt w:val="decimal"/>
      <w:pStyle w:val="RAN4H2"/>
      <w:lvlText w:val="%1.%2"/>
      <w:lvlJc w:val="left"/>
      <w:pPr>
        <w:ind w:left="858" w:hanging="432"/>
      </w:pPr>
    </w:lvl>
    <w:lvl w:ilvl="2">
      <w:start w:val="1"/>
      <w:numFmt w:val="decimal"/>
      <w:pStyle w:val="RAN4H3"/>
      <w:lvlText w:val="%1.%2.%3"/>
      <w:lvlJc w:val="left"/>
      <w:pPr>
        <w:ind w:left="1224" w:hanging="504"/>
      </w:pPr>
      <w:rPr>
        <w:b w:val="0"/>
      </w:rPr>
    </w:lvl>
    <w:lvl w:ilvl="3">
      <w:start w:val="1"/>
      <w:numFmt w:val="decimal"/>
      <w:lvlText w:val="%1.%2.%3.%4."/>
      <w:lvlJc w:val="left"/>
      <w:pPr>
        <w:ind w:left="1728" w:hanging="648"/>
      </w:pPr>
      <w:rPr>
        <w:b w:val="0"/>
      </w:r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0" w15:restartNumberingAfterBreak="0">
    <w:nsid w:val="67267C66"/>
    <w:multiLevelType w:val="hybridMultilevel"/>
    <w:tmpl w:val="35EAC01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1" w15:restartNumberingAfterBreak="0">
    <w:nsid w:val="68B663FC"/>
    <w:multiLevelType w:val="hybridMultilevel"/>
    <w:tmpl w:val="102A706E"/>
    <w:lvl w:ilvl="0" w:tplc="08090001">
      <w:start w:val="1"/>
      <w:numFmt w:val="bullet"/>
      <w:pStyle w:val="berschrift1H1"/>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32" w15:restartNumberingAfterBreak="0">
    <w:nsid w:val="70146DC0"/>
    <w:multiLevelType w:val="hybridMultilevel"/>
    <w:tmpl w:val="9BC21240"/>
    <w:lvl w:ilvl="0" w:tplc="409A9E3A">
      <w:start w:val="1"/>
      <w:numFmt w:val="bullet"/>
      <w:pStyle w:val="Agreement"/>
      <w:lvlText w:val=""/>
      <w:lvlJc w:val="left"/>
      <w:pPr>
        <w:tabs>
          <w:tab w:val="num" w:pos="4046"/>
        </w:tabs>
        <w:ind w:left="4046"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72C71936"/>
    <w:multiLevelType w:val="multilevel"/>
    <w:tmpl w:val="CE94A314"/>
    <w:lvl w:ilvl="0">
      <w:start w:val="1"/>
      <w:numFmt w:val="decimal"/>
      <w:pStyle w:val="Heading1"/>
      <w:lvlText w:val="%1"/>
      <w:lvlJc w:val="left"/>
      <w:pPr>
        <w:tabs>
          <w:tab w:val="num" w:pos="432"/>
        </w:tabs>
        <w:ind w:left="432" w:hanging="432"/>
      </w:pPr>
      <w:rPr>
        <w:rFonts w:cs="Times New Roman" w:hint="default"/>
        <w:u w:val="none"/>
      </w:rPr>
    </w:lvl>
    <w:lvl w:ilvl="1">
      <w:start w:val="1"/>
      <w:numFmt w:val="decimal"/>
      <w:pStyle w:val="Heading2"/>
      <w:lvlText w:val="%1.%2"/>
      <w:lvlJc w:val="left"/>
      <w:pPr>
        <w:tabs>
          <w:tab w:val="num" w:pos="576"/>
        </w:tabs>
        <w:ind w:left="576" w:hanging="576"/>
      </w:pPr>
      <w:rPr>
        <w:rFonts w:cs="Times New Roman" w:hint="default"/>
        <w:color w:val="000000"/>
        <w:sz w:val="24"/>
        <w:szCs w:val="20"/>
        <w:u w:val="none"/>
      </w:rPr>
    </w:lvl>
    <w:lvl w:ilvl="2">
      <w:start w:val="1"/>
      <w:numFmt w:val="decimal"/>
      <w:pStyle w:val="Heading3"/>
      <w:lvlText w:val="%1.%2.%3"/>
      <w:lvlJc w:val="left"/>
      <w:pPr>
        <w:tabs>
          <w:tab w:val="num" w:pos="1350"/>
        </w:tabs>
        <w:ind w:left="1350" w:hanging="720"/>
      </w:pPr>
      <w:rPr>
        <w:rFonts w:cs="Times New Roman" w:hint="default"/>
        <w:u w:val="none"/>
      </w:rPr>
    </w:lvl>
    <w:lvl w:ilvl="3">
      <w:start w:val="1"/>
      <w:numFmt w:val="decimal"/>
      <w:pStyle w:val="Heading4"/>
      <w:lvlText w:val="%1.%2.%3.%4"/>
      <w:lvlJc w:val="left"/>
      <w:pPr>
        <w:tabs>
          <w:tab w:val="num" w:pos="864"/>
        </w:tabs>
        <w:ind w:left="864" w:hanging="864"/>
      </w:pPr>
      <w:rPr>
        <w:rFonts w:cs="Times New Roman" w:hint="default"/>
        <w:u w:val="none"/>
      </w:rPr>
    </w:lvl>
    <w:lvl w:ilvl="4">
      <w:start w:val="1"/>
      <w:numFmt w:val="decimal"/>
      <w:pStyle w:val="Heading5"/>
      <w:lvlText w:val="%1.%2.%3.%4.%5"/>
      <w:lvlJc w:val="left"/>
      <w:pPr>
        <w:tabs>
          <w:tab w:val="num" w:pos="1008"/>
        </w:tabs>
        <w:ind w:left="1008" w:hanging="1008"/>
      </w:pPr>
      <w:rPr>
        <w:rFonts w:cs="Times New Roman" w:hint="default"/>
      </w:rPr>
    </w:lvl>
    <w:lvl w:ilvl="5">
      <w:start w:val="1"/>
      <w:numFmt w:val="decimal"/>
      <w:pStyle w:val="Heading6"/>
      <w:lvlText w:val="%1.%2.%3.%4.%5.%6"/>
      <w:lvlJc w:val="left"/>
      <w:pPr>
        <w:tabs>
          <w:tab w:val="num" w:pos="1152"/>
        </w:tabs>
        <w:ind w:left="1152" w:hanging="1152"/>
      </w:pPr>
      <w:rPr>
        <w:rFonts w:cs="Times New Roman" w:hint="default"/>
      </w:rPr>
    </w:lvl>
    <w:lvl w:ilvl="6">
      <w:start w:val="1"/>
      <w:numFmt w:val="decimal"/>
      <w:pStyle w:val="Heading7"/>
      <w:lvlText w:val="%1.%2.%3.%4.%5.%6.%7"/>
      <w:lvlJc w:val="left"/>
      <w:pPr>
        <w:tabs>
          <w:tab w:val="num" w:pos="1296"/>
        </w:tabs>
        <w:ind w:left="1296" w:hanging="1296"/>
      </w:pPr>
      <w:rPr>
        <w:rFonts w:cs="Times New Roman" w:hint="default"/>
      </w:rPr>
    </w:lvl>
    <w:lvl w:ilvl="7">
      <w:start w:val="1"/>
      <w:numFmt w:val="decimal"/>
      <w:pStyle w:val="Heading8"/>
      <w:lvlText w:val="%1.%2.%3.%4.%5.%6.%7.%8"/>
      <w:lvlJc w:val="left"/>
      <w:pPr>
        <w:tabs>
          <w:tab w:val="num" w:pos="1440"/>
        </w:tabs>
        <w:ind w:left="1440" w:hanging="1440"/>
      </w:pPr>
      <w:rPr>
        <w:rFonts w:cs="Times New Roman" w:hint="default"/>
      </w:rPr>
    </w:lvl>
    <w:lvl w:ilvl="8">
      <w:start w:val="1"/>
      <w:numFmt w:val="decimal"/>
      <w:pStyle w:val="Heading9"/>
      <w:lvlText w:val="%1.%2.%3.%4.%5.%6.%7.%8.%9"/>
      <w:lvlJc w:val="left"/>
      <w:pPr>
        <w:tabs>
          <w:tab w:val="num" w:pos="1584"/>
        </w:tabs>
        <w:ind w:left="1584" w:hanging="1584"/>
      </w:pPr>
      <w:rPr>
        <w:rFonts w:cs="Times New Roman" w:hint="default"/>
      </w:rPr>
    </w:lvl>
  </w:abstractNum>
  <w:abstractNum w:abstractNumId="34" w15:restartNumberingAfterBreak="0">
    <w:nsid w:val="7BC330F5"/>
    <w:multiLevelType w:val="hybridMultilevel"/>
    <w:tmpl w:val="C2769C2A"/>
    <w:lvl w:ilvl="0" w:tplc="DA12651E">
      <w:start w:val="1"/>
      <w:numFmt w:val="bullet"/>
      <w:pStyle w:val="ZchnZchn"/>
      <w:lvlText w:val=""/>
      <w:lvlJc w:val="left"/>
      <w:pPr>
        <w:tabs>
          <w:tab w:val="num" w:pos="851"/>
        </w:tabs>
        <w:ind w:left="851" w:hanging="851"/>
      </w:pPr>
      <w:rPr>
        <w:rFonts w:ascii="ZapfDingbats" w:hAnsi="ZapfDingbats" w:hint="default"/>
        <w:b/>
        <w:i w:val="0"/>
        <w:color w:val="70CEF5"/>
        <w:sz w:val="20"/>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E541DF1"/>
    <w:multiLevelType w:val="hybridMultilevel"/>
    <w:tmpl w:val="9842923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6"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16cid:durableId="68308576">
    <w:abstractNumId w:val="25"/>
  </w:num>
  <w:num w:numId="2" w16cid:durableId="2044942137">
    <w:abstractNumId w:val="34"/>
  </w:num>
  <w:num w:numId="3" w16cid:durableId="1686706401">
    <w:abstractNumId w:val="33"/>
  </w:num>
  <w:num w:numId="4" w16cid:durableId="1055004667">
    <w:abstractNumId w:val="18"/>
  </w:num>
  <w:num w:numId="5" w16cid:durableId="1250213">
    <w:abstractNumId w:val="22"/>
  </w:num>
  <w:num w:numId="6" w16cid:durableId="516505686">
    <w:abstractNumId w:val="2"/>
  </w:num>
  <w:num w:numId="7" w16cid:durableId="1089696295">
    <w:abstractNumId w:val="1"/>
  </w:num>
  <w:num w:numId="8" w16cid:durableId="1412124546">
    <w:abstractNumId w:val="36"/>
  </w:num>
  <w:num w:numId="9" w16cid:durableId="1236470564">
    <w:abstractNumId w:val="31"/>
  </w:num>
  <w:num w:numId="10" w16cid:durableId="658852498">
    <w:abstractNumId w:val="13"/>
  </w:num>
  <w:num w:numId="11" w16cid:durableId="427196292">
    <w:abstractNumId w:val="0"/>
  </w:num>
  <w:num w:numId="12" w16cid:durableId="1789811291">
    <w:abstractNumId w:val="20"/>
  </w:num>
  <w:num w:numId="13" w16cid:durableId="3867179">
    <w:abstractNumId w:val="32"/>
  </w:num>
  <w:num w:numId="14" w16cid:durableId="243996083">
    <w:abstractNumId w:val="29"/>
  </w:num>
  <w:num w:numId="15" w16cid:durableId="2097506973">
    <w:abstractNumId w:val="8"/>
  </w:num>
  <w:num w:numId="16" w16cid:durableId="1340498370">
    <w:abstractNumId w:val="6"/>
  </w:num>
  <w:num w:numId="17" w16cid:durableId="1706448145">
    <w:abstractNumId w:val="16"/>
  </w:num>
  <w:num w:numId="18" w16cid:durableId="1010528014">
    <w:abstractNumId w:val="14"/>
  </w:num>
  <w:num w:numId="19" w16cid:durableId="113326786">
    <w:abstractNumId w:val="27"/>
  </w:num>
  <w:num w:numId="20" w16cid:durableId="232392456">
    <w:abstractNumId w:val="17"/>
  </w:num>
  <w:num w:numId="21" w16cid:durableId="1503274894">
    <w:abstractNumId w:val="3"/>
  </w:num>
  <w:num w:numId="22" w16cid:durableId="642467897">
    <w:abstractNumId w:val="30"/>
  </w:num>
  <w:num w:numId="23" w16cid:durableId="1387223403">
    <w:abstractNumId w:val="10"/>
  </w:num>
  <w:num w:numId="24" w16cid:durableId="1091586619">
    <w:abstractNumId w:val="35"/>
  </w:num>
  <w:num w:numId="25" w16cid:durableId="1367411813">
    <w:abstractNumId w:val="19"/>
  </w:num>
  <w:num w:numId="26" w16cid:durableId="1998341157">
    <w:abstractNumId w:val="5"/>
  </w:num>
  <w:num w:numId="27" w16cid:durableId="1466509319">
    <w:abstractNumId w:val="26"/>
  </w:num>
  <w:num w:numId="28" w16cid:durableId="1833370130">
    <w:abstractNumId w:val="4"/>
  </w:num>
  <w:num w:numId="29" w16cid:durableId="1103452379">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463080093">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512963037">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1419709879">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1088620349">
    <w:abstractNumId w:val="29"/>
  </w:num>
  <w:num w:numId="34" w16cid:durableId="4526376">
    <w:abstractNumId w:val="33"/>
  </w:num>
  <w:num w:numId="35" w16cid:durableId="1163089574">
    <w:abstractNumId w:val="33"/>
  </w:num>
  <w:num w:numId="36" w16cid:durableId="397824430">
    <w:abstractNumId w:val="33"/>
  </w:num>
  <w:num w:numId="37" w16cid:durableId="465008183">
    <w:abstractNumId w:val="33"/>
  </w:num>
  <w:num w:numId="38" w16cid:durableId="770661937">
    <w:abstractNumId w:val="33"/>
  </w:num>
  <w:num w:numId="39" w16cid:durableId="788280540">
    <w:abstractNumId w:val="7"/>
  </w:num>
  <w:num w:numId="40" w16cid:durableId="131560832">
    <w:abstractNumId w:val="21"/>
  </w:num>
  <w:num w:numId="41" w16cid:durableId="1113209741">
    <w:abstractNumId w:val="33"/>
  </w:num>
  <w:num w:numId="42" w16cid:durableId="312687949">
    <w:abstractNumId w:val="28"/>
  </w:num>
  <w:num w:numId="43" w16cid:durableId="1033189853">
    <w:abstractNumId w:val="11"/>
  </w:num>
  <w:num w:numId="44" w16cid:durableId="485895938">
    <w:abstractNumId w:val="15"/>
  </w:num>
  <w:num w:numId="45" w16cid:durableId="1253200067">
    <w:abstractNumId w:val="9"/>
  </w:num>
  <w:num w:numId="46" w16cid:durableId="929703608">
    <w:abstractNumId w:val="12"/>
  </w:num>
  <w:num w:numId="47" w16cid:durableId="1747461222">
    <w:abstractNumId w:val="23"/>
  </w:num>
  <w:num w:numId="48" w16cid:durableId="1469783213">
    <w:abstractNumId w:val="24"/>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removeDateAndTime/>
  <w:printFractionalCharacterWidth/>
  <w:embedSystemFonts/>
  <w:activeWritingStyle w:appName="MSWord" w:lang="es-ES" w:vendorID="64" w:dllVersion="6" w:nlCheck="1" w:checkStyle="0"/>
  <w:activeWritingStyle w:appName="MSWord" w:lang="en-GB" w:vendorID="64" w:dllVersion="6" w:nlCheck="1" w:checkStyle="0"/>
  <w:activeWritingStyle w:appName="MSWord" w:lang="en-US" w:vendorID="64" w:dllVersion="6" w:nlCheck="1" w:checkStyle="0"/>
  <w:activeWritingStyle w:appName="MSWord" w:lang="en-CA" w:vendorID="64" w:dllVersion="6" w:nlCheck="1" w:checkStyle="0"/>
  <w:activeWritingStyle w:appName="MSWord" w:lang="en-CA" w:vendorID="64" w:dllVersion="0" w:nlCheck="1" w:checkStyle="0"/>
  <w:activeWritingStyle w:appName="MSWord" w:lang="en-US" w:vendorID="64" w:dllVersion="0" w:nlCheck="1" w:checkStyle="0"/>
  <w:activeWritingStyle w:appName="MSWord" w:lang="en-GB" w:vendorID="64" w:dllVersion="0" w:nlCheck="1" w:checkStyle="0"/>
  <w:activeWritingStyle w:appName="MSWord" w:lang="sv-SE" w:vendorID="64" w:dllVersion="0" w:nlCheck="1" w:checkStyle="0"/>
  <w:activeWritingStyle w:appName="MSWord" w:lang="fr-FR" w:vendorID="64" w:dllVersion="0" w:nlCheck="1" w:checkStyle="0"/>
  <w:activeWritingStyle w:appName="MSWord" w:lang="en-IN" w:vendorID="64" w:dllVersion="0" w:nlCheck="1" w:checkStyle="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rawingGridHorizontalSpacing w:val="181"/>
  <w:drawingGridVerticalSpacing w:val="181"/>
  <w:displayHorizontalDrawingGridEvery w:val="0"/>
  <w:displayVerticalDrawingGridEvery w:val="0"/>
  <w:doNotUseMarginsForDrawingGridOrigin/>
  <w:drawingGridVerticalOrigin w:val="1985"/>
  <w:doNotShadeFormData/>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03FA"/>
    <w:rsid w:val="0000045A"/>
    <w:rsid w:val="00000467"/>
    <w:rsid w:val="00000B2F"/>
    <w:rsid w:val="00000D1C"/>
    <w:rsid w:val="00001503"/>
    <w:rsid w:val="00001888"/>
    <w:rsid w:val="00002016"/>
    <w:rsid w:val="000020B4"/>
    <w:rsid w:val="0000223E"/>
    <w:rsid w:val="0000255F"/>
    <w:rsid w:val="0000311A"/>
    <w:rsid w:val="000031CA"/>
    <w:rsid w:val="000032CF"/>
    <w:rsid w:val="000034E8"/>
    <w:rsid w:val="000036BB"/>
    <w:rsid w:val="00003827"/>
    <w:rsid w:val="00003EC2"/>
    <w:rsid w:val="000040C9"/>
    <w:rsid w:val="0000414E"/>
    <w:rsid w:val="00004543"/>
    <w:rsid w:val="0000477B"/>
    <w:rsid w:val="00004A77"/>
    <w:rsid w:val="00004D7D"/>
    <w:rsid w:val="00004E69"/>
    <w:rsid w:val="00004F8E"/>
    <w:rsid w:val="00005313"/>
    <w:rsid w:val="000054B2"/>
    <w:rsid w:val="00005BCA"/>
    <w:rsid w:val="00005E2A"/>
    <w:rsid w:val="00006020"/>
    <w:rsid w:val="00006482"/>
    <w:rsid w:val="00006B26"/>
    <w:rsid w:val="0000741B"/>
    <w:rsid w:val="00010155"/>
    <w:rsid w:val="000103F2"/>
    <w:rsid w:val="00010E5D"/>
    <w:rsid w:val="000113AA"/>
    <w:rsid w:val="000113B5"/>
    <w:rsid w:val="00011607"/>
    <w:rsid w:val="000118B2"/>
    <w:rsid w:val="00012931"/>
    <w:rsid w:val="00012CF0"/>
    <w:rsid w:val="00012D38"/>
    <w:rsid w:val="0001351C"/>
    <w:rsid w:val="000136AA"/>
    <w:rsid w:val="00013932"/>
    <w:rsid w:val="00013AD0"/>
    <w:rsid w:val="00013CC8"/>
    <w:rsid w:val="000141F9"/>
    <w:rsid w:val="00014310"/>
    <w:rsid w:val="00014C3D"/>
    <w:rsid w:val="00014C5F"/>
    <w:rsid w:val="00015258"/>
    <w:rsid w:val="00015463"/>
    <w:rsid w:val="000155C6"/>
    <w:rsid w:val="0001579B"/>
    <w:rsid w:val="00015FDA"/>
    <w:rsid w:val="0001686B"/>
    <w:rsid w:val="00016CEE"/>
    <w:rsid w:val="00017243"/>
    <w:rsid w:val="000178DC"/>
    <w:rsid w:val="00017E83"/>
    <w:rsid w:val="00017F08"/>
    <w:rsid w:val="00020729"/>
    <w:rsid w:val="00020939"/>
    <w:rsid w:val="00020BEF"/>
    <w:rsid w:val="000211F8"/>
    <w:rsid w:val="000214D8"/>
    <w:rsid w:val="00021F53"/>
    <w:rsid w:val="00021FA1"/>
    <w:rsid w:val="000224BD"/>
    <w:rsid w:val="00022E4A"/>
    <w:rsid w:val="00022E9F"/>
    <w:rsid w:val="0002301A"/>
    <w:rsid w:val="00023187"/>
    <w:rsid w:val="000231A9"/>
    <w:rsid w:val="000232EB"/>
    <w:rsid w:val="0002385B"/>
    <w:rsid w:val="00023D9A"/>
    <w:rsid w:val="00023F9C"/>
    <w:rsid w:val="000241EF"/>
    <w:rsid w:val="000244C3"/>
    <w:rsid w:val="0002466E"/>
    <w:rsid w:val="00024AF4"/>
    <w:rsid w:val="00024CBB"/>
    <w:rsid w:val="000254B5"/>
    <w:rsid w:val="00025C4B"/>
    <w:rsid w:val="00025DBC"/>
    <w:rsid w:val="00025EB1"/>
    <w:rsid w:val="00026106"/>
    <w:rsid w:val="000261D2"/>
    <w:rsid w:val="0002666E"/>
    <w:rsid w:val="0002678A"/>
    <w:rsid w:val="000271F2"/>
    <w:rsid w:val="000272D9"/>
    <w:rsid w:val="00027408"/>
    <w:rsid w:val="00027D17"/>
    <w:rsid w:val="00027D28"/>
    <w:rsid w:val="00030043"/>
    <w:rsid w:val="00030113"/>
    <w:rsid w:val="000305B9"/>
    <w:rsid w:val="000309F5"/>
    <w:rsid w:val="00030F57"/>
    <w:rsid w:val="00030F8E"/>
    <w:rsid w:val="00031506"/>
    <w:rsid w:val="0003182C"/>
    <w:rsid w:val="00031B09"/>
    <w:rsid w:val="00032F1F"/>
    <w:rsid w:val="00032FC7"/>
    <w:rsid w:val="00033178"/>
    <w:rsid w:val="00033322"/>
    <w:rsid w:val="000337B0"/>
    <w:rsid w:val="00034007"/>
    <w:rsid w:val="000347CF"/>
    <w:rsid w:val="0003499C"/>
    <w:rsid w:val="00034C0A"/>
    <w:rsid w:val="00034E6E"/>
    <w:rsid w:val="00034E94"/>
    <w:rsid w:val="00035099"/>
    <w:rsid w:val="000353B6"/>
    <w:rsid w:val="00035859"/>
    <w:rsid w:val="00035D07"/>
    <w:rsid w:val="00036277"/>
    <w:rsid w:val="0003662D"/>
    <w:rsid w:val="00037F61"/>
    <w:rsid w:val="0004036D"/>
    <w:rsid w:val="000403AF"/>
    <w:rsid w:val="0004043E"/>
    <w:rsid w:val="000404CA"/>
    <w:rsid w:val="00040960"/>
    <w:rsid w:val="00040C9A"/>
    <w:rsid w:val="00040D4D"/>
    <w:rsid w:val="00041014"/>
    <w:rsid w:val="000418DA"/>
    <w:rsid w:val="000418FF"/>
    <w:rsid w:val="0004190F"/>
    <w:rsid w:val="00041E49"/>
    <w:rsid w:val="00041EB5"/>
    <w:rsid w:val="000426B6"/>
    <w:rsid w:val="000427E3"/>
    <w:rsid w:val="00042837"/>
    <w:rsid w:val="00042AA6"/>
    <w:rsid w:val="00042C26"/>
    <w:rsid w:val="00043FA1"/>
    <w:rsid w:val="00044164"/>
    <w:rsid w:val="0004425A"/>
    <w:rsid w:val="0004501B"/>
    <w:rsid w:val="000451B2"/>
    <w:rsid w:val="0004526B"/>
    <w:rsid w:val="000452D5"/>
    <w:rsid w:val="000460AA"/>
    <w:rsid w:val="00046883"/>
    <w:rsid w:val="000470C5"/>
    <w:rsid w:val="00047819"/>
    <w:rsid w:val="00047B7C"/>
    <w:rsid w:val="00047C7B"/>
    <w:rsid w:val="00050A24"/>
    <w:rsid w:val="00050AF6"/>
    <w:rsid w:val="00050EB2"/>
    <w:rsid w:val="00050FF4"/>
    <w:rsid w:val="000510B0"/>
    <w:rsid w:val="000511C1"/>
    <w:rsid w:val="00051BC5"/>
    <w:rsid w:val="00051F40"/>
    <w:rsid w:val="00052455"/>
    <w:rsid w:val="00052B1B"/>
    <w:rsid w:val="00052B9E"/>
    <w:rsid w:val="00052F10"/>
    <w:rsid w:val="00053374"/>
    <w:rsid w:val="00053E3D"/>
    <w:rsid w:val="000543D3"/>
    <w:rsid w:val="00054511"/>
    <w:rsid w:val="000546F8"/>
    <w:rsid w:val="00054D3E"/>
    <w:rsid w:val="00054D96"/>
    <w:rsid w:val="0005511E"/>
    <w:rsid w:val="00055165"/>
    <w:rsid w:val="00055C90"/>
    <w:rsid w:val="00055CF5"/>
    <w:rsid w:val="00055E16"/>
    <w:rsid w:val="0005610A"/>
    <w:rsid w:val="00056202"/>
    <w:rsid w:val="00056365"/>
    <w:rsid w:val="000569F9"/>
    <w:rsid w:val="00056B6E"/>
    <w:rsid w:val="00056EC8"/>
    <w:rsid w:val="0005711A"/>
    <w:rsid w:val="00057277"/>
    <w:rsid w:val="000572F7"/>
    <w:rsid w:val="00057599"/>
    <w:rsid w:val="000576DC"/>
    <w:rsid w:val="00057793"/>
    <w:rsid w:val="000601C8"/>
    <w:rsid w:val="00060484"/>
    <w:rsid w:val="0006068B"/>
    <w:rsid w:val="0006082E"/>
    <w:rsid w:val="00060EE6"/>
    <w:rsid w:val="00061047"/>
    <w:rsid w:val="0006105B"/>
    <w:rsid w:val="000618C0"/>
    <w:rsid w:val="00061B45"/>
    <w:rsid w:val="00061F0F"/>
    <w:rsid w:val="0006226F"/>
    <w:rsid w:val="0006278C"/>
    <w:rsid w:val="00062A77"/>
    <w:rsid w:val="00062E44"/>
    <w:rsid w:val="0006310D"/>
    <w:rsid w:val="00063217"/>
    <w:rsid w:val="0006328D"/>
    <w:rsid w:val="000632FD"/>
    <w:rsid w:val="0006342D"/>
    <w:rsid w:val="00063AEA"/>
    <w:rsid w:val="00063F06"/>
    <w:rsid w:val="00064135"/>
    <w:rsid w:val="0006418F"/>
    <w:rsid w:val="000641D6"/>
    <w:rsid w:val="000648E1"/>
    <w:rsid w:val="00064959"/>
    <w:rsid w:val="00064AD1"/>
    <w:rsid w:val="00064C41"/>
    <w:rsid w:val="00064D55"/>
    <w:rsid w:val="00064EFD"/>
    <w:rsid w:val="000652C4"/>
    <w:rsid w:val="000654E5"/>
    <w:rsid w:val="00065969"/>
    <w:rsid w:val="00065A93"/>
    <w:rsid w:val="00065EC4"/>
    <w:rsid w:val="0006609B"/>
    <w:rsid w:val="000661AF"/>
    <w:rsid w:val="000664AB"/>
    <w:rsid w:val="00066AC3"/>
    <w:rsid w:val="00066C97"/>
    <w:rsid w:val="00066D93"/>
    <w:rsid w:val="00067405"/>
    <w:rsid w:val="000675E8"/>
    <w:rsid w:val="00070911"/>
    <w:rsid w:val="00070B4E"/>
    <w:rsid w:val="0007105D"/>
    <w:rsid w:val="00071066"/>
    <w:rsid w:val="0007123F"/>
    <w:rsid w:val="00071B55"/>
    <w:rsid w:val="000721CB"/>
    <w:rsid w:val="000722ED"/>
    <w:rsid w:val="000723C1"/>
    <w:rsid w:val="0007266F"/>
    <w:rsid w:val="0007274C"/>
    <w:rsid w:val="00072A3A"/>
    <w:rsid w:val="00072B13"/>
    <w:rsid w:val="00072FD3"/>
    <w:rsid w:val="00073187"/>
    <w:rsid w:val="00073226"/>
    <w:rsid w:val="0007359D"/>
    <w:rsid w:val="00073869"/>
    <w:rsid w:val="0007391A"/>
    <w:rsid w:val="00073ADB"/>
    <w:rsid w:val="00073AE0"/>
    <w:rsid w:val="00073BA5"/>
    <w:rsid w:val="00074238"/>
    <w:rsid w:val="000743BF"/>
    <w:rsid w:val="000745B0"/>
    <w:rsid w:val="0007534B"/>
    <w:rsid w:val="000755DC"/>
    <w:rsid w:val="00075604"/>
    <w:rsid w:val="0007577A"/>
    <w:rsid w:val="00075D70"/>
    <w:rsid w:val="0007674A"/>
    <w:rsid w:val="00076814"/>
    <w:rsid w:val="00076E10"/>
    <w:rsid w:val="000770A3"/>
    <w:rsid w:val="000775E6"/>
    <w:rsid w:val="000779AC"/>
    <w:rsid w:val="00077BC5"/>
    <w:rsid w:val="00077E0B"/>
    <w:rsid w:val="00077FD1"/>
    <w:rsid w:val="00080571"/>
    <w:rsid w:val="000806C2"/>
    <w:rsid w:val="00080932"/>
    <w:rsid w:val="00080AB1"/>
    <w:rsid w:val="00080CE9"/>
    <w:rsid w:val="00080E87"/>
    <w:rsid w:val="0008145A"/>
    <w:rsid w:val="000817FD"/>
    <w:rsid w:val="000818E4"/>
    <w:rsid w:val="00082739"/>
    <w:rsid w:val="0008288D"/>
    <w:rsid w:val="00082B0D"/>
    <w:rsid w:val="00082FFC"/>
    <w:rsid w:val="000832CD"/>
    <w:rsid w:val="00083582"/>
    <w:rsid w:val="0008372C"/>
    <w:rsid w:val="000839E6"/>
    <w:rsid w:val="00083F25"/>
    <w:rsid w:val="000840BF"/>
    <w:rsid w:val="0008411F"/>
    <w:rsid w:val="000841B7"/>
    <w:rsid w:val="000848D3"/>
    <w:rsid w:val="0008547F"/>
    <w:rsid w:val="00085C0D"/>
    <w:rsid w:val="000864E2"/>
    <w:rsid w:val="00086756"/>
    <w:rsid w:val="000869B4"/>
    <w:rsid w:val="00086CD6"/>
    <w:rsid w:val="00086E59"/>
    <w:rsid w:val="000873A1"/>
    <w:rsid w:val="00087C29"/>
    <w:rsid w:val="0009026F"/>
    <w:rsid w:val="00090365"/>
    <w:rsid w:val="00090568"/>
    <w:rsid w:val="0009058D"/>
    <w:rsid w:val="00090770"/>
    <w:rsid w:val="00090DF8"/>
    <w:rsid w:val="00090F32"/>
    <w:rsid w:val="000918CB"/>
    <w:rsid w:val="00091A91"/>
    <w:rsid w:val="00091B11"/>
    <w:rsid w:val="00091DAA"/>
    <w:rsid w:val="00091E1F"/>
    <w:rsid w:val="00092123"/>
    <w:rsid w:val="000922B9"/>
    <w:rsid w:val="00092416"/>
    <w:rsid w:val="00092520"/>
    <w:rsid w:val="00092737"/>
    <w:rsid w:val="00093180"/>
    <w:rsid w:val="0009346C"/>
    <w:rsid w:val="00093DD9"/>
    <w:rsid w:val="00094061"/>
    <w:rsid w:val="00094698"/>
    <w:rsid w:val="00094894"/>
    <w:rsid w:val="0009567A"/>
    <w:rsid w:val="00095E60"/>
    <w:rsid w:val="00096078"/>
    <w:rsid w:val="00096225"/>
    <w:rsid w:val="000969F6"/>
    <w:rsid w:val="00096CC7"/>
    <w:rsid w:val="00096D22"/>
    <w:rsid w:val="00096E61"/>
    <w:rsid w:val="00096ED8"/>
    <w:rsid w:val="0009704F"/>
    <w:rsid w:val="000972BA"/>
    <w:rsid w:val="0009782E"/>
    <w:rsid w:val="000A0460"/>
    <w:rsid w:val="000A062F"/>
    <w:rsid w:val="000A07F6"/>
    <w:rsid w:val="000A0AE2"/>
    <w:rsid w:val="000A0C1F"/>
    <w:rsid w:val="000A1E29"/>
    <w:rsid w:val="000A27E5"/>
    <w:rsid w:val="000A2D1C"/>
    <w:rsid w:val="000A2D65"/>
    <w:rsid w:val="000A2E40"/>
    <w:rsid w:val="000A3D7C"/>
    <w:rsid w:val="000A3E6D"/>
    <w:rsid w:val="000A40A2"/>
    <w:rsid w:val="000A44CD"/>
    <w:rsid w:val="000A46A7"/>
    <w:rsid w:val="000A49EF"/>
    <w:rsid w:val="000A53F6"/>
    <w:rsid w:val="000A5885"/>
    <w:rsid w:val="000A5B15"/>
    <w:rsid w:val="000A5B9B"/>
    <w:rsid w:val="000A5E8A"/>
    <w:rsid w:val="000A62BA"/>
    <w:rsid w:val="000A63BF"/>
    <w:rsid w:val="000A693A"/>
    <w:rsid w:val="000A6AC5"/>
    <w:rsid w:val="000A6FE8"/>
    <w:rsid w:val="000A72A2"/>
    <w:rsid w:val="000A7522"/>
    <w:rsid w:val="000A7B48"/>
    <w:rsid w:val="000A7E62"/>
    <w:rsid w:val="000A7EBB"/>
    <w:rsid w:val="000B09B6"/>
    <w:rsid w:val="000B0C90"/>
    <w:rsid w:val="000B1569"/>
    <w:rsid w:val="000B16F8"/>
    <w:rsid w:val="000B21F0"/>
    <w:rsid w:val="000B221A"/>
    <w:rsid w:val="000B2308"/>
    <w:rsid w:val="000B241B"/>
    <w:rsid w:val="000B2685"/>
    <w:rsid w:val="000B29D2"/>
    <w:rsid w:val="000B2B77"/>
    <w:rsid w:val="000B3D6F"/>
    <w:rsid w:val="000B3DDA"/>
    <w:rsid w:val="000B3E1B"/>
    <w:rsid w:val="000B3F98"/>
    <w:rsid w:val="000B41D4"/>
    <w:rsid w:val="000B48AA"/>
    <w:rsid w:val="000B4A60"/>
    <w:rsid w:val="000B4E07"/>
    <w:rsid w:val="000B4F02"/>
    <w:rsid w:val="000B4FBC"/>
    <w:rsid w:val="000B53EE"/>
    <w:rsid w:val="000B595E"/>
    <w:rsid w:val="000B6513"/>
    <w:rsid w:val="000B7544"/>
    <w:rsid w:val="000B7586"/>
    <w:rsid w:val="000B7742"/>
    <w:rsid w:val="000C009B"/>
    <w:rsid w:val="000C1298"/>
    <w:rsid w:val="000C16EE"/>
    <w:rsid w:val="000C1892"/>
    <w:rsid w:val="000C18D4"/>
    <w:rsid w:val="000C2AB4"/>
    <w:rsid w:val="000C2F42"/>
    <w:rsid w:val="000C2F93"/>
    <w:rsid w:val="000C31D1"/>
    <w:rsid w:val="000C3280"/>
    <w:rsid w:val="000C3890"/>
    <w:rsid w:val="000C3CA9"/>
    <w:rsid w:val="000C3E56"/>
    <w:rsid w:val="000C3FC8"/>
    <w:rsid w:val="000C4148"/>
    <w:rsid w:val="000C4B0F"/>
    <w:rsid w:val="000C5300"/>
    <w:rsid w:val="000C539F"/>
    <w:rsid w:val="000C563B"/>
    <w:rsid w:val="000C5718"/>
    <w:rsid w:val="000C5893"/>
    <w:rsid w:val="000C591D"/>
    <w:rsid w:val="000C5F8A"/>
    <w:rsid w:val="000C5FF1"/>
    <w:rsid w:val="000C6049"/>
    <w:rsid w:val="000C6420"/>
    <w:rsid w:val="000C6598"/>
    <w:rsid w:val="000C686C"/>
    <w:rsid w:val="000C6FF2"/>
    <w:rsid w:val="000C722B"/>
    <w:rsid w:val="000C7688"/>
    <w:rsid w:val="000C7C45"/>
    <w:rsid w:val="000D0B8D"/>
    <w:rsid w:val="000D0BC9"/>
    <w:rsid w:val="000D1247"/>
    <w:rsid w:val="000D15B0"/>
    <w:rsid w:val="000D1B3D"/>
    <w:rsid w:val="000D1CBD"/>
    <w:rsid w:val="000D2312"/>
    <w:rsid w:val="000D234A"/>
    <w:rsid w:val="000D26B3"/>
    <w:rsid w:val="000D272D"/>
    <w:rsid w:val="000D2C93"/>
    <w:rsid w:val="000D2D4A"/>
    <w:rsid w:val="000D3264"/>
    <w:rsid w:val="000D355A"/>
    <w:rsid w:val="000D358C"/>
    <w:rsid w:val="000D3671"/>
    <w:rsid w:val="000D4593"/>
    <w:rsid w:val="000D46F9"/>
    <w:rsid w:val="000D51D9"/>
    <w:rsid w:val="000D58A2"/>
    <w:rsid w:val="000D5A72"/>
    <w:rsid w:val="000D5E50"/>
    <w:rsid w:val="000D6430"/>
    <w:rsid w:val="000D64E3"/>
    <w:rsid w:val="000D6658"/>
    <w:rsid w:val="000D717D"/>
    <w:rsid w:val="000D79E2"/>
    <w:rsid w:val="000E0068"/>
    <w:rsid w:val="000E0332"/>
    <w:rsid w:val="000E0644"/>
    <w:rsid w:val="000E0826"/>
    <w:rsid w:val="000E08AC"/>
    <w:rsid w:val="000E097E"/>
    <w:rsid w:val="000E0B85"/>
    <w:rsid w:val="000E0B89"/>
    <w:rsid w:val="000E0F80"/>
    <w:rsid w:val="000E1269"/>
    <w:rsid w:val="000E16CE"/>
    <w:rsid w:val="000E1B95"/>
    <w:rsid w:val="000E2164"/>
    <w:rsid w:val="000E2506"/>
    <w:rsid w:val="000E254D"/>
    <w:rsid w:val="000E2562"/>
    <w:rsid w:val="000E25B6"/>
    <w:rsid w:val="000E2600"/>
    <w:rsid w:val="000E2C98"/>
    <w:rsid w:val="000E2E53"/>
    <w:rsid w:val="000E3A62"/>
    <w:rsid w:val="000E40A5"/>
    <w:rsid w:val="000E40D4"/>
    <w:rsid w:val="000E4219"/>
    <w:rsid w:val="000E4402"/>
    <w:rsid w:val="000E4753"/>
    <w:rsid w:val="000E4797"/>
    <w:rsid w:val="000E4D97"/>
    <w:rsid w:val="000E5F7F"/>
    <w:rsid w:val="000E5FB8"/>
    <w:rsid w:val="000E682B"/>
    <w:rsid w:val="000E6833"/>
    <w:rsid w:val="000E6940"/>
    <w:rsid w:val="000E6ED2"/>
    <w:rsid w:val="000E6EE4"/>
    <w:rsid w:val="000E6F43"/>
    <w:rsid w:val="000E6F50"/>
    <w:rsid w:val="000F029A"/>
    <w:rsid w:val="000F086B"/>
    <w:rsid w:val="000F0CB8"/>
    <w:rsid w:val="000F0F81"/>
    <w:rsid w:val="000F137B"/>
    <w:rsid w:val="000F13B0"/>
    <w:rsid w:val="000F14BE"/>
    <w:rsid w:val="000F1764"/>
    <w:rsid w:val="000F1882"/>
    <w:rsid w:val="000F1AD4"/>
    <w:rsid w:val="000F1CEE"/>
    <w:rsid w:val="000F292E"/>
    <w:rsid w:val="000F2CFC"/>
    <w:rsid w:val="000F2D9C"/>
    <w:rsid w:val="000F2E69"/>
    <w:rsid w:val="000F2ED7"/>
    <w:rsid w:val="000F2F30"/>
    <w:rsid w:val="000F2FB7"/>
    <w:rsid w:val="000F3191"/>
    <w:rsid w:val="000F31B2"/>
    <w:rsid w:val="000F36C3"/>
    <w:rsid w:val="000F3719"/>
    <w:rsid w:val="000F37A5"/>
    <w:rsid w:val="000F3CBD"/>
    <w:rsid w:val="000F3E7A"/>
    <w:rsid w:val="000F4265"/>
    <w:rsid w:val="000F4544"/>
    <w:rsid w:val="000F457F"/>
    <w:rsid w:val="000F47A4"/>
    <w:rsid w:val="000F4E4F"/>
    <w:rsid w:val="000F4E7E"/>
    <w:rsid w:val="000F4F71"/>
    <w:rsid w:val="000F506D"/>
    <w:rsid w:val="000F5D56"/>
    <w:rsid w:val="000F5DC0"/>
    <w:rsid w:val="000F5E35"/>
    <w:rsid w:val="000F65FC"/>
    <w:rsid w:val="000F6877"/>
    <w:rsid w:val="000F6A64"/>
    <w:rsid w:val="000F74D7"/>
    <w:rsid w:val="000F7B38"/>
    <w:rsid w:val="001002BA"/>
    <w:rsid w:val="001002EB"/>
    <w:rsid w:val="00100393"/>
    <w:rsid w:val="001004B9"/>
    <w:rsid w:val="0010075C"/>
    <w:rsid w:val="001015F3"/>
    <w:rsid w:val="00101956"/>
    <w:rsid w:val="001019CA"/>
    <w:rsid w:val="00102118"/>
    <w:rsid w:val="00102507"/>
    <w:rsid w:val="001026EB"/>
    <w:rsid w:val="00102E41"/>
    <w:rsid w:val="00103538"/>
    <w:rsid w:val="00103BCC"/>
    <w:rsid w:val="00103EBA"/>
    <w:rsid w:val="00104231"/>
    <w:rsid w:val="001043DE"/>
    <w:rsid w:val="00104874"/>
    <w:rsid w:val="001050A7"/>
    <w:rsid w:val="0010528C"/>
    <w:rsid w:val="00105300"/>
    <w:rsid w:val="00105512"/>
    <w:rsid w:val="00105528"/>
    <w:rsid w:val="00105762"/>
    <w:rsid w:val="00105AD8"/>
    <w:rsid w:val="00105D78"/>
    <w:rsid w:val="00105F4C"/>
    <w:rsid w:val="00106D66"/>
    <w:rsid w:val="001075E4"/>
    <w:rsid w:val="00107841"/>
    <w:rsid w:val="00110192"/>
    <w:rsid w:val="00110291"/>
    <w:rsid w:val="001104F8"/>
    <w:rsid w:val="00110A5B"/>
    <w:rsid w:val="00110A97"/>
    <w:rsid w:val="00110ADC"/>
    <w:rsid w:val="00110C3F"/>
    <w:rsid w:val="00110E5E"/>
    <w:rsid w:val="00110F9D"/>
    <w:rsid w:val="00111C3F"/>
    <w:rsid w:val="001120F5"/>
    <w:rsid w:val="00112624"/>
    <w:rsid w:val="00112D19"/>
    <w:rsid w:val="00112DDD"/>
    <w:rsid w:val="00112F9F"/>
    <w:rsid w:val="0011328A"/>
    <w:rsid w:val="00113295"/>
    <w:rsid w:val="0011373D"/>
    <w:rsid w:val="00113F4A"/>
    <w:rsid w:val="0011432C"/>
    <w:rsid w:val="00114895"/>
    <w:rsid w:val="00114D72"/>
    <w:rsid w:val="00114E12"/>
    <w:rsid w:val="00114EE6"/>
    <w:rsid w:val="001153ED"/>
    <w:rsid w:val="00115512"/>
    <w:rsid w:val="00115683"/>
    <w:rsid w:val="00115C33"/>
    <w:rsid w:val="001162CB"/>
    <w:rsid w:val="00116A5D"/>
    <w:rsid w:val="00116E3A"/>
    <w:rsid w:val="001171A1"/>
    <w:rsid w:val="001173FB"/>
    <w:rsid w:val="00117538"/>
    <w:rsid w:val="001176B2"/>
    <w:rsid w:val="00120582"/>
    <w:rsid w:val="00120623"/>
    <w:rsid w:val="001211D6"/>
    <w:rsid w:val="001215C5"/>
    <w:rsid w:val="00121D9A"/>
    <w:rsid w:val="00121E60"/>
    <w:rsid w:val="001221E8"/>
    <w:rsid w:val="001227F7"/>
    <w:rsid w:val="00122998"/>
    <w:rsid w:val="00122A90"/>
    <w:rsid w:val="00122B7A"/>
    <w:rsid w:val="00123A2E"/>
    <w:rsid w:val="00124365"/>
    <w:rsid w:val="001243FE"/>
    <w:rsid w:val="00124441"/>
    <w:rsid w:val="00124B4E"/>
    <w:rsid w:val="00124B54"/>
    <w:rsid w:val="00124BB7"/>
    <w:rsid w:val="00124BC6"/>
    <w:rsid w:val="00125AB5"/>
    <w:rsid w:val="00125D6F"/>
    <w:rsid w:val="00126020"/>
    <w:rsid w:val="001265B8"/>
    <w:rsid w:val="00126EB9"/>
    <w:rsid w:val="00126F88"/>
    <w:rsid w:val="00126FC2"/>
    <w:rsid w:val="001276CA"/>
    <w:rsid w:val="00127D7F"/>
    <w:rsid w:val="0013019C"/>
    <w:rsid w:val="001308AA"/>
    <w:rsid w:val="0013090F"/>
    <w:rsid w:val="00131312"/>
    <w:rsid w:val="00131660"/>
    <w:rsid w:val="00131977"/>
    <w:rsid w:val="00131978"/>
    <w:rsid w:val="00131A3B"/>
    <w:rsid w:val="0013223E"/>
    <w:rsid w:val="00132990"/>
    <w:rsid w:val="00132BA5"/>
    <w:rsid w:val="001340B4"/>
    <w:rsid w:val="001346C3"/>
    <w:rsid w:val="001348E7"/>
    <w:rsid w:val="001352B7"/>
    <w:rsid w:val="00135633"/>
    <w:rsid w:val="00135653"/>
    <w:rsid w:val="00135A7A"/>
    <w:rsid w:val="00136C52"/>
    <w:rsid w:val="00136E63"/>
    <w:rsid w:val="00136F1D"/>
    <w:rsid w:val="001376D7"/>
    <w:rsid w:val="001379FC"/>
    <w:rsid w:val="00137B9B"/>
    <w:rsid w:val="00137E1E"/>
    <w:rsid w:val="0014076C"/>
    <w:rsid w:val="001408E3"/>
    <w:rsid w:val="00140A45"/>
    <w:rsid w:val="0014107C"/>
    <w:rsid w:val="001416FE"/>
    <w:rsid w:val="00141911"/>
    <w:rsid w:val="00141B39"/>
    <w:rsid w:val="00141C9C"/>
    <w:rsid w:val="0014234C"/>
    <w:rsid w:val="0014299C"/>
    <w:rsid w:val="00142AD7"/>
    <w:rsid w:val="00142C2E"/>
    <w:rsid w:val="00142CFE"/>
    <w:rsid w:val="00142D41"/>
    <w:rsid w:val="00142F36"/>
    <w:rsid w:val="001430C2"/>
    <w:rsid w:val="001432BD"/>
    <w:rsid w:val="00143659"/>
    <w:rsid w:val="00143CC2"/>
    <w:rsid w:val="001440C6"/>
    <w:rsid w:val="001443FF"/>
    <w:rsid w:val="00144482"/>
    <w:rsid w:val="00145132"/>
    <w:rsid w:val="001451A4"/>
    <w:rsid w:val="0014529C"/>
    <w:rsid w:val="001454A2"/>
    <w:rsid w:val="0014588B"/>
    <w:rsid w:val="001458A4"/>
    <w:rsid w:val="00145DAA"/>
    <w:rsid w:val="0014620F"/>
    <w:rsid w:val="00147408"/>
    <w:rsid w:val="001474B1"/>
    <w:rsid w:val="001477F0"/>
    <w:rsid w:val="00147918"/>
    <w:rsid w:val="00147AD3"/>
    <w:rsid w:val="001502F5"/>
    <w:rsid w:val="0015035F"/>
    <w:rsid w:val="00150448"/>
    <w:rsid w:val="001507E5"/>
    <w:rsid w:val="00150913"/>
    <w:rsid w:val="00150A00"/>
    <w:rsid w:val="00150B3E"/>
    <w:rsid w:val="00150D77"/>
    <w:rsid w:val="00150F4B"/>
    <w:rsid w:val="00150F68"/>
    <w:rsid w:val="00151005"/>
    <w:rsid w:val="001510D1"/>
    <w:rsid w:val="001511DD"/>
    <w:rsid w:val="001516D1"/>
    <w:rsid w:val="00151820"/>
    <w:rsid w:val="001519F6"/>
    <w:rsid w:val="00152280"/>
    <w:rsid w:val="001522FD"/>
    <w:rsid w:val="00152328"/>
    <w:rsid w:val="0015268A"/>
    <w:rsid w:val="00152BBC"/>
    <w:rsid w:val="0015333C"/>
    <w:rsid w:val="001534D7"/>
    <w:rsid w:val="00153597"/>
    <w:rsid w:val="0015375F"/>
    <w:rsid w:val="00153A93"/>
    <w:rsid w:val="00153E6C"/>
    <w:rsid w:val="001540EF"/>
    <w:rsid w:val="00154183"/>
    <w:rsid w:val="00154245"/>
    <w:rsid w:val="001545ED"/>
    <w:rsid w:val="00154B67"/>
    <w:rsid w:val="00154E4C"/>
    <w:rsid w:val="00155C09"/>
    <w:rsid w:val="0015643C"/>
    <w:rsid w:val="00156A17"/>
    <w:rsid w:val="00156C11"/>
    <w:rsid w:val="00156E77"/>
    <w:rsid w:val="00156EBC"/>
    <w:rsid w:val="00157167"/>
    <w:rsid w:val="00160170"/>
    <w:rsid w:val="00160620"/>
    <w:rsid w:val="00160F16"/>
    <w:rsid w:val="00161210"/>
    <w:rsid w:val="0016133F"/>
    <w:rsid w:val="0016135C"/>
    <w:rsid w:val="00161929"/>
    <w:rsid w:val="001619F0"/>
    <w:rsid w:val="00161A70"/>
    <w:rsid w:val="00161AD5"/>
    <w:rsid w:val="00162D55"/>
    <w:rsid w:val="0016334F"/>
    <w:rsid w:val="001634F9"/>
    <w:rsid w:val="00163CB6"/>
    <w:rsid w:val="0016429C"/>
    <w:rsid w:val="00164590"/>
    <w:rsid w:val="0016460D"/>
    <w:rsid w:val="00164A39"/>
    <w:rsid w:val="00164E89"/>
    <w:rsid w:val="0016528A"/>
    <w:rsid w:val="0016535F"/>
    <w:rsid w:val="0016558D"/>
    <w:rsid w:val="00165A6F"/>
    <w:rsid w:val="001665A4"/>
    <w:rsid w:val="00166860"/>
    <w:rsid w:val="00166977"/>
    <w:rsid w:val="0016699E"/>
    <w:rsid w:val="00166A54"/>
    <w:rsid w:val="00166D73"/>
    <w:rsid w:val="001672E6"/>
    <w:rsid w:val="001675EF"/>
    <w:rsid w:val="00167766"/>
    <w:rsid w:val="00167969"/>
    <w:rsid w:val="00167CFD"/>
    <w:rsid w:val="001701F4"/>
    <w:rsid w:val="00170601"/>
    <w:rsid w:val="00170E1F"/>
    <w:rsid w:val="001712ED"/>
    <w:rsid w:val="0017131E"/>
    <w:rsid w:val="001721B0"/>
    <w:rsid w:val="00172582"/>
    <w:rsid w:val="0017277D"/>
    <w:rsid w:val="00172A29"/>
    <w:rsid w:val="00172A95"/>
    <w:rsid w:val="00172D7A"/>
    <w:rsid w:val="001734F8"/>
    <w:rsid w:val="00173614"/>
    <w:rsid w:val="00173CC1"/>
    <w:rsid w:val="00173E1D"/>
    <w:rsid w:val="00173E52"/>
    <w:rsid w:val="001749EC"/>
    <w:rsid w:val="00174B7F"/>
    <w:rsid w:val="00174D74"/>
    <w:rsid w:val="00174E0E"/>
    <w:rsid w:val="0017575D"/>
    <w:rsid w:val="001760D7"/>
    <w:rsid w:val="00176C80"/>
    <w:rsid w:val="001772B4"/>
    <w:rsid w:val="00177446"/>
    <w:rsid w:val="00177606"/>
    <w:rsid w:val="001776B3"/>
    <w:rsid w:val="00177862"/>
    <w:rsid w:val="00177E47"/>
    <w:rsid w:val="00180382"/>
    <w:rsid w:val="00180887"/>
    <w:rsid w:val="001808D9"/>
    <w:rsid w:val="00180EFD"/>
    <w:rsid w:val="00181669"/>
    <w:rsid w:val="001817B0"/>
    <w:rsid w:val="00181D1F"/>
    <w:rsid w:val="001820E3"/>
    <w:rsid w:val="001821CB"/>
    <w:rsid w:val="001824E8"/>
    <w:rsid w:val="001825AE"/>
    <w:rsid w:val="00182C57"/>
    <w:rsid w:val="00182D3C"/>
    <w:rsid w:val="00182FEF"/>
    <w:rsid w:val="00182FF1"/>
    <w:rsid w:val="001831C6"/>
    <w:rsid w:val="00183697"/>
    <w:rsid w:val="00183787"/>
    <w:rsid w:val="001839C9"/>
    <w:rsid w:val="00183A8D"/>
    <w:rsid w:val="00183BDB"/>
    <w:rsid w:val="00183FCB"/>
    <w:rsid w:val="0018415C"/>
    <w:rsid w:val="001842EE"/>
    <w:rsid w:val="001842F0"/>
    <w:rsid w:val="00184381"/>
    <w:rsid w:val="0018443D"/>
    <w:rsid w:val="001848BA"/>
    <w:rsid w:val="001849A5"/>
    <w:rsid w:val="00184A85"/>
    <w:rsid w:val="00184B48"/>
    <w:rsid w:val="00185064"/>
    <w:rsid w:val="001855F8"/>
    <w:rsid w:val="001857ED"/>
    <w:rsid w:val="00185A85"/>
    <w:rsid w:val="00185AFD"/>
    <w:rsid w:val="00185C96"/>
    <w:rsid w:val="00185F68"/>
    <w:rsid w:val="00185FC7"/>
    <w:rsid w:val="0018681C"/>
    <w:rsid w:val="00186A2B"/>
    <w:rsid w:val="00186BFC"/>
    <w:rsid w:val="001878E9"/>
    <w:rsid w:val="00187908"/>
    <w:rsid w:val="00187F68"/>
    <w:rsid w:val="00190668"/>
    <w:rsid w:val="00190CFB"/>
    <w:rsid w:val="00190F04"/>
    <w:rsid w:val="001912D5"/>
    <w:rsid w:val="00191590"/>
    <w:rsid w:val="0019164E"/>
    <w:rsid w:val="001916A6"/>
    <w:rsid w:val="001916B3"/>
    <w:rsid w:val="001916ED"/>
    <w:rsid w:val="00191E68"/>
    <w:rsid w:val="001920BE"/>
    <w:rsid w:val="00192187"/>
    <w:rsid w:val="0019238D"/>
    <w:rsid w:val="00192905"/>
    <w:rsid w:val="00193377"/>
    <w:rsid w:val="001937D9"/>
    <w:rsid w:val="00193912"/>
    <w:rsid w:val="00193D91"/>
    <w:rsid w:val="001940EE"/>
    <w:rsid w:val="00194700"/>
    <w:rsid w:val="001948D4"/>
    <w:rsid w:val="00194BB2"/>
    <w:rsid w:val="0019515D"/>
    <w:rsid w:val="001951B5"/>
    <w:rsid w:val="00195384"/>
    <w:rsid w:val="00195461"/>
    <w:rsid w:val="001956AF"/>
    <w:rsid w:val="00195C2C"/>
    <w:rsid w:val="001962B2"/>
    <w:rsid w:val="0019661A"/>
    <w:rsid w:val="0019685C"/>
    <w:rsid w:val="00196A1B"/>
    <w:rsid w:val="00196B4A"/>
    <w:rsid w:val="00196F92"/>
    <w:rsid w:val="001973FB"/>
    <w:rsid w:val="0019740D"/>
    <w:rsid w:val="00197FA0"/>
    <w:rsid w:val="001A06C6"/>
    <w:rsid w:val="001A07E5"/>
    <w:rsid w:val="001A129D"/>
    <w:rsid w:val="001A13BE"/>
    <w:rsid w:val="001A16BB"/>
    <w:rsid w:val="001A1CB8"/>
    <w:rsid w:val="001A1EAF"/>
    <w:rsid w:val="001A2052"/>
    <w:rsid w:val="001A211A"/>
    <w:rsid w:val="001A21FD"/>
    <w:rsid w:val="001A2892"/>
    <w:rsid w:val="001A3085"/>
    <w:rsid w:val="001A3316"/>
    <w:rsid w:val="001A34D7"/>
    <w:rsid w:val="001A385E"/>
    <w:rsid w:val="001A3F59"/>
    <w:rsid w:val="001A409E"/>
    <w:rsid w:val="001A42D2"/>
    <w:rsid w:val="001A439C"/>
    <w:rsid w:val="001A4B4C"/>
    <w:rsid w:val="001A4E3B"/>
    <w:rsid w:val="001A5354"/>
    <w:rsid w:val="001A5611"/>
    <w:rsid w:val="001A5B2F"/>
    <w:rsid w:val="001A5D36"/>
    <w:rsid w:val="001A5D81"/>
    <w:rsid w:val="001A60DB"/>
    <w:rsid w:val="001A612E"/>
    <w:rsid w:val="001A6432"/>
    <w:rsid w:val="001A6904"/>
    <w:rsid w:val="001A6BB7"/>
    <w:rsid w:val="001A7000"/>
    <w:rsid w:val="001A70C8"/>
    <w:rsid w:val="001A745F"/>
    <w:rsid w:val="001A7594"/>
    <w:rsid w:val="001A7B7F"/>
    <w:rsid w:val="001B00ED"/>
    <w:rsid w:val="001B0BBF"/>
    <w:rsid w:val="001B125E"/>
    <w:rsid w:val="001B1BA7"/>
    <w:rsid w:val="001B2202"/>
    <w:rsid w:val="001B2341"/>
    <w:rsid w:val="001B27AA"/>
    <w:rsid w:val="001B2F4B"/>
    <w:rsid w:val="001B2F69"/>
    <w:rsid w:val="001B33A8"/>
    <w:rsid w:val="001B3484"/>
    <w:rsid w:val="001B3CAF"/>
    <w:rsid w:val="001B3F05"/>
    <w:rsid w:val="001B472B"/>
    <w:rsid w:val="001B4E1C"/>
    <w:rsid w:val="001B508E"/>
    <w:rsid w:val="001B51E2"/>
    <w:rsid w:val="001B5CC6"/>
    <w:rsid w:val="001B6498"/>
    <w:rsid w:val="001B6559"/>
    <w:rsid w:val="001B6797"/>
    <w:rsid w:val="001B6E6E"/>
    <w:rsid w:val="001B7767"/>
    <w:rsid w:val="001B7A4E"/>
    <w:rsid w:val="001B7BAA"/>
    <w:rsid w:val="001C01CA"/>
    <w:rsid w:val="001C046A"/>
    <w:rsid w:val="001C0479"/>
    <w:rsid w:val="001C0535"/>
    <w:rsid w:val="001C0771"/>
    <w:rsid w:val="001C0E89"/>
    <w:rsid w:val="001C0F59"/>
    <w:rsid w:val="001C1706"/>
    <w:rsid w:val="001C19DB"/>
    <w:rsid w:val="001C1D9F"/>
    <w:rsid w:val="001C1DA8"/>
    <w:rsid w:val="001C1E0C"/>
    <w:rsid w:val="001C229B"/>
    <w:rsid w:val="001C29A9"/>
    <w:rsid w:val="001C2A18"/>
    <w:rsid w:val="001C2BA8"/>
    <w:rsid w:val="001C30D6"/>
    <w:rsid w:val="001C37EB"/>
    <w:rsid w:val="001C3DB1"/>
    <w:rsid w:val="001C3F22"/>
    <w:rsid w:val="001C4417"/>
    <w:rsid w:val="001C51BA"/>
    <w:rsid w:val="001C523B"/>
    <w:rsid w:val="001C55EB"/>
    <w:rsid w:val="001C564F"/>
    <w:rsid w:val="001C5787"/>
    <w:rsid w:val="001C59FB"/>
    <w:rsid w:val="001C5CB2"/>
    <w:rsid w:val="001C6301"/>
    <w:rsid w:val="001C6697"/>
    <w:rsid w:val="001C68B8"/>
    <w:rsid w:val="001C6E9D"/>
    <w:rsid w:val="001C6F31"/>
    <w:rsid w:val="001C7171"/>
    <w:rsid w:val="001C71A6"/>
    <w:rsid w:val="001C788A"/>
    <w:rsid w:val="001C7A83"/>
    <w:rsid w:val="001C7E30"/>
    <w:rsid w:val="001D006E"/>
    <w:rsid w:val="001D042F"/>
    <w:rsid w:val="001D0C24"/>
    <w:rsid w:val="001D0DB2"/>
    <w:rsid w:val="001D170B"/>
    <w:rsid w:val="001D188F"/>
    <w:rsid w:val="001D1B15"/>
    <w:rsid w:val="001D1E02"/>
    <w:rsid w:val="001D20CB"/>
    <w:rsid w:val="001D26B7"/>
    <w:rsid w:val="001D30C8"/>
    <w:rsid w:val="001D340A"/>
    <w:rsid w:val="001D345B"/>
    <w:rsid w:val="001D385F"/>
    <w:rsid w:val="001D3968"/>
    <w:rsid w:val="001D3B67"/>
    <w:rsid w:val="001D40CE"/>
    <w:rsid w:val="001D4532"/>
    <w:rsid w:val="001D4BC3"/>
    <w:rsid w:val="001D500E"/>
    <w:rsid w:val="001D5866"/>
    <w:rsid w:val="001D586D"/>
    <w:rsid w:val="001D61C8"/>
    <w:rsid w:val="001D61D2"/>
    <w:rsid w:val="001D6609"/>
    <w:rsid w:val="001D6610"/>
    <w:rsid w:val="001D7596"/>
    <w:rsid w:val="001D7E7E"/>
    <w:rsid w:val="001D7FC0"/>
    <w:rsid w:val="001E00A7"/>
    <w:rsid w:val="001E010D"/>
    <w:rsid w:val="001E023C"/>
    <w:rsid w:val="001E0D36"/>
    <w:rsid w:val="001E0EC8"/>
    <w:rsid w:val="001E10AA"/>
    <w:rsid w:val="001E1450"/>
    <w:rsid w:val="001E177E"/>
    <w:rsid w:val="001E1A9E"/>
    <w:rsid w:val="001E2151"/>
    <w:rsid w:val="001E2D79"/>
    <w:rsid w:val="001E2E65"/>
    <w:rsid w:val="001E302D"/>
    <w:rsid w:val="001E3068"/>
    <w:rsid w:val="001E3093"/>
    <w:rsid w:val="001E30E6"/>
    <w:rsid w:val="001E371B"/>
    <w:rsid w:val="001E3831"/>
    <w:rsid w:val="001E3AA3"/>
    <w:rsid w:val="001E3D28"/>
    <w:rsid w:val="001E3E93"/>
    <w:rsid w:val="001E3FA6"/>
    <w:rsid w:val="001E407F"/>
    <w:rsid w:val="001E40B1"/>
    <w:rsid w:val="001E41F3"/>
    <w:rsid w:val="001E445B"/>
    <w:rsid w:val="001E4832"/>
    <w:rsid w:val="001E4A3A"/>
    <w:rsid w:val="001E4F4B"/>
    <w:rsid w:val="001E5056"/>
    <w:rsid w:val="001E5442"/>
    <w:rsid w:val="001E5FE3"/>
    <w:rsid w:val="001E6119"/>
    <w:rsid w:val="001E6674"/>
    <w:rsid w:val="001E6772"/>
    <w:rsid w:val="001E68FC"/>
    <w:rsid w:val="001E6AAF"/>
    <w:rsid w:val="001E7365"/>
    <w:rsid w:val="001E7814"/>
    <w:rsid w:val="001F1044"/>
    <w:rsid w:val="001F134D"/>
    <w:rsid w:val="001F14BB"/>
    <w:rsid w:val="001F15CE"/>
    <w:rsid w:val="001F1C1C"/>
    <w:rsid w:val="001F1FB0"/>
    <w:rsid w:val="001F21B7"/>
    <w:rsid w:val="001F29A5"/>
    <w:rsid w:val="001F3476"/>
    <w:rsid w:val="001F37C9"/>
    <w:rsid w:val="001F3824"/>
    <w:rsid w:val="001F3E22"/>
    <w:rsid w:val="001F3F73"/>
    <w:rsid w:val="001F40CE"/>
    <w:rsid w:val="001F440B"/>
    <w:rsid w:val="001F4513"/>
    <w:rsid w:val="001F4A07"/>
    <w:rsid w:val="001F4CC0"/>
    <w:rsid w:val="001F4E2E"/>
    <w:rsid w:val="001F553E"/>
    <w:rsid w:val="001F5CBC"/>
    <w:rsid w:val="001F5FF7"/>
    <w:rsid w:val="001F6066"/>
    <w:rsid w:val="001F6168"/>
    <w:rsid w:val="001F68BF"/>
    <w:rsid w:val="001F69C0"/>
    <w:rsid w:val="001F6CDE"/>
    <w:rsid w:val="001F7414"/>
    <w:rsid w:val="001F77FD"/>
    <w:rsid w:val="001F797C"/>
    <w:rsid w:val="001F7AE1"/>
    <w:rsid w:val="001F7C6D"/>
    <w:rsid w:val="0020003F"/>
    <w:rsid w:val="00200350"/>
    <w:rsid w:val="00200414"/>
    <w:rsid w:val="002006E5"/>
    <w:rsid w:val="00200B29"/>
    <w:rsid w:val="00200D4B"/>
    <w:rsid w:val="00200D75"/>
    <w:rsid w:val="00201259"/>
    <w:rsid w:val="00201B6E"/>
    <w:rsid w:val="00201E3A"/>
    <w:rsid w:val="0020252E"/>
    <w:rsid w:val="00202745"/>
    <w:rsid w:val="00202F44"/>
    <w:rsid w:val="00203389"/>
    <w:rsid w:val="002035FF"/>
    <w:rsid w:val="0020376D"/>
    <w:rsid w:val="0020396D"/>
    <w:rsid w:val="00204799"/>
    <w:rsid w:val="0020495F"/>
    <w:rsid w:val="00204BF6"/>
    <w:rsid w:val="00205A82"/>
    <w:rsid w:val="00206216"/>
    <w:rsid w:val="002062D4"/>
    <w:rsid w:val="00206396"/>
    <w:rsid w:val="002065CF"/>
    <w:rsid w:val="00206B8D"/>
    <w:rsid w:val="00206F90"/>
    <w:rsid w:val="002071C1"/>
    <w:rsid w:val="002077A9"/>
    <w:rsid w:val="0021002B"/>
    <w:rsid w:val="0021080C"/>
    <w:rsid w:val="00210E3C"/>
    <w:rsid w:val="0021159F"/>
    <w:rsid w:val="0021170A"/>
    <w:rsid w:val="002117D5"/>
    <w:rsid w:val="00211CCA"/>
    <w:rsid w:val="00211DCB"/>
    <w:rsid w:val="002120FB"/>
    <w:rsid w:val="00212AC2"/>
    <w:rsid w:val="00213434"/>
    <w:rsid w:val="00213540"/>
    <w:rsid w:val="002137D1"/>
    <w:rsid w:val="00213B51"/>
    <w:rsid w:val="00214034"/>
    <w:rsid w:val="002145CB"/>
    <w:rsid w:val="002145F6"/>
    <w:rsid w:val="00214B03"/>
    <w:rsid w:val="002150E8"/>
    <w:rsid w:val="00215468"/>
    <w:rsid w:val="002157F6"/>
    <w:rsid w:val="00215989"/>
    <w:rsid w:val="00215C79"/>
    <w:rsid w:val="0021648D"/>
    <w:rsid w:val="00216572"/>
    <w:rsid w:val="002167FB"/>
    <w:rsid w:val="00216C45"/>
    <w:rsid w:val="00217537"/>
    <w:rsid w:val="00217A03"/>
    <w:rsid w:val="00217CE3"/>
    <w:rsid w:val="00217D0D"/>
    <w:rsid w:val="00220AAA"/>
    <w:rsid w:val="00220D50"/>
    <w:rsid w:val="00221280"/>
    <w:rsid w:val="00221793"/>
    <w:rsid w:val="00221EA8"/>
    <w:rsid w:val="002221B8"/>
    <w:rsid w:val="00222371"/>
    <w:rsid w:val="0022239A"/>
    <w:rsid w:val="00222443"/>
    <w:rsid w:val="002239B0"/>
    <w:rsid w:val="00224D6A"/>
    <w:rsid w:val="00224DCF"/>
    <w:rsid w:val="002251BD"/>
    <w:rsid w:val="0022547F"/>
    <w:rsid w:val="00225680"/>
    <w:rsid w:val="00225A09"/>
    <w:rsid w:val="00225AB2"/>
    <w:rsid w:val="00225B5E"/>
    <w:rsid w:val="00225C3E"/>
    <w:rsid w:val="00225EB1"/>
    <w:rsid w:val="00225F00"/>
    <w:rsid w:val="00226453"/>
    <w:rsid w:val="00226602"/>
    <w:rsid w:val="00226610"/>
    <w:rsid w:val="00226DDB"/>
    <w:rsid w:val="00226E2E"/>
    <w:rsid w:val="00227498"/>
    <w:rsid w:val="00227CBE"/>
    <w:rsid w:val="0023025C"/>
    <w:rsid w:val="00230DDD"/>
    <w:rsid w:val="00231138"/>
    <w:rsid w:val="002316E8"/>
    <w:rsid w:val="00231CAA"/>
    <w:rsid w:val="00232229"/>
    <w:rsid w:val="002323EF"/>
    <w:rsid w:val="00232415"/>
    <w:rsid w:val="002331A7"/>
    <w:rsid w:val="00233591"/>
    <w:rsid w:val="00233D8D"/>
    <w:rsid w:val="0023428F"/>
    <w:rsid w:val="00234898"/>
    <w:rsid w:val="00234CF8"/>
    <w:rsid w:val="00235031"/>
    <w:rsid w:val="002350D0"/>
    <w:rsid w:val="00235165"/>
    <w:rsid w:val="0023519E"/>
    <w:rsid w:val="00235422"/>
    <w:rsid w:val="002356BB"/>
    <w:rsid w:val="0023596A"/>
    <w:rsid w:val="00235A21"/>
    <w:rsid w:val="00235D01"/>
    <w:rsid w:val="00235E32"/>
    <w:rsid w:val="00235F3E"/>
    <w:rsid w:val="0023633F"/>
    <w:rsid w:val="00236927"/>
    <w:rsid w:val="00236970"/>
    <w:rsid w:val="00236A47"/>
    <w:rsid w:val="00236BBD"/>
    <w:rsid w:val="00236F80"/>
    <w:rsid w:val="00236FB3"/>
    <w:rsid w:val="00237414"/>
    <w:rsid w:val="00237DF9"/>
    <w:rsid w:val="00237E80"/>
    <w:rsid w:val="00237F10"/>
    <w:rsid w:val="00240C52"/>
    <w:rsid w:val="00240F42"/>
    <w:rsid w:val="00241243"/>
    <w:rsid w:val="002412A4"/>
    <w:rsid w:val="00241BFB"/>
    <w:rsid w:val="00241DD7"/>
    <w:rsid w:val="00241E7E"/>
    <w:rsid w:val="00242057"/>
    <w:rsid w:val="0024207B"/>
    <w:rsid w:val="00242324"/>
    <w:rsid w:val="00242A60"/>
    <w:rsid w:val="002442CC"/>
    <w:rsid w:val="0024466A"/>
    <w:rsid w:val="002448BC"/>
    <w:rsid w:val="00244C25"/>
    <w:rsid w:val="00244ECF"/>
    <w:rsid w:val="00245157"/>
    <w:rsid w:val="00245492"/>
    <w:rsid w:val="00245A14"/>
    <w:rsid w:val="002462C2"/>
    <w:rsid w:val="00246423"/>
    <w:rsid w:val="002467C5"/>
    <w:rsid w:val="002468A6"/>
    <w:rsid w:val="00246A78"/>
    <w:rsid w:val="00246BDE"/>
    <w:rsid w:val="00246C09"/>
    <w:rsid w:val="00246D86"/>
    <w:rsid w:val="00246FBC"/>
    <w:rsid w:val="00247479"/>
    <w:rsid w:val="002475E9"/>
    <w:rsid w:val="002478FC"/>
    <w:rsid w:val="00247CD9"/>
    <w:rsid w:val="00250350"/>
    <w:rsid w:val="00250A8E"/>
    <w:rsid w:val="00250AB9"/>
    <w:rsid w:val="00250E8D"/>
    <w:rsid w:val="00250F71"/>
    <w:rsid w:val="00250FC3"/>
    <w:rsid w:val="0025147C"/>
    <w:rsid w:val="0025185A"/>
    <w:rsid w:val="00251E9F"/>
    <w:rsid w:val="0025227A"/>
    <w:rsid w:val="0025235B"/>
    <w:rsid w:val="00252745"/>
    <w:rsid w:val="00252825"/>
    <w:rsid w:val="00252A10"/>
    <w:rsid w:val="00252B30"/>
    <w:rsid w:val="00252E61"/>
    <w:rsid w:val="00252EC0"/>
    <w:rsid w:val="00253295"/>
    <w:rsid w:val="002532B7"/>
    <w:rsid w:val="002534B1"/>
    <w:rsid w:val="0025353E"/>
    <w:rsid w:val="00253C84"/>
    <w:rsid w:val="00253DB0"/>
    <w:rsid w:val="00254997"/>
    <w:rsid w:val="00254D71"/>
    <w:rsid w:val="00254FB1"/>
    <w:rsid w:val="00255052"/>
    <w:rsid w:val="002558B7"/>
    <w:rsid w:val="00255B9F"/>
    <w:rsid w:val="00255E20"/>
    <w:rsid w:val="0025640C"/>
    <w:rsid w:val="0025645C"/>
    <w:rsid w:val="00256C14"/>
    <w:rsid w:val="00257727"/>
    <w:rsid w:val="0025793B"/>
    <w:rsid w:val="00257C5E"/>
    <w:rsid w:val="00257EFE"/>
    <w:rsid w:val="0026006D"/>
    <w:rsid w:val="002602BD"/>
    <w:rsid w:val="002602F6"/>
    <w:rsid w:val="00260F7C"/>
    <w:rsid w:val="00261D75"/>
    <w:rsid w:val="00261E8E"/>
    <w:rsid w:val="00262471"/>
    <w:rsid w:val="0026276B"/>
    <w:rsid w:val="002627B5"/>
    <w:rsid w:val="002627FF"/>
    <w:rsid w:val="00262B43"/>
    <w:rsid w:val="00262D2C"/>
    <w:rsid w:val="00262E4F"/>
    <w:rsid w:val="002634D1"/>
    <w:rsid w:val="00263874"/>
    <w:rsid w:val="00263B43"/>
    <w:rsid w:val="0026529F"/>
    <w:rsid w:val="002658AB"/>
    <w:rsid w:val="0026597C"/>
    <w:rsid w:val="00265DE2"/>
    <w:rsid w:val="00265ED7"/>
    <w:rsid w:val="00265F2A"/>
    <w:rsid w:val="002662B7"/>
    <w:rsid w:val="002664C9"/>
    <w:rsid w:val="00266A3E"/>
    <w:rsid w:val="00266C33"/>
    <w:rsid w:val="0026708A"/>
    <w:rsid w:val="002672EC"/>
    <w:rsid w:val="00267F5D"/>
    <w:rsid w:val="00267F68"/>
    <w:rsid w:val="00270155"/>
    <w:rsid w:val="0027023A"/>
    <w:rsid w:val="0027034F"/>
    <w:rsid w:val="00270697"/>
    <w:rsid w:val="00270908"/>
    <w:rsid w:val="00271109"/>
    <w:rsid w:val="0027142A"/>
    <w:rsid w:val="0027163C"/>
    <w:rsid w:val="0027176C"/>
    <w:rsid w:val="00271927"/>
    <w:rsid w:val="00271B91"/>
    <w:rsid w:val="00271C1D"/>
    <w:rsid w:val="002720F6"/>
    <w:rsid w:val="0027220B"/>
    <w:rsid w:val="00272AD8"/>
    <w:rsid w:val="002735A6"/>
    <w:rsid w:val="0027380A"/>
    <w:rsid w:val="00273810"/>
    <w:rsid w:val="00273A18"/>
    <w:rsid w:val="00273BD9"/>
    <w:rsid w:val="002740B6"/>
    <w:rsid w:val="002743AD"/>
    <w:rsid w:val="00274467"/>
    <w:rsid w:val="002747A7"/>
    <w:rsid w:val="00274A37"/>
    <w:rsid w:val="00274B72"/>
    <w:rsid w:val="00274F95"/>
    <w:rsid w:val="00275D12"/>
    <w:rsid w:val="00275E1B"/>
    <w:rsid w:val="00276102"/>
    <w:rsid w:val="002762F3"/>
    <w:rsid w:val="00276549"/>
    <w:rsid w:val="002766A6"/>
    <w:rsid w:val="00276778"/>
    <w:rsid w:val="0027720D"/>
    <w:rsid w:val="00277301"/>
    <w:rsid w:val="002778D1"/>
    <w:rsid w:val="002801CF"/>
    <w:rsid w:val="00280203"/>
    <w:rsid w:val="0028029A"/>
    <w:rsid w:val="002806B0"/>
    <w:rsid w:val="00280A66"/>
    <w:rsid w:val="0028151F"/>
    <w:rsid w:val="00281CBF"/>
    <w:rsid w:val="0028200B"/>
    <w:rsid w:val="00282E6A"/>
    <w:rsid w:val="00282EDB"/>
    <w:rsid w:val="00282F7E"/>
    <w:rsid w:val="00283038"/>
    <w:rsid w:val="002830CA"/>
    <w:rsid w:val="00283507"/>
    <w:rsid w:val="002835E0"/>
    <w:rsid w:val="00283F2E"/>
    <w:rsid w:val="00284B97"/>
    <w:rsid w:val="00284CE5"/>
    <w:rsid w:val="00285A54"/>
    <w:rsid w:val="0028601F"/>
    <w:rsid w:val="002861C4"/>
    <w:rsid w:val="0028663B"/>
    <w:rsid w:val="00286984"/>
    <w:rsid w:val="00286EFD"/>
    <w:rsid w:val="002879D8"/>
    <w:rsid w:val="00287BDF"/>
    <w:rsid w:val="00287C98"/>
    <w:rsid w:val="00287CF9"/>
    <w:rsid w:val="00287EE2"/>
    <w:rsid w:val="0029035B"/>
    <w:rsid w:val="00290A86"/>
    <w:rsid w:val="00290B55"/>
    <w:rsid w:val="00290DDB"/>
    <w:rsid w:val="00291752"/>
    <w:rsid w:val="0029198C"/>
    <w:rsid w:val="00291A2A"/>
    <w:rsid w:val="00291B7F"/>
    <w:rsid w:val="00291F8C"/>
    <w:rsid w:val="002921A3"/>
    <w:rsid w:val="00293112"/>
    <w:rsid w:val="00293168"/>
    <w:rsid w:val="002932F1"/>
    <w:rsid w:val="00293AEF"/>
    <w:rsid w:val="00294026"/>
    <w:rsid w:val="0029468A"/>
    <w:rsid w:val="00294C78"/>
    <w:rsid w:val="00294FF5"/>
    <w:rsid w:val="00295381"/>
    <w:rsid w:val="00295759"/>
    <w:rsid w:val="00295976"/>
    <w:rsid w:val="00295FF1"/>
    <w:rsid w:val="0029622F"/>
    <w:rsid w:val="00296426"/>
    <w:rsid w:val="002964A1"/>
    <w:rsid w:val="00296723"/>
    <w:rsid w:val="0029686D"/>
    <w:rsid w:val="0029690D"/>
    <w:rsid w:val="00296F22"/>
    <w:rsid w:val="0029787B"/>
    <w:rsid w:val="002979A3"/>
    <w:rsid w:val="002979F1"/>
    <w:rsid w:val="00297BF5"/>
    <w:rsid w:val="00297E7C"/>
    <w:rsid w:val="002A033E"/>
    <w:rsid w:val="002A07F1"/>
    <w:rsid w:val="002A0A20"/>
    <w:rsid w:val="002A133B"/>
    <w:rsid w:val="002A1565"/>
    <w:rsid w:val="002A16AB"/>
    <w:rsid w:val="002A1BA9"/>
    <w:rsid w:val="002A1EBD"/>
    <w:rsid w:val="002A226A"/>
    <w:rsid w:val="002A2539"/>
    <w:rsid w:val="002A2CC8"/>
    <w:rsid w:val="002A2DFE"/>
    <w:rsid w:val="002A2ED4"/>
    <w:rsid w:val="002A33E4"/>
    <w:rsid w:val="002A34C4"/>
    <w:rsid w:val="002A38E2"/>
    <w:rsid w:val="002A3D23"/>
    <w:rsid w:val="002A3DA5"/>
    <w:rsid w:val="002A4407"/>
    <w:rsid w:val="002A4455"/>
    <w:rsid w:val="002A4A87"/>
    <w:rsid w:val="002A4AFA"/>
    <w:rsid w:val="002A5546"/>
    <w:rsid w:val="002A5567"/>
    <w:rsid w:val="002A5593"/>
    <w:rsid w:val="002A5CDB"/>
    <w:rsid w:val="002A5E05"/>
    <w:rsid w:val="002A5F1E"/>
    <w:rsid w:val="002A6391"/>
    <w:rsid w:val="002A64EA"/>
    <w:rsid w:val="002A66CF"/>
    <w:rsid w:val="002A6BDC"/>
    <w:rsid w:val="002A6FE4"/>
    <w:rsid w:val="002A70FE"/>
    <w:rsid w:val="002A76EE"/>
    <w:rsid w:val="002A7883"/>
    <w:rsid w:val="002A79B3"/>
    <w:rsid w:val="002B0D67"/>
    <w:rsid w:val="002B0D9B"/>
    <w:rsid w:val="002B0F18"/>
    <w:rsid w:val="002B1061"/>
    <w:rsid w:val="002B1070"/>
    <w:rsid w:val="002B15A2"/>
    <w:rsid w:val="002B1B75"/>
    <w:rsid w:val="002B1BED"/>
    <w:rsid w:val="002B1C2A"/>
    <w:rsid w:val="002B2482"/>
    <w:rsid w:val="002B24F6"/>
    <w:rsid w:val="002B2A6F"/>
    <w:rsid w:val="002B2CC4"/>
    <w:rsid w:val="002B2CEB"/>
    <w:rsid w:val="002B2D6E"/>
    <w:rsid w:val="002B2F1B"/>
    <w:rsid w:val="002B2F26"/>
    <w:rsid w:val="002B3324"/>
    <w:rsid w:val="002B3344"/>
    <w:rsid w:val="002B3532"/>
    <w:rsid w:val="002B361D"/>
    <w:rsid w:val="002B3660"/>
    <w:rsid w:val="002B381D"/>
    <w:rsid w:val="002B38C1"/>
    <w:rsid w:val="002B3AAF"/>
    <w:rsid w:val="002B3EF1"/>
    <w:rsid w:val="002B410B"/>
    <w:rsid w:val="002B4425"/>
    <w:rsid w:val="002B4B2B"/>
    <w:rsid w:val="002B502C"/>
    <w:rsid w:val="002B50A2"/>
    <w:rsid w:val="002B50A7"/>
    <w:rsid w:val="002B5EE8"/>
    <w:rsid w:val="002B6418"/>
    <w:rsid w:val="002B6A47"/>
    <w:rsid w:val="002B70A4"/>
    <w:rsid w:val="002B726E"/>
    <w:rsid w:val="002B7A80"/>
    <w:rsid w:val="002B7BC3"/>
    <w:rsid w:val="002B7CF0"/>
    <w:rsid w:val="002C07B8"/>
    <w:rsid w:val="002C0B9C"/>
    <w:rsid w:val="002C107A"/>
    <w:rsid w:val="002C129C"/>
    <w:rsid w:val="002C1DA6"/>
    <w:rsid w:val="002C22F9"/>
    <w:rsid w:val="002C327D"/>
    <w:rsid w:val="002C3644"/>
    <w:rsid w:val="002C3949"/>
    <w:rsid w:val="002C3D11"/>
    <w:rsid w:val="002C40FA"/>
    <w:rsid w:val="002C478D"/>
    <w:rsid w:val="002C4973"/>
    <w:rsid w:val="002C4ED2"/>
    <w:rsid w:val="002C4EE1"/>
    <w:rsid w:val="002C5735"/>
    <w:rsid w:val="002C5A0A"/>
    <w:rsid w:val="002C6161"/>
    <w:rsid w:val="002C65AB"/>
    <w:rsid w:val="002C6698"/>
    <w:rsid w:val="002C72EA"/>
    <w:rsid w:val="002C78CA"/>
    <w:rsid w:val="002C7CC6"/>
    <w:rsid w:val="002D0420"/>
    <w:rsid w:val="002D0490"/>
    <w:rsid w:val="002D0879"/>
    <w:rsid w:val="002D096A"/>
    <w:rsid w:val="002D0E97"/>
    <w:rsid w:val="002D10E4"/>
    <w:rsid w:val="002D177B"/>
    <w:rsid w:val="002D19B9"/>
    <w:rsid w:val="002D1C25"/>
    <w:rsid w:val="002D235D"/>
    <w:rsid w:val="002D2989"/>
    <w:rsid w:val="002D2B7D"/>
    <w:rsid w:val="002D3104"/>
    <w:rsid w:val="002D360C"/>
    <w:rsid w:val="002D385F"/>
    <w:rsid w:val="002D3907"/>
    <w:rsid w:val="002D3D7F"/>
    <w:rsid w:val="002D3ED2"/>
    <w:rsid w:val="002D3FB9"/>
    <w:rsid w:val="002D42DA"/>
    <w:rsid w:val="002D470F"/>
    <w:rsid w:val="002D4823"/>
    <w:rsid w:val="002D50FC"/>
    <w:rsid w:val="002D529E"/>
    <w:rsid w:val="002D5485"/>
    <w:rsid w:val="002D5CA1"/>
    <w:rsid w:val="002D5CCC"/>
    <w:rsid w:val="002D6D74"/>
    <w:rsid w:val="002D6E1D"/>
    <w:rsid w:val="002D6EE7"/>
    <w:rsid w:val="002D728E"/>
    <w:rsid w:val="002D7472"/>
    <w:rsid w:val="002D74BB"/>
    <w:rsid w:val="002D7715"/>
    <w:rsid w:val="002D7F93"/>
    <w:rsid w:val="002E0B8C"/>
    <w:rsid w:val="002E0D59"/>
    <w:rsid w:val="002E109E"/>
    <w:rsid w:val="002E1368"/>
    <w:rsid w:val="002E14D0"/>
    <w:rsid w:val="002E1881"/>
    <w:rsid w:val="002E18FC"/>
    <w:rsid w:val="002E1DD0"/>
    <w:rsid w:val="002E1DEC"/>
    <w:rsid w:val="002E1E6B"/>
    <w:rsid w:val="002E221E"/>
    <w:rsid w:val="002E28A4"/>
    <w:rsid w:val="002E2BEA"/>
    <w:rsid w:val="002E2F57"/>
    <w:rsid w:val="002E2FB1"/>
    <w:rsid w:val="002E3305"/>
    <w:rsid w:val="002E387A"/>
    <w:rsid w:val="002E399F"/>
    <w:rsid w:val="002E3A19"/>
    <w:rsid w:val="002E3C8B"/>
    <w:rsid w:val="002E3CE3"/>
    <w:rsid w:val="002E3E19"/>
    <w:rsid w:val="002E4193"/>
    <w:rsid w:val="002E43CD"/>
    <w:rsid w:val="002E45A3"/>
    <w:rsid w:val="002E4806"/>
    <w:rsid w:val="002E51FC"/>
    <w:rsid w:val="002E56FE"/>
    <w:rsid w:val="002E5C41"/>
    <w:rsid w:val="002E5D22"/>
    <w:rsid w:val="002E5D89"/>
    <w:rsid w:val="002E6768"/>
    <w:rsid w:val="002E686D"/>
    <w:rsid w:val="002E68DF"/>
    <w:rsid w:val="002E696F"/>
    <w:rsid w:val="002E6C54"/>
    <w:rsid w:val="002E7194"/>
    <w:rsid w:val="002E7616"/>
    <w:rsid w:val="002E77B6"/>
    <w:rsid w:val="002E7A4C"/>
    <w:rsid w:val="002E7BD8"/>
    <w:rsid w:val="002E7C27"/>
    <w:rsid w:val="002F0E01"/>
    <w:rsid w:val="002F1230"/>
    <w:rsid w:val="002F138D"/>
    <w:rsid w:val="002F230E"/>
    <w:rsid w:val="002F234C"/>
    <w:rsid w:val="002F296D"/>
    <w:rsid w:val="002F29CF"/>
    <w:rsid w:val="002F2A75"/>
    <w:rsid w:val="002F2AE1"/>
    <w:rsid w:val="002F2CFB"/>
    <w:rsid w:val="002F33E7"/>
    <w:rsid w:val="002F346D"/>
    <w:rsid w:val="002F37D6"/>
    <w:rsid w:val="002F465C"/>
    <w:rsid w:val="002F496E"/>
    <w:rsid w:val="002F4BBD"/>
    <w:rsid w:val="002F4F8A"/>
    <w:rsid w:val="002F55A2"/>
    <w:rsid w:val="002F59E1"/>
    <w:rsid w:val="002F5E60"/>
    <w:rsid w:val="002F64AA"/>
    <w:rsid w:val="002F66B2"/>
    <w:rsid w:val="002F6A21"/>
    <w:rsid w:val="002F6A46"/>
    <w:rsid w:val="002F7413"/>
    <w:rsid w:val="002F7610"/>
    <w:rsid w:val="0030025D"/>
    <w:rsid w:val="003009E1"/>
    <w:rsid w:val="0030102E"/>
    <w:rsid w:val="003010BF"/>
    <w:rsid w:val="0030114D"/>
    <w:rsid w:val="00301AEB"/>
    <w:rsid w:val="00301DF5"/>
    <w:rsid w:val="00301FC2"/>
    <w:rsid w:val="003022B8"/>
    <w:rsid w:val="00302832"/>
    <w:rsid w:val="00302917"/>
    <w:rsid w:val="00302933"/>
    <w:rsid w:val="00302F9F"/>
    <w:rsid w:val="00302FB0"/>
    <w:rsid w:val="00302FF5"/>
    <w:rsid w:val="0030317D"/>
    <w:rsid w:val="00303777"/>
    <w:rsid w:val="003038EB"/>
    <w:rsid w:val="00303E72"/>
    <w:rsid w:val="003042D9"/>
    <w:rsid w:val="003044F7"/>
    <w:rsid w:val="0030475A"/>
    <w:rsid w:val="00304B02"/>
    <w:rsid w:val="003050F7"/>
    <w:rsid w:val="00305505"/>
    <w:rsid w:val="00305511"/>
    <w:rsid w:val="00305560"/>
    <w:rsid w:val="003057D1"/>
    <w:rsid w:val="003058E1"/>
    <w:rsid w:val="00305DFF"/>
    <w:rsid w:val="00305E37"/>
    <w:rsid w:val="003060F4"/>
    <w:rsid w:val="00306114"/>
    <w:rsid w:val="0030643D"/>
    <w:rsid w:val="003065B7"/>
    <w:rsid w:val="0030704E"/>
    <w:rsid w:val="00307233"/>
    <w:rsid w:val="0030743B"/>
    <w:rsid w:val="00307528"/>
    <w:rsid w:val="00307D2B"/>
    <w:rsid w:val="00310076"/>
    <w:rsid w:val="00310562"/>
    <w:rsid w:val="00311A8E"/>
    <w:rsid w:val="00312129"/>
    <w:rsid w:val="00312329"/>
    <w:rsid w:val="0031255D"/>
    <w:rsid w:val="0031259C"/>
    <w:rsid w:val="003125DD"/>
    <w:rsid w:val="00313025"/>
    <w:rsid w:val="00313CCE"/>
    <w:rsid w:val="00314672"/>
    <w:rsid w:val="00315127"/>
    <w:rsid w:val="00315138"/>
    <w:rsid w:val="003157DC"/>
    <w:rsid w:val="00315B37"/>
    <w:rsid w:val="00315CE9"/>
    <w:rsid w:val="003161AC"/>
    <w:rsid w:val="003168FC"/>
    <w:rsid w:val="00316BC4"/>
    <w:rsid w:val="003173AF"/>
    <w:rsid w:val="00317608"/>
    <w:rsid w:val="00317C3D"/>
    <w:rsid w:val="00317CFC"/>
    <w:rsid w:val="00317EBA"/>
    <w:rsid w:val="003200CB"/>
    <w:rsid w:val="0032080E"/>
    <w:rsid w:val="00320933"/>
    <w:rsid w:val="00320934"/>
    <w:rsid w:val="00320A15"/>
    <w:rsid w:val="00320A8C"/>
    <w:rsid w:val="00320BBA"/>
    <w:rsid w:val="00320BBB"/>
    <w:rsid w:val="00321234"/>
    <w:rsid w:val="00321265"/>
    <w:rsid w:val="003212E5"/>
    <w:rsid w:val="003213A2"/>
    <w:rsid w:val="003221D1"/>
    <w:rsid w:val="0032236C"/>
    <w:rsid w:val="00323216"/>
    <w:rsid w:val="00323558"/>
    <w:rsid w:val="00323BF8"/>
    <w:rsid w:val="00323C23"/>
    <w:rsid w:val="00323D35"/>
    <w:rsid w:val="00323ED2"/>
    <w:rsid w:val="003248D7"/>
    <w:rsid w:val="003253E4"/>
    <w:rsid w:val="00325A32"/>
    <w:rsid w:val="00325A67"/>
    <w:rsid w:val="0032623F"/>
    <w:rsid w:val="00326592"/>
    <w:rsid w:val="003268D0"/>
    <w:rsid w:val="00326D5F"/>
    <w:rsid w:val="00326FE1"/>
    <w:rsid w:val="0032748A"/>
    <w:rsid w:val="00327CA3"/>
    <w:rsid w:val="00327FD5"/>
    <w:rsid w:val="00330196"/>
    <w:rsid w:val="003303EB"/>
    <w:rsid w:val="00330492"/>
    <w:rsid w:val="0033073E"/>
    <w:rsid w:val="00330854"/>
    <w:rsid w:val="00331046"/>
    <w:rsid w:val="0033186E"/>
    <w:rsid w:val="003318D0"/>
    <w:rsid w:val="00331DE1"/>
    <w:rsid w:val="0033200F"/>
    <w:rsid w:val="00332807"/>
    <w:rsid w:val="00332B8F"/>
    <w:rsid w:val="00332C6A"/>
    <w:rsid w:val="00332C9C"/>
    <w:rsid w:val="00333302"/>
    <w:rsid w:val="00333627"/>
    <w:rsid w:val="00333924"/>
    <w:rsid w:val="00333F00"/>
    <w:rsid w:val="0033425C"/>
    <w:rsid w:val="003344E5"/>
    <w:rsid w:val="003345F7"/>
    <w:rsid w:val="003348FA"/>
    <w:rsid w:val="00334AC3"/>
    <w:rsid w:val="00334BF6"/>
    <w:rsid w:val="00334E45"/>
    <w:rsid w:val="003353AD"/>
    <w:rsid w:val="003356A5"/>
    <w:rsid w:val="00335A1C"/>
    <w:rsid w:val="00335B27"/>
    <w:rsid w:val="00336119"/>
    <w:rsid w:val="0033613D"/>
    <w:rsid w:val="00337039"/>
    <w:rsid w:val="003371DA"/>
    <w:rsid w:val="00337355"/>
    <w:rsid w:val="00337694"/>
    <w:rsid w:val="0033783F"/>
    <w:rsid w:val="00337ACB"/>
    <w:rsid w:val="00337C42"/>
    <w:rsid w:val="00337D11"/>
    <w:rsid w:val="0034011B"/>
    <w:rsid w:val="00340362"/>
    <w:rsid w:val="00340C5D"/>
    <w:rsid w:val="00340CA8"/>
    <w:rsid w:val="00340D13"/>
    <w:rsid w:val="003414CF"/>
    <w:rsid w:val="00341746"/>
    <w:rsid w:val="003418ED"/>
    <w:rsid w:val="00341CF7"/>
    <w:rsid w:val="00341E3A"/>
    <w:rsid w:val="003421D7"/>
    <w:rsid w:val="003421F3"/>
    <w:rsid w:val="003422E2"/>
    <w:rsid w:val="003425B9"/>
    <w:rsid w:val="0034299D"/>
    <w:rsid w:val="00342C18"/>
    <w:rsid w:val="003430D8"/>
    <w:rsid w:val="0034368E"/>
    <w:rsid w:val="00343BD6"/>
    <w:rsid w:val="003447DB"/>
    <w:rsid w:val="00345391"/>
    <w:rsid w:val="00345569"/>
    <w:rsid w:val="00345615"/>
    <w:rsid w:val="00345A00"/>
    <w:rsid w:val="00345CF5"/>
    <w:rsid w:val="00346016"/>
    <w:rsid w:val="0034621A"/>
    <w:rsid w:val="0034647A"/>
    <w:rsid w:val="00346769"/>
    <w:rsid w:val="00346796"/>
    <w:rsid w:val="00346810"/>
    <w:rsid w:val="00346953"/>
    <w:rsid w:val="00346A05"/>
    <w:rsid w:val="00346F69"/>
    <w:rsid w:val="0034718A"/>
    <w:rsid w:val="00347C0A"/>
    <w:rsid w:val="00347CC4"/>
    <w:rsid w:val="00347FCC"/>
    <w:rsid w:val="0035086F"/>
    <w:rsid w:val="00350B61"/>
    <w:rsid w:val="00351034"/>
    <w:rsid w:val="0035114E"/>
    <w:rsid w:val="003515AC"/>
    <w:rsid w:val="00351856"/>
    <w:rsid w:val="003519EC"/>
    <w:rsid w:val="00351D02"/>
    <w:rsid w:val="003521B3"/>
    <w:rsid w:val="003524BF"/>
    <w:rsid w:val="00353238"/>
    <w:rsid w:val="0035333D"/>
    <w:rsid w:val="0035359A"/>
    <w:rsid w:val="00353C0E"/>
    <w:rsid w:val="00353CE5"/>
    <w:rsid w:val="003540A1"/>
    <w:rsid w:val="0035422B"/>
    <w:rsid w:val="0035430A"/>
    <w:rsid w:val="00354378"/>
    <w:rsid w:val="00354883"/>
    <w:rsid w:val="00354D03"/>
    <w:rsid w:val="0035531E"/>
    <w:rsid w:val="00355D2F"/>
    <w:rsid w:val="0035608E"/>
    <w:rsid w:val="003560D1"/>
    <w:rsid w:val="003564B3"/>
    <w:rsid w:val="003565B9"/>
    <w:rsid w:val="00356B36"/>
    <w:rsid w:val="003573F2"/>
    <w:rsid w:val="003577DF"/>
    <w:rsid w:val="003577F9"/>
    <w:rsid w:val="00360085"/>
    <w:rsid w:val="00360170"/>
    <w:rsid w:val="0036029D"/>
    <w:rsid w:val="00360568"/>
    <w:rsid w:val="00360731"/>
    <w:rsid w:val="00360C50"/>
    <w:rsid w:val="00360E97"/>
    <w:rsid w:val="00360EAE"/>
    <w:rsid w:val="00360F96"/>
    <w:rsid w:val="00360FA6"/>
    <w:rsid w:val="00360FD2"/>
    <w:rsid w:val="003610C8"/>
    <w:rsid w:val="003615AC"/>
    <w:rsid w:val="00361DB7"/>
    <w:rsid w:val="00361F5A"/>
    <w:rsid w:val="00361F95"/>
    <w:rsid w:val="0036216E"/>
    <w:rsid w:val="003621E2"/>
    <w:rsid w:val="003628F9"/>
    <w:rsid w:val="00362B27"/>
    <w:rsid w:val="00362D14"/>
    <w:rsid w:val="00363614"/>
    <w:rsid w:val="00363AE3"/>
    <w:rsid w:val="00363D47"/>
    <w:rsid w:val="00363E1E"/>
    <w:rsid w:val="00364561"/>
    <w:rsid w:val="00364884"/>
    <w:rsid w:val="00364887"/>
    <w:rsid w:val="0036493E"/>
    <w:rsid w:val="00364CEC"/>
    <w:rsid w:val="0036504F"/>
    <w:rsid w:val="003652D6"/>
    <w:rsid w:val="003656AE"/>
    <w:rsid w:val="00365800"/>
    <w:rsid w:val="00365B9A"/>
    <w:rsid w:val="00365D1E"/>
    <w:rsid w:val="00365F47"/>
    <w:rsid w:val="0036639A"/>
    <w:rsid w:val="003665FC"/>
    <w:rsid w:val="00366B0C"/>
    <w:rsid w:val="00366D17"/>
    <w:rsid w:val="00366E1E"/>
    <w:rsid w:val="00367389"/>
    <w:rsid w:val="00367E44"/>
    <w:rsid w:val="003709A3"/>
    <w:rsid w:val="00370AFC"/>
    <w:rsid w:val="00370E88"/>
    <w:rsid w:val="003714EC"/>
    <w:rsid w:val="0037153C"/>
    <w:rsid w:val="00371AD0"/>
    <w:rsid w:val="00371B42"/>
    <w:rsid w:val="0037277D"/>
    <w:rsid w:val="0037278C"/>
    <w:rsid w:val="00372C56"/>
    <w:rsid w:val="00372E76"/>
    <w:rsid w:val="00372EC7"/>
    <w:rsid w:val="00374016"/>
    <w:rsid w:val="00374054"/>
    <w:rsid w:val="00374335"/>
    <w:rsid w:val="003745CC"/>
    <w:rsid w:val="0037542D"/>
    <w:rsid w:val="003758E6"/>
    <w:rsid w:val="00376177"/>
    <w:rsid w:val="0037628E"/>
    <w:rsid w:val="003763BB"/>
    <w:rsid w:val="003765B8"/>
    <w:rsid w:val="00376E40"/>
    <w:rsid w:val="00376E6F"/>
    <w:rsid w:val="0037742D"/>
    <w:rsid w:val="0037748B"/>
    <w:rsid w:val="003778C0"/>
    <w:rsid w:val="003778F1"/>
    <w:rsid w:val="003779D0"/>
    <w:rsid w:val="00377CC0"/>
    <w:rsid w:val="00377D34"/>
    <w:rsid w:val="00377DDA"/>
    <w:rsid w:val="00380C33"/>
    <w:rsid w:val="00380D3A"/>
    <w:rsid w:val="00380D7D"/>
    <w:rsid w:val="00380E0A"/>
    <w:rsid w:val="00380FF2"/>
    <w:rsid w:val="0038166C"/>
    <w:rsid w:val="0038188C"/>
    <w:rsid w:val="00381AB7"/>
    <w:rsid w:val="0038230A"/>
    <w:rsid w:val="00382643"/>
    <w:rsid w:val="0038268A"/>
    <w:rsid w:val="003826AC"/>
    <w:rsid w:val="00382B4F"/>
    <w:rsid w:val="00382BF3"/>
    <w:rsid w:val="0038443A"/>
    <w:rsid w:val="003848A6"/>
    <w:rsid w:val="00384B96"/>
    <w:rsid w:val="00384F52"/>
    <w:rsid w:val="003854A3"/>
    <w:rsid w:val="00385868"/>
    <w:rsid w:val="003859E9"/>
    <w:rsid w:val="00385FA4"/>
    <w:rsid w:val="003862A7"/>
    <w:rsid w:val="00386372"/>
    <w:rsid w:val="003866DE"/>
    <w:rsid w:val="00387733"/>
    <w:rsid w:val="00390038"/>
    <w:rsid w:val="003903ED"/>
    <w:rsid w:val="003906D3"/>
    <w:rsid w:val="0039073C"/>
    <w:rsid w:val="00390A50"/>
    <w:rsid w:val="00391441"/>
    <w:rsid w:val="003917D1"/>
    <w:rsid w:val="00391B2F"/>
    <w:rsid w:val="003922FC"/>
    <w:rsid w:val="003925FE"/>
    <w:rsid w:val="0039262C"/>
    <w:rsid w:val="00392ABE"/>
    <w:rsid w:val="00393081"/>
    <w:rsid w:val="00393184"/>
    <w:rsid w:val="003933FC"/>
    <w:rsid w:val="003939AC"/>
    <w:rsid w:val="00393FB8"/>
    <w:rsid w:val="00394205"/>
    <w:rsid w:val="0039448D"/>
    <w:rsid w:val="00394569"/>
    <w:rsid w:val="0039464A"/>
    <w:rsid w:val="00394773"/>
    <w:rsid w:val="0039490B"/>
    <w:rsid w:val="00394C4E"/>
    <w:rsid w:val="00394D90"/>
    <w:rsid w:val="00395336"/>
    <w:rsid w:val="00395C16"/>
    <w:rsid w:val="00395D27"/>
    <w:rsid w:val="00396196"/>
    <w:rsid w:val="0039625F"/>
    <w:rsid w:val="0039642C"/>
    <w:rsid w:val="00396476"/>
    <w:rsid w:val="00397114"/>
    <w:rsid w:val="00397476"/>
    <w:rsid w:val="00397C0F"/>
    <w:rsid w:val="00397F8B"/>
    <w:rsid w:val="003A02B5"/>
    <w:rsid w:val="003A04AA"/>
    <w:rsid w:val="003A04C3"/>
    <w:rsid w:val="003A05DC"/>
    <w:rsid w:val="003A0960"/>
    <w:rsid w:val="003A09AE"/>
    <w:rsid w:val="003A0ECB"/>
    <w:rsid w:val="003A0FF1"/>
    <w:rsid w:val="003A1309"/>
    <w:rsid w:val="003A1A19"/>
    <w:rsid w:val="003A1B0D"/>
    <w:rsid w:val="003A2274"/>
    <w:rsid w:val="003A23FA"/>
    <w:rsid w:val="003A2976"/>
    <w:rsid w:val="003A32DE"/>
    <w:rsid w:val="003A33DC"/>
    <w:rsid w:val="003A3CB9"/>
    <w:rsid w:val="003A4297"/>
    <w:rsid w:val="003A452F"/>
    <w:rsid w:val="003A4768"/>
    <w:rsid w:val="003A4F26"/>
    <w:rsid w:val="003A502C"/>
    <w:rsid w:val="003A5394"/>
    <w:rsid w:val="003A53D7"/>
    <w:rsid w:val="003A54DE"/>
    <w:rsid w:val="003A5ED5"/>
    <w:rsid w:val="003A5F6C"/>
    <w:rsid w:val="003A6091"/>
    <w:rsid w:val="003A6382"/>
    <w:rsid w:val="003A641B"/>
    <w:rsid w:val="003A64DF"/>
    <w:rsid w:val="003A6AEA"/>
    <w:rsid w:val="003A6B31"/>
    <w:rsid w:val="003A6E3E"/>
    <w:rsid w:val="003A73C7"/>
    <w:rsid w:val="003A7592"/>
    <w:rsid w:val="003A77E2"/>
    <w:rsid w:val="003A7A0F"/>
    <w:rsid w:val="003A7DD5"/>
    <w:rsid w:val="003A7EA2"/>
    <w:rsid w:val="003B01ED"/>
    <w:rsid w:val="003B0551"/>
    <w:rsid w:val="003B0682"/>
    <w:rsid w:val="003B0864"/>
    <w:rsid w:val="003B0D83"/>
    <w:rsid w:val="003B1001"/>
    <w:rsid w:val="003B1048"/>
    <w:rsid w:val="003B1493"/>
    <w:rsid w:val="003B19C6"/>
    <w:rsid w:val="003B1A7A"/>
    <w:rsid w:val="003B2039"/>
    <w:rsid w:val="003B2678"/>
    <w:rsid w:val="003B2B69"/>
    <w:rsid w:val="003B328F"/>
    <w:rsid w:val="003B32E4"/>
    <w:rsid w:val="003B3334"/>
    <w:rsid w:val="003B34D7"/>
    <w:rsid w:val="003B49F2"/>
    <w:rsid w:val="003B583F"/>
    <w:rsid w:val="003B5D90"/>
    <w:rsid w:val="003B5E02"/>
    <w:rsid w:val="003B5E71"/>
    <w:rsid w:val="003B6302"/>
    <w:rsid w:val="003B66D2"/>
    <w:rsid w:val="003B67CC"/>
    <w:rsid w:val="003B693D"/>
    <w:rsid w:val="003B6E73"/>
    <w:rsid w:val="003B7763"/>
    <w:rsid w:val="003B77B7"/>
    <w:rsid w:val="003B7B64"/>
    <w:rsid w:val="003B7BA6"/>
    <w:rsid w:val="003C032D"/>
    <w:rsid w:val="003C0675"/>
    <w:rsid w:val="003C0A88"/>
    <w:rsid w:val="003C0D96"/>
    <w:rsid w:val="003C0FB0"/>
    <w:rsid w:val="003C13C9"/>
    <w:rsid w:val="003C1444"/>
    <w:rsid w:val="003C1568"/>
    <w:rsid w:val="003C2432"/>
    <w:rsid w:val="003C2668"/>
    <w:rsid w:val="003C2846"/>
    <w:rsid w:val="003C2C9B"/>
    <w:rsid w:val="003C329E"/>
    <w:rsid w:val="003C32F9"/>
    <w:rsid w:val="003C342F"/>
    <w:rsid w:val="003C3D9F"/>
    <w:rsid w:val="003C4370"/>
    <w:rsid w:val="003C43E9"/>
    <w:rsid w:val="003C50D9"/>
    <w:rsid w:val="003C5321"/>
    <w:rsid w:val="003C5395"/>
    <w:rsid w:val="003C5949"/>
    <w:rsid w:val="003C5FED"/>
    <w:rsid w:val="003C6110"/>
    <w:rsid w:val="003C662E"/>
    <w:rsid w:val="003C6C39"/>
    <w:rsid w:val="003C707D"/>
    <w:rsid w:val="003C70A7"/>
    <w:rsid w:val="003C72D2"/>
    <w:rsid w:val="003C7495"/>
    <w:rsid w:val="003C7656"/>
    <w:rsid w:val="003C76C5"/>
    <w:rsid w:val="003C7CE8"/>
    <w:rsid w:val="003C7EFA"/>
    <w:rsid w:val="003D0362"/>
    <w:rsid w:val="003D13D1"/>
    <w:rsid w:val="003D1481"/>
    <w:rsid w:val="003D161A"/>
    <w:rsid w:val="003D1775"/>
    <w:rsid w:val="003D1E8B"/>
    <w:rsid w:val="003D222D"/>
    <w:rsid w:val="003D2E90"/>
    <w:rsid w:val="003D30C7"/>
    <w:rsid w:val="003D38D0"/>
    <w:rsid w:val="003D43E9"/>
    <w:rsid w:val="003D452F"/>
    <w:rsid w:val="003D4740"/>
    <w:rsid w:val="003D4873"/>
    <w:rsid w:val="003D4BC9"/>
    <w:rsid w:val="003D4C4E"/>
    <w:rsid w:val="003D51DB"/>
    <w:rsid w:val="003D52AE"/>
    <w:rsid w:val="003D54D1"/>
    <w:rsid w:val="003D5659"/>
    <w:rsid w:val="003D5BCE"/>
    <w:rsid w:val="003D5EBC"/>
    <w:rsid w:val="003D633D"/>
    <w:rsid w:val="003D64C8"/>
    <w:rsid w:val="003D6522"/>
    <w:rsid w:val="003D65E0"/>
    <w:rsid w:val="003D719A"/>
    <w:rsid w:val="003D749A"/>
    <w:rsid w:val="003D7519"/>
    <w:rsid w:val="003D7EEA"/>
    <w:rsid w:val="003E0057"/>
    <w:rsid w:val="003E03C5"/>
    <w:rsid w:val="003E0C91"/>
    <w:rsid w:val="003E1197"/>
    <w:rsid w:val="003E182B"/>
    <w:rsid w:val="003E1A42"/>
    <w:rsid w:val="003E1B9A"/>
    <w:rsid w:val="003E1C57"/>
    <w:rsid w:val="003E1C6C"/>
    <w:rsid w:val="003E2447"/>
    <w:rsid w:val="003E3058"/>
    <w:rsid w:val="003E3327"/>
    <w:rsid w:val="003E340E"/>
    <w:rsid w:val="003E3627"/>
    <w:rsid w:val="003E37F9"/>
    <w:rsid w:val="003E3A65"/>
    <w:rsid w:val="003E3BEC"/>
    <w:rsid w:val="003E3C1B"/>
    <w:rsid w:val="003E4498"/>
    <w:rsid w:val="003E4998"/>
    <w:rsid w:val="003E4CE2"/>
    <w:rsid w:val="003E55B6"/>
    <w:rsid w:val="003E5837"/>
    <w:rsid w:val="003E5C1C"/>
    <w:rsid w:val="003E5C80"/>
    <w:rsid w:val="003E61BB"/>
    <w:rsid w:val="003E64E3"/>
    <w:rsid w:val="003E670F"/>
    <w:rsid w:val="003E687B"/>
    <w:rsid w:val="003E6AED"/>
    <w:rsid w:val="003E6BCE"/>
    <w:rsid w:val="003E711B"/>
    <w:rsid w:val="003E733C"/>
    <w:rsid w:val="003E735A"/>
    <w:rsid w:val="003E7B41"/>
    <w:rsid w:val="003E7C08"/>
    <w:rsid w:val="003F0284"/>
    <w:rsid w:val="003F0498"/>
    <w:rsid w:val="003F057A"/>
    <w:rsid w:val="003F057E"/>
    <w:rsid w:val="003F066A"/>
    <w:rsid w:val="003F0A59"/>
    <w:rsid w:val="003F1217"/>
    <w:rsid w:val="003F1745"/>
    <w:rsid w:val="003F20F8"/>
    <w:rsid w:val="003F2346"/>
    <w:rsid w:val="003F2A17"/>
    <w:rsid w:val="003F2C5D"/>
    <w:rsid w:val="003F2C68"/>
    <w:rsid w:val="003F2F60"/>
    <w:rsid w:val="003F40F0"/>
    <w:rsid w:val="003F45B5"/>
    <w:rsid w:val="003F4D57"/>
    <w:rsid w:val="003F4F61"/>
    <w:rsid w:val="003F4F9B"/>
    <w:rsid w:val="003F5686"/>
    <w:rsid w:val="003F59A5"/>
    <w:rsid w:val="003F65E1"/>
    <w:rsid w:val="003F67F4"/>
    <w:rsid w:val="003F6ED5"/>
    <w:rsid w:val="003F7603"/>
    <w:rsid w:val="003F7680"/>
    <w:rsid w:val="003F7973"/>
    <w:rsid w:val="003F7B15"/>
    <w:rsid w:val="003F7F7B"/>
    <w:rsid w:val="00400196"/>
    <w:rsid w:val="004012EA"/>
    <w:rsid w:val="00401C88"/>
    <w:rsid w:val="0040226D"/>
    <w:rsid w:val="004027F4"/>
    <w:rsid w:val="0040294F"/>
    <w:rsid w:val="004031A5"/>
    <w:rsid w:val="004037F7"/>
    <w:rsid w:val="00403D86"/>
    <w:rsid w:val="00403F5A"/>
    <w:rsid w:val="004043C1"/>
    <w:rsid w:val="00404429"/>
    <w:rsid w:val="004047C0"/>
    <w:rsid w:val="00404B01"/>
    <w:rsid w:val="00404EBF"/>
    <w:rsid w:val="004051AA"/>
    <w:rsid w:val="0040529A"/>
    <w:rsid w:val="00405304"/>
    <w:rsid w:val="0040533F"/>
    <w:rsid w:val="004055A0"/>
    <w:rsid w:val="00405648"/>
    <w:rsid w:val="004058A6"/>
    <w:rsid w:val="00405BE7"/>
    <w:rsid w:val="00405D13"/>
    <w:rsid w:val="00405FE6"/>
    <w:rsid w:val="0040615D"/>
    <w:rsid w:val="0040622D"/>
    <w:rsid w:val="00406BF5"/>
    <w:rsid w:val="00406C3D"/>
    <w:rsid w:val="00406EED"/>
    <w:rsid w:val="00406F19"/>
    <w:rsid w:val="004071E4"/>
    <w:rsid w:val="00407552"/>
    <w:rsid w:val="0040760E"/>
    <w:rsid w:val="004076DE"/>
    <w:rsid w:val="00407AF1"/>
    <w:rsid w:val="00407B1D"/>
    <w:rsid w:val="00407CFB"/>
    <w:rsid w:val="00407D1A"/>
    <w:rsid w:val="00410539"/>
    <w:rsid w:val="004107E5"/>
    <w:rsid w:val="00410B5D"/>
    <w:rsid w:val="00410CB0"/>
    <w:rsid w:val="00410EE3"/>
    <w:rsid w:val="0041268E"/>
    <w:rsid w:val="0041278B"/>
    <w:rsid w:val="00412B5A"/>
    <w:rsid w:val="0041315D"/>
    <w:rsid w:val="004132E8"/>
    <w:rsid w:val="00413514"/>
    <w:rsid w:val="004138E6"/>
    <w:rsid w:val="00413C10"/>
    <w:rsid w:val="0041400B"/>
    <w:rsid w:val="004140E3"/>
    <w:rsid w:val="004140FA"/>
    <w:rsid w:val="004145CB"/>
    <w:rsid w:val="00414DCA"/>
    <w:rsid w:val="00414DDB"/>
    <w:rsid w:val="0041520A"/>
    <w:rsid w:val="004156F4"/>
    <w:rsid w:val="00415B6F"/>
    <w:rsid w:val="0041695C"/>
    <w:rsid w:val="00416B42"/>
    <w:rsid w:val="004170FF"/>
    <w:rsid w:val="004176A0"/>
    <w:rsid w:val="00417C33"/>
    <w:rsid w:val="004200F8"/>
    <w:rsid w:val="004203D6"/>
    <w:rsid w:val="0042044F"/>
    <w:rsid w:val="00420855"/>
    <w:rsid w:val="00420DD7"/>
    <w:rsid w:val="00420E42"/>
    <w:rsid w:val="00421196"/>
    <w:rsid w:val="00421714"/>
    <w:rsid w:val="0042213B"/>
    <w:rsid w:val="00422231"/>
    <w:rsid w:val="004222E4"/>
    <w:rsid w:val="00422CF4"/>
    <w:rsid w:val="00422DA2"/>
    <w:rsid w:val="00422EFD"/>
    <w:rsid w:val="0042338F"/>
    <w:rsid w:val="00423407"/>
    <w:rsid w:val="00423446"/>
    <w:rsid w:val="00423C0C"/>
    <w:rsid w:val="00423DD3"/>
    <w:rsid w:val="004244C6"/>
    <w:rsid w:val="00424F34"/>
    <w:rsid w:val="00424FB5"/>
    <w:rsid w:val="00425400"/>
    <w:rsid w:val="00425530"/>
    <w:rsid w:val="00425800"/>
    <w:rsid w:val="00425AC3"/>
    <w:rsid w:val="004261E3"/>
    <w:rsid w:val="00426338"/>
    <w:rsid w:val="0042647F"/>
    <w:rsid w:val="004264F2"/>
    <w:rsid w:val="00426734"/>
    <w:rsid w:val="00426909"/>
    <w:rsid w:val="00426C90"/>
    <w:rsid w:val="0042712C"/>
    <w:rsid w:val="00427BDE"/>
    <w:rsid w:val="0043029D"/>
    <w:rsid w:val="004303D6"/>
    <w:rsid w:val="0043120D"/>
    <w:rsid w:val="004315C6"/>
    <w:rsid w:val="0043181E"/>
    <w:rsid w:val="00431892"/>
    <w:rsid w:val="004318C5"/>
    <w:rsid w:val="0043202A"/>
    <w:rsid w:val="00432792"/>
    <w:rsid w:val="00432A5C"/>
    <w:rsid w:val="00432AFF"/>
    <w:rsid w:val="00432C6B"/>
    <w:rsid w:val="00433000"/>
    <w:rsid w:val="004334F3"/>
    <w:rsid w:val="00433645"/>
    <w:rsid w:val="004338B2"/>
    <w:rsid w:val="00433EC8"/>
    <w:rsid w:val="0043409E"/>
    <w:rsid w:val="0043438F"/>
    <w:rsid w:val="00434464"/>
    <w:rsid w:val="00434956"/>
    <w:rsid w:val="00434AEE"/>
    <w:rsid w:val="00434CDE"/>
    <w:rsid w:val="00435895"/>
    <w:rsid w:val="004359BD"/>
    <w:rsid w:val="004360E8"/>
    <w:rsid w:val="004364C5"/>
    <w:rsid w:val="00436C18"/>
    <w:rsid w:val="00436F2B"/>
    <w:rsid w:val="004372AA"/>
    <w:rsid w:val="004376F5"/>
    <w:rsid w:val="00437988"/>
    <w:rsid w:val="00437C3A"/>
    <w:rsid w:val="00440101"/>
    <w:rsid w:val="00440239"/>
    <w:rsid w:val="0044049C"/>
    <w:rsid w:val="00440CA0"/>
    <w:rsid w:val="00440CC2"/>
    <w:rsid w:val="00441962"/>
    <w:rsid w:val="00441B1D"/>
    <w:rsid w:val="00441D84"/>
    <w:rsid w:val="00442699"/>
    <w:rsid w:val="004428B1"/>
    <w:rsid w:val="00442B0D"/>
    <w:rsid w:val="004431FF"/>
    <w:rsid w:val="0044377C"/>
    <w:rsid w:val="004438AD"/>
    <w:rsid w:val="004438D9"/>
    <w:rsid w:val="00443A65"/>
    <w:rsid w:val="00443B52"/>
    <w:rsid w:val="00443B8A"/>
    <w:rsid w:val="00443BEE"/>
    <w:rsid w:val="00443DC9"/>
    <w:rsid w:val="00443E18"/>
    <w:rsid w:val="0044418D"/>
    <w:rsid w:val="00444B40"/>
    <w:rsid w:val="0044522C"/>
    <w:rsid w:val="00445A0D"/>
    <w:rsid w:val="00446133"/>
    <w:rsid w:val="004461B8"/>
    <w:rsid w:val="00446713"/>
    <w:rsid w:val="00446D2C"/>
    <w:rsid w:val="00446E3A"/>
    <w:rsid w:val="004470B5"/>
    <w:rsid w:val="004471B7"/>
    <w:rsid w:val="004479E2"/>
    <w:rsid w:val="00447ACC"/>
    <w:rsid w:val="00447D76"/>
    <w:rsid w:val="00447E9A"/>
    <w:rsid w:val="004501D0"/>
    <w:rsid w:val="004502FF"/>
    <w:rsid w:val="0045074A"/>
    <w:rsid w:val="00450F81"/>
    <w:rsid w:val="004510C2"/>
    <w:rsid w:val="0045141B"/>
    <w:rsid w:val="00451484"/>
    <w:rsid w:val="00451690"/>
    <w:rsid w:val="00451C84"/>
    <w:rsid w:val="00452E69"/>
    <w:rsid w:val="00453001"/>
    <w:rsid w:val="00453648"/>
    <w:rsid w:val="00453664"/>
    <w:rsid w:val="004537E4"/>
    <w:rsid w:val="00453B6C"/>
    <w:rsid w:val="00453C9D"/>
    <w:rsid w:val="00453F92"/>
    <w:rsid w:val="00454310"/>
    <w:rsid w:val="00454548"/>
    <w:rsid w:val="004548A4"/>
    <w:rsid w:val="00454EDC"/>
    <w:rsid w:val="00455031"/>
    <w:rsid w:val="00455241"/>
    <w:rsid w:val="00455652"/>
    <w:rsid w:val="004558A0"/>
    <w:rsid w:val="00455EBD"/>
    <w:rsid w:val="004562C0"/>
    <w:rsid w:val="00456659"/>
    <w:rsid w:val="00456696"/>
    <w:rsid w:val="004571A1"/>
    <w:rsid w:val="00457F73"/>
    <w:rsid w:val="004604D8"/>
    <w:rsid w:val="0046085C"/>
    <w:rsid w:val="00460928"/>
    <w:rsid w:val="00460AD5"/>
    <w:rsid w:val="00460AEF"/>
    <w:rsid w:val="00460B6A"/>
    <w:rsid w:val="00461487"/>
    <w:rsid w:val="0046182C"/>
    <w:rsid w:val="00461C20"/>
    <w:rsid w:val="00461DF7"/>
    <w:rsid w:val="00462B0A"/>
    <w:rsid w:val="00463894"/>
    <w:rsid w:val="00463C5B"/>
    <w:rsid w:val="00463CAA"/>
    <w:rsid w:val="004642FA"/>
    <w:rsid w:val="004643A4"/>
    <w:rsid w:val="004643C1"/>
    <w:rsid w:val="00464543"/>
    <w:rsid w:val="004646AB"/>
    <w:rsid w:val="004648FE"/>
    <w:rsid w:val="00464BA3"/>
    <w:rsid w:val="00464DF3"/>
    <w:rsid w:val="004651AB"/>
    <w:rsid w:val="004652FA"/>
    <w:rsid w:val="004655F2"/>
    <w:rsid w:val="0046563D"/>
    <w:rsid w:val="004663DD"/>
    <w:rsid w:val="00466B86"/>
    <w:rsid w:val="00466FED"/>
    <w:rsid w:val="00467643"/>
    <w:rsid w:val="0046769D"/>
    <w:rsid w:val="00467922"/>
    <w:rsid w:val="00467BDC"/>
    <w:rsid w:val="00467F50"/>
    <w:rsid w:val="00467F87"/>
    <w:rsid w:val="00467FEA"/>
    <w:rsid w:val="00470492"/>
    <w:rsid w:val="00470BF0"/>
    <w:rsid w:val="00471398"/>
    <w:rsid w:val="00471421"/>
    <w:rsid w:val="00471665"/>
    <w:rsid w:val="0047185E"/>
    <w:rsid w:val="00471ABD"/>
    <w:rsid w:val="00471C20"/>
    <w:rsid w:val="00471DDA"/>
    <w:rsid w:val="00471E04"/>
    <w:rsid w:val="004724E2"/>
    <w:rsid w:val="00472C24"/>
    <w:rsid w:val="0047306D"/>
    <w:rsid w:val="0047309C"/>
    <w:rsid w:val="0047328E"/>
    <w:rsid w:val="00473378"/>
    <w:rsid w:val="004735AE"/>
    <w:rsid w:val="00473725"/>
    <w:rsid w:val="00473CB1"/>
    <w:rsid w:val="00473EBD"/>
    <w:rsid w:val="00473F90"/>
    <w:rsid w:val="004741FA"/>
    <w:rsid w:val="00474236"/>
    <w:rsid w:val="004748D9"/>
    <w:rsid w:val="00474CDA"/>
    <w:rsid w:val="004750C8"/>
    <w:rsid w:val="004756E2"/>
    <w:rsid w:val="004756E8"/>
    <w:rsid w:val="0047586A"/>
    <w:rsid w:val="00475C7D"/>
    <w:rsid w:val="00475C9A"/>
    <w:rsid w:val="00475CA0"/>
    <w:rsid w:val="00476675"/>
    <w:rsid w:val="00476804"/>
    <w:rsid w:val="00476D19"/>
    <w:rsid w:val="0047792D"/>
    <w:rsid w:val="004779FA"/>
    <w:rsid w:val="00477B51"/>
    <w:rsid w:val="004805AC"/>
    <w:rsid w:val="00480709"/>
    <w:rsid w:val="004810BC"/>
    <w:rsid w:val="004811E4"/>
    <w:rsid w:val="00481965"/>
    <w:rsid w:val="00481ECB"/>
    <w:rsid w:val="00481FAA"/>
    <w:rsid w:val="00482095"/>
    <w:rsid w:val="00482481"/>
    <w:rsid w:val="00482728"/>
    <w:rsid w:val="00482E5F"/>
    <w:rsid w:val="00482E9D"/>
    <w:rsid w:val="0048316D"/>
    <w:rsid w:val="0048357F"/>
    <w:rsid w:val="00483AC8"/>
    <w:rsid w:val="00483B93"/>
    <w:rsid w:val="00484263"/>
    <w:rsid w:val="00484624"/>
    <w:rsid w:val="00484956"/>
    <w:rsid w:val="00484B7A"/>
    <w:rsid w:val="00484C50"/>
    <w:rsid w:val="00485056"/>
    <w:rsid w:val="0048508B"/>
    <w:rsid w:val="00485B87"/>
    <w:rsid w:val="00485E65"/>
    <w:rsid w:val="00486481"/>
    <w:rsid w:val="004865E6"/>
    <w:rsid w:val="00486907"/>
    <w:rsid w:val="00486ABE"/>
    <w:rsid w:val="00486B9B"/>
    <w:rsid w:val="00486C41"/>
    <w:rsid w:val="00486E20"/>
    <w:rsid w:val="00486F1C"/>
    <w:rsid w:val="004871CC"/>
    <w:rsid w:val="0048750D"/>
    <w:rsid w:val="00487591"/>
    <w:rsid w:val="00487948"/>
    <w:rsid w:val="00487BA4"/>
    <w:rsid w:val="00487E84"/>
    <w:rsid w:val="004900EF"/>
    <w:rsid w:val="00490A25"/>
    <w:rsid w:val="00490F8D"/>
    <w:rsid w:val="00490FAD"/>
    <w:rsid w:val="00491D52"/>
    <w:rsid w:val="004922AE"/>
    <w:rsid w:val="004924FF"/>
    <w:rsid w:val="00492F51"/>
    <w:rsid w:val="0049329E"/>
    <w:rsid w:val="00494094"/>
    <w:rsid w:val="004948CD"/>
    <w:rsid w:val="00494D2C"/>
    <w:rsid w:val="00495745"/>
    <w:rsid w:val="00495DD3"/>
    <w:rsid w:val="00496D58"/>
    <w:rsid w:val="004970C2"/>
    <w:rsid w:val="00497505"/>
    <w:rsid w:val="00497D0B"/>
    <w:rsid w:val="004A01CF"/>
    <w:rsid w:val="004A0280"/>
    <w:rsid w:val="004A03DE"/>
    <w:rsid w:val="004A0761"/>
    <w:rsid w:val="004A10C1"/>
    <w:rsid w:val="004A127B"/>
    <w:rsid w:val="004A152D"/>
    <w:rsid w:val="004A179E"/>
    <w:rsid w:val="004A252E"/>
    <w:rsid w:val="004A25A6"/>
    <w:rsid w:val="004A2B82"/>
    <w:rsid w:val="004A2D43"/>
    <w:rsid w:val="004A2EBD"/>
    <w:rsid w:val="004A35C7"/>
    <w:rsid w:val="004A3967"/>
    <w:rsid w:val="004A3CDF"/>
    <w:rsid w:val="004A41EA"/>
    <w:rsid w:val="004A4493"/>
    <w:rsid w:val="004A44F9"/>
    <w:rsid w:val="004A4C40"/>
    <w:rsid w:val="004A4C52"/>
    <w:rsid w:val="004A4FB0"/>
    <w:rsid w:val="004A53B9"/>
    <w:rsid w:val="004A55CF"/>
    <w:rsid w:val="004A5C0E"/>
    <w:rsid w:val="004A6415"/>
    <w:rsid w:val="004A67FB"/>
    <w:rsid w:val="004A6978"/>
    <w:rsid w:val="004A6B2C"/>
    <w:rsid w:val="004A6C7A"/>
    <w:rsid w:val="004A7742"/>
    <w:rsid w:val="004A7978"/>
    <w:rsid w:val="004A799B"/>
    <w:rsid w:val="004A7EB8"/>
    <w:rsid w:val="004A7EF9"/>
    <w:rsid w:val="004B01AE"/>
    <w:rsid w:val="004B06F2"/>
    <w:rsid w:val="004B09AF"/>
    <w:rsid w:val="004B0D5A"/>
    <w:rsid w:val="004B1555"/>
    <w:rsid w:val="004B16E8"/>
    <w:rsid w:val="004B1F14"/>
    <w:rsid w:val="004B232E"/>
    <w:rsid w:val="004B24DE"/>
    <w:rsid w:val="004B2514"/>
    <w:rsid w:val="004B26AC"/>
    <w:rsid w:val="004B2FA8"/>
    <w:rsid w:val="004B3062"/>
    <w:rsid w:val="004B30D9"/>
    <w:rsid w:val="004B38AF"/>
    <w:rsid w:val="004B3DF7"/>
    <w:rsid w:val="004B3E01"/>
    <w:rsid w:val="004B3FF0"/>
    <w:rsid w:val="004B4919"/>
    <w:rsid w:val="004B493C"/>
    <w:rsid w:val="004B4A71"/>
    <w:rsid w:val="004B5303"/>
    <w:rsid w:val="004B55E0"/>
    <w:rsid w:val="004B57C4"/>
    <w:rsid w:val="004B5847"/>
    <w:rsid w:val="004B5B48"/>
    <w:rsid w:val="004B65A8"/>
    <w:rsid w:val="004B666B"/>
    <w:rsid w:val="004B69D3"/>
    <w:rsid w:val="004B6B44"/>
    <w:rsid w:val="004B6C29"/>
    <w:rsid w:val="004B6C9F"/>
    <w:rsid w:val="004B73B6"/>
    <w:rsid w:val="004C0019"/>
    <w:rsid w:val="004C0328"/>
    <w:rsid w:val="004C040F"/>
    <w:rsid w:val="004C0D3D"/>
    <w:rsid w:val="004C105F"/>
    <w:rsid w:val="004C174C"/>
    <w:rsid w:val="004C1B33"/>
    <w:rsid w:val="004C25B1"/>
    <w:rsid w:val="004C2D39"/>
    <w:rsid w:val="004C37E8"/>
    <w:rsid w:val="004C38BE"/>
    <w:rsid w:val="004C3949"/>
    <w:rsid w:val="004C4104"/>
    <w:rsid w:val="004C4317"/>
    <w:rsid w:val="004C4691"/>
    <w:rsid w:val="004C51CF"/>
    <w:rsid w:val="004C55E4"/>
    <w:rsid w:val="004C59FA"/>
    <w:rsid w:val="004C5AE1"/>
    <w:rsid w:val="004C5D4B"/>
    <w:rsid w:val="004C646F"/>
    <w:rsid w:val="004C65B7"/>
    <w:rsid w:val="004C6B08"/>
    <w:rsid w:val="004C6B0F"/>
    <w:rsid w:val="004C775C"/>
    <w:rsid w:val="004C7A1E"/>
    <w:rsid w:val="004C7B2F"/>
    <w:rsid w:val="004D01DA"/>
    <w:rsid w:val="004D0A57"/>
    <w:rsid w:val="004D18FF"/>
    <w:rsid w:val="004D1B87"/>
    <w:rsid w:val="004D22E3"/>
    <w:rsid w:val="004D23DA"/>
    <w:rsid w:val="004D258F"/>
    <w:rsid w:val="004D2638"/>
    <w:rsid w:val="004D28C0"/>
    <w:rsid w:val="004D2B61"/>
    <w:rsid w:val="004D3639"/>
    <w:rsid w:val="004D37F9"/>
    <w:rsid w:val="004D3BA1"/>
    <w:rsid w:val="004D3CEB"/>
    <w:rsid w:val="004D3FD4"/>
    <w:rsid w:val="004D425B"/>
    <w:rsid w:val="004D4543"/>
    <w:rsid w:val="004D4C57"/>
    <w:rsid w:val="004D4D71"/>
    <w:rsid w:val="004D517C"/>
    <w:rsid w:val="004D56FD"/>
    <w:rsid w:val="004D65A7"/>
    <w:rsid w:val="004D67C8"/>
    <w:rsid w:val="004D68C3"/>
    <w:rsid w:val="004D6D46"/>
    <w:rsid w:val="004D6F2E"/>
    <w:rsid w:val="004D7A3D"/>
    <w:rsid w:val="004D7E56"/>
    <w:rsid w:val="004D7F2C"/>
    <w:rsid w:val="004E03FB"/>
    <w:rsid w:val="004E04B8"/>
    <w:rsid w:val="004E0A86"/>
    <w:rsid w:val="004E1363"/>
    <w:rsid w:val="004E1DAE"/>
    <w:rsid w:val="004E1E50"/>
    <w:rsid w:val="004E2927"/>
    <w:rsid w:val="004E296B"/>
    <w:rsid w:val="004E299C"/>
    <w:rsid w:val="004E29DC"/>
    <w:rsid w:val="004E2B9B"/>
    <w:rsid w:val="004E2C1A"/>
    <w:rsid w:val="004E3102"/>
    <w:rsid w:val="004E34BE"/>
    <w:rsid w:val="004E386D"/>
    <w:rsid w:val="004E3CCF"/>
    <w:rsid w:val="004E3F71"/>
    <w:rsid w:val="004E41C3"/>
    <w:rsid w:val="004E424B"/>
    <w:rsid w:val="004E4561"/>
    <w:rsid w:val="004E45DE"/>
    <w:rsid w:val="004E4860"/>
    <w:rsid w:val="004E4E26"/>
    <w:rsid w:val="004E5449"/>
    <w:rsid w:val="004E5522"/>
    <w:rsid w:val="004E5B26"/>
    <w:rsid w:val="004E5C27"/>
    <w:rsid w:val="004E5C88"/>
    <w:rsid w:val="004E5FA7"/>
    <w:rsid w:val="004E60D7"/>
    <w:rsid w:val="004E6B0F"/>
    <w:rsid w:val="004E6B53"/>
    <w:rsid w:val="004E6D2A"/>
    <w:rsid w:val="004E7B16"/>
    <w:rsid w:val="004E7CDF"/>
    <w:rsid w:val="004E7D47"/>
    <w:rsid w:val="004F033E"/>
    <w:rsid w:val="004F0CB0"/>
    <w:rsid w:val="004F0E58"/>
    <w:rsid w:val="004F1382"/>
    <w:rsid w:val="004F13B3"/>
    <w:rsid w:val="004F143A"/>
    <w:rsid w:val="004F15DE"/>
    <w:rsid w:val="004F1B2E"/>
    <w:rsid w:val="004F1D0F"/>
    <w:rsid w:val="004F1DDB"/>
    <w:rsid w:val="004F23BA"/>
    <w:rsid w:val="004F25C1"/>
    <w:rsid w:val="004F2801"/>
    <w:rsid w:val="004F2991"/>
    <w:rsid w:val="004F2B7B"/>
    <w:rsid w:val="004F2EBD"/>
    <w:rsid w:val="004F2F76"/>
    <w:rsid w:val="004F31D3"/>
    <w:rsid w:val="004F32C5"/>
    <w:rsid w:val="004F33D7"/>
    <w:rsid w:val="004F381A"/>
    <w:rsid w:val="004F3846"/>
    <w:rsid w:val="004F3AFA"/>
    <w:rsid w:val="004F3B87"/>
    <w:rsid w:val="004F490F"/>
    <w:rsid w:val="004F4A26"/>
    <w:rsid w:val="004F532C"/>
    <w:rsid w:val="004F55FC"/>
    <w:rsid w:val="004F59D5"/>
    <w:rsid w:val="004F5AC7"/>
    <w:rsid w:val="004F6124"/>
    <w:rsid w:val="004F6B59"/>
    <w:rsid w:val="004F70BE"/>
    <w:rsid w:val="004F73AC"/>
    <w:rsid w:val="004F7412"/>
    <w:rsid w:val="004F76D3"/>
    <w:rsid w:val="004F7A8C"/>
    <w:rsid w:val="004F7AFA"/>
    <w:rsid w:val="0050027D"/>
    <w:rsid w:val="00500483"/>
    <w:rsid w:val="00500535"/>
    <w:rsid w:val="005006D3"/>
    <w:rsid w:val="00500BA8"/>
    <w:rsid w:val="00500C80"/>
    <w:rsid w:val="00500F0C"/>
    <w:rsid w:val="00501116"/>
    <w:rsid w:val="00501649"/>
    <w:rsid w:val="00501A9C"/>
    <w:rsid w:val="00501BCE"/>
    <w:rsid w:val="00501CAF"/>
    <w:rsid w:val="005028D7"/>
    <w:rsid w:val="00502948"/>
    <w:rsid w:val="005030B0"/>
    <w:rsid w:val="005032B8"/>
    <w:rsid w:val="0050366D"/>
    <w:rsid w:val="00503FD7"/>
    <w:rsid w:val="00504255"/>
    <w:rsid w:val="005045F6"/>
    <w:rsid w:val="00504857"/>
    <w:rsid w:val="00504A9C"/>
    <w:rsid w:val="00504F5F"/>
    <w:rsid w:val="00505887"/>
    <w:rsid w:val="005059E0"/>
    <w:rsid w:val="00506235"/>
    <w:rsid w:val="00506424"/>
    <w:rsid w:val="00506693"/>
    <w:rsid w:val="00506846"/>
    <w:rsid w:val="00506A7A"/>
    <w:rsid w:val="00506B28"/>
    <w:rsid w:val="00506F0E"/>
    <w:rsid w:val="0050710C"/>
    <w:rsid w:val="0050785C"/>
    <w:rsid w:val="00507A29"/>
    <w:rsid w:val="00507ACB"/>
    <w:rsid w:val="00507B19"/>
    <w:rsid w:val="00507BB3"/>
    <w:rsid w:val="005101A3"/>
    <w:rsid w:val="00510253"/>
    <w:rsid w:val="00510422"/>
    <w:rsid w:val="0051054C"/>
    <w:rsid w:val="00510C01"/>
    <w:rsid w:val="00510CD5"/>
    <w:rsid w:val="00510D25"/>
    <w:rsid w:val="005115C4"/>
    <w:rsid w:val="005115CE"/>
    <w:rsid w:val="00511852"/>
    <w:rsid w:val="00511EC0"/>
    <w:rsid w:val="00512594"/>
    <w:rsid w:val="0051262C"/>
    <w:rsid w:val="00512C2E"/>
    <w:rsid w:val="00512EBE"/>
    <w:rsid w:val="0051318D"/>
    <w:rsid w:val="005138D0"/>
    <w:rsid w:val="00514130"/>
    <w:rsid w:val="0051424E"/>
    <w:rsid w:val="0051441A"/>
    <w:rsid w:val="0051478D"/>
    <w:rsid w:val="0051482D"/>
    <w:rsid w:val="0051482F"/>
    <w:rsid w:val="00514C0E"/>
    <w:rsid w:val="00514C6A"/>
    <w:rsid w:val="00515947"/>
    <w:rsid w:val="0051599E"/>
    <w:rsid w:val="00515B01"/>
    <w:rsid w:val="00515BB3"/>
    <w:rsid w:val="00515DF2"/>
    <w:rsid w:val="00516933"/>
    <w:rsid w:val="005172C4"/>
    <w:rsid w:val="0051771A"/>
    <w:rsid w:val="0051776B"/>
    <w:rsid w:val="00520709"/>
    <w:rsid w:val="0052096B"/>
    <w:rsid w:val="00522051"/>
    <w:rsid w:val="00522B6E"/>
    <w:rsid w:val="00522DC6"/>
    <w:rsid w:val="00523090"/>
    <w:rsid w:val="005237D3"/>
    <w:rsid w:val="00523952"/>
    <w:rsid w:val="00523BF4"/>
    <w:rsid w:val="00523FD6"/>
    <w:rsid w:val="00524056"/>
    <w:rsid w:val="00524348"/>
    <w:rsid w:val="005249E6"/>
    <w:rsid w:val="00524AB3"/>
    <w:rsid w:val="00524FF1"/>
    <w:rsid w:val="00525051"/>
    <w:rsid w:val="0052510C"/>
    <w:rsid w:val="005251A5"/>
    <w:rsid w:val="005252E9"/>
    <w:rsid w:val="005260B2"/>
    <w:rsid w:val="0052688B"/>
    <w:rsid w:val="00526A10"/>
    <w:rsid w:val="005271C7"/>
    <w:rsid w:val="00527A9F"/>
    <w:rsid w:val="00527CBB"/>
    <w:rsid w:val="00527EFF"/>
    <w:rsid w:val="0053003B"/>
    <w:rsid w:val="0053004D"/>
    <w:rsid w:val="0053049C"/>
    <w:rsid w:val="005311E2"/>
    <w:rsid w:val="005316D2"/>
    <w:rsid w:val="00531C10"/>
    <w:rsid w:val="00531E63"/>
    <w:rsid w:val="005323F4"/>
    <w:rsid w:val="00532652"/>
    <w:rsid w:val="005332A0"/>
    <w:rsid w:val="005334B5"/>
    <w:rsid w:val="005336EB"/>
    <w:rsid w:val="00534085"/>
    <w:rsid w:val="005342BB"/>
    <w:rsid w:val="005345C6"/>
    <w:rsid w:val="005345F6"/>
    <w:rsid w:val="005349D3"/>
    <w:rsid w:val="00534A3D"/>
    <w:rsid w:val="00534C22"/>
    <w:rsid w:val="00534F0F"/>
    <w:rsid w:val="00535BEF"/>
    <w:rsid w:val="0053618C"/>
    <w:rsid w:val="005363AD"/>
    <w:rsid w:val="00536B9D"/>
    <w:rsid w:val="00537CE6"/>
    <w:rsid w:val="00537F01"/>
    <w:rsid w:val="0054052A"/>
    <w:rsid w:val="005405D6"/>
    <w:rsid w:val="005408B6"/>
    <w:rsid w:val="005409F0"/>
    <w:rsid w:val="00540C6D"/>
    <w:rsid w:val="00540DF1"/>
    <w:rsid w:val="00540DF5"/>
    <w:rsid w:val="00540E00"/>
    <w:rsid w:val="00541459"/>
    <w:rsid w:val="00541637"/>
    <w:rsid w:val="00541743"/>
    <w:rsid w:val="005417A6"/>
    <w:rsid w:val="00541CC3"/>
    <w:rsid w:val="00542638"/>
    <w:rsid w:val="00542731"/>
    <w:rsid w:val="00542CB1"/>
    <w:rsid w:val="0054313E"/>
    <w:rsid w:val="005431CF"/>
    <w:rsid w:val="0054321B"/>
    <w:rsid w:val="00543366"/>
    <w:rsid w:val="00543A02"/>
    <w:rsid w:val="00543A8B"/>
    <w:rsid w:val="00543D5A"/>
    <w:rsid w:val="005446D8"/>
    <w:rsid w:val="00544A72"/>
    <w:rsid w:val="005451E2"/>
    <w:rsid w:val="005453B6"/>
    <w:rsid w:val="00545C39"/>
    <w:rsid w:val="00545F87"/>
    <w:rsid w:val="00546795"/>
    <w:rsid w:val="00546DFA"/>
    <w:rsid w:val="00546EF0"/>
    <w:rsid w:val="005473F6"/>
    <w:rsid w:val="0055098A"/>
    <w:rsid w:val="00551147"/>
    <w:rsid w:val="0055160F"/>
    <w:rsid w:val="00551C49"/>
    <w:rsid w:val="00552988"/>
    <w:rsid w:val="00552A69"/>
    <w:rsid w:val="0055320C"/>
    <w:rsid w:val="005538EC"/>
    <w:rsid w:val="00553B52"/>
    <w:rsid w:val="00553CFA"/>
    <w:rsid w:val="00553FA1"/>
    <w:rsid w:val="00554CD2"/>
    <w:rsid w:val="005550BB"/>
    <w:rsid w:val="005551F5"/>
    <w:rsid w:val="005552AB"/>
    <w:rsid w:val="005553C0"/>
    <w:rsid w:val="00555739"/>
    <w:rsid w:val="00555989"/>
    <w:rsid w:val="00556260"/>
    <w:rsid w:val="005562A7"/>
    <w:rsid w:val="00556AA0"/>
    <w:rsid w:val="005570B1"/>
    <w:rsid w:val="0055752E"/>
    <w:rsid w:val="00557D03"/>
    <w:rsid w:val="00557FF1"/>
    <w:rsid w:val="0056052F"/>
    <w:rsid w:val="00560716"/>
    <w:rsid w:val="0056099D"/>
    <w:rsid w:val="00560E74"/>
    <w:rsid w:val="005610E4"/>
    <w:rsid w:val="00561327"/>
    <w:rsid w:val="00561557"/>
    <w:rsid w:val="00562029"/>
    <w:rsid w:val="00562420"/>
    <w:rsid w:val="0056259F"/>
    <w:rsid w:val="005628DC"/>
    <w:rsid w:val="005629B3"/>
    <w:rsid w:val="0056368A"/>
    <w:rsid w:val="00563BBC"/>
    <w:rsid w:val="00563DCC"/>
    <w:rsid w:val="00564542"/>
    <w:rsid w:val="005649E3"/>
    <w:rsid w:val="00564BDF"/>
    <w:rsid w:val="00564CCE"/>
    <w:rsid w:val="00565050"/>
    <w:rsid w:val="00565071"/>
    <w:rsid w:val="00565172"/>
    <w:rsid w:val="00565EF2"/>
    <w:rsid w:val="00566576"/>
    <w:rsid w:val="00566584"/>
    <w:rsid w:val="0056670F"/>
    <w:rsid w:val="00566AAB"/>
    <w:rsid w:val="0056731C"/>
    <w:rsid w:val="005679F3"/>
    <w:rsid w:val="00570299"/>
    <w:rsid w:val="00570676"/>
    <w:rsid w:val="00570F23"/>
    <w:rsid w:val="0057177A"/>
    <w:rsid w:val="00571905"/>
    <w:rsid w:val="005724BC"/>
    <w:rsid w:val="00572AC9"/>
    <w:rsid w:val="00572C79"/>
    <w:rsid w:val="00572D83"/>
    <w:rsid w:val="00572D89"/>
    <w:rsid w:val="005731C2"/>
    <w:rsid w:val="005735EA"/>
    <w:rsid w:val="005737A1"/>
    <w:rsid w:val="00573896"/>
    <w:rsid w:val="005738E4"/>
    <w:rsid w:val="005739CB"/>
    <w:rsid w:val="005739DC"/>
    <w:rsid w:val="00573E55"/>
    <w:rsid w:val="00574067"/>
    <w:rsid w:val="0057406A"/>
    <w:rsid w:val="00574768"/>
    <w:rsid w:val="00575B75"/>
    <w:rsid w:val="00575C6D"/>
    <w:rsid w:val="00575CCE"/>
    <w:rsid w:val="00576079"/>
    <w:rsid w:val="005761FA"/>
    <w:rsid w:val="00576DA7"/>
    <w:rsid w:val="00577089"/>
    <w:rsid w:val="00577259"/>
    <w:rsid w:val="005774A5"/>
    <w:rsid w:val="005776BA"/>
    <w:rsid w:val="005779AC"/>
    <w:rsid w:val="00577F57"/>
    <w:rsid w:val="00580112"/>
    <w:rsid w:val="0058033E"/>
    <w:rsid w:val="00580D73"/>
    <w:rsid w:val="00581B75"/>
    <w:rsid w:val="00581CAA"/>
    <w:rsid w:val="00581E9C"/>
    <w:rsid w:val="00582211"/>
    <w:rsid w:val="005823AA"/>
    <w:rsid w:val="00582743"/>
    <w:rsid w:val="005828D6"/>
    <w:rsid w:val="00583599"/>
    <w:rsid w:val="00583C9E"/>
    <w:rsid w:val="005844B6"/>
    <w:rsid w:val="00584770"/>
    <w:rsid w:val="00584AC6"/>
    <w:rsid w:val="00584D42"/>
    <w:rsid w:val="00584DEC"/>
    <w:rsid w:val="00585369"/>
    <w:rsid w:val="00585490"/>
    <w:rsid w:val="00585C0A"/>
    <w:rsid w:val="00585FE5"/>
    <w:rsid w:val="005862BD"/>
    <w:rsid w:val="005864B3"/>
    <w:rsid w:val="00586823"/>
    <w:rsid w:val="00586DC5"/>
    <w:rsid w:val="00587058"/>
    <w:rsid w:val="00587500"/>
    <w:rsid w:val="00587A51"/>
    <w:rsid w:val="00587DEC"/>
    <w:rsid w:val="0059019C"/>
    <w:rsid w:val="005901B5"/>
    <w:rsid w:val="005902AE"/>
    <w:rsid w:val="00590347"/>
    <w:rsid w:val="0059048C"/>
    <w:rsid w:val="00590B66"/>
    <w:rsid w:val="00590CFC"/>
    <w:rsid w:val="005912E5"/>
    <w:rsid w:val="00591348"/>
    <w:rsid w:val="0059187F"/>
    <w:rsid w:val="00591FCC"/>
    <w:rsid w:val="00592E0F"/>
    <w:rsid w:val="00592EC2"/>
    <w:rsid w:val="00593997"/>
    <w:rsid w:val="00593BF8"/>
    <w:rsid w:val="00594472"/>
    <w:rsid w:val="00594485"/>
    <w:rsid w:val="00594796"/>
    <w:rsid w:val="00594823"/>
    <w:rsid w:val="00594F34"/>
    <w:rsid w:val="005950CF"/>
    <w:rsid w:val="0059515C"/>
    <w:rsid w:val="0059556D"/>
    <w:rsid w:val="0059569B"/>
    <w:rsid w:val="00595A80"/>
    <w:rsid w:val="00595FD8"/>
    <w:rsid w:val="005960DA"/>
    <w:rsid w:val="0059640A"/>
    <w:rsid w:val="0059663C"/>
    <w:rsid w:val="00596AF7"/>
    <w:rsid w:val="00596E6A"/>
    <w:rsid w:val="00596EC9"/>
    <w:rsid w:val="00596FFE"/>
    <w:rsid w:val="00597769"/>
    <w:rsid w:val="00597ED3"/>
    <w:rsid w:val="005A01B9"/>
    <w:rsid w:val="005A0223"/>
    <w:rsid w:val="005A05AF"/>
    <w:rsid w:val="005A0810"/>
    <w:rsid w:val="005A0AA0"/>
    <w:rsid w:val="005A11DB"/>
    <w:rsid w:val="005A14AA"/>
    <w:rsid w:val="005A159F"/>
    <w:rsid w:val="005A1B13"/>
    <w:rsid w:val="005A201C"/>
    <w:rsid w:val="005A2335"/>
    <w:rsid w:val="005A2934"/>
    <w:rsid w:val="005A2A7C"/>
    <w:rsid w:val="005A31E2"/>
    <w:rsid w:val="005A3227"/>
    <w:rsid w:val="005A340A"/>
    <w:rsid w:val="005A345C"/>
    <w:rsid w:val="005A34D5"/>
    <w:rsid w:val="005A3681"/>
    <w:rsid w:val="005A389C"/>
    <w:rsid w:val="005A38F7"/>
    <w:rsid w:val="005A39FC"/>
    <w:rsid w:val="005A4847"/>
    <w:rsid w:val="005A4924"/>
    <w:rsid w:val="005A4F39"/>
    <w:rsid w:val="005A504B"/>
    <w:rsid w:val="005A5321"/>
    <w:rsid w:val="005A57C3"/>
    <w:rsid w:val="005A5F3F"/>
    <w:rsid w:val="005A60D1"/>
    <w:rsid w:val="005A63A5"/>
    <w:rsid w:val="005A7156"/>
    <w:rsid w:val="005A71FE"/>
    <w:rsid w:val="005A75B5"/>
    <w:rsid w:val="005A7A8D"/>
    <w:rsid w:val="005A7C09"/>
    <w:rsid w:val="005A7CF6"/>
    <w:rsid w:val="005A7D32"/>
    <w:rsid w:val="005B12DB"/>
    <w:rsid w:val="005B1A36"/>
    <w:rsid w:val="005B1AD9"/>
    <w:rsid w:val="005B1EA7"/>
    <w:rsid w:val="005B2434"/>
    <w:rsid w:val="005B25B3"/>
    <w:rsid w:val="005B298C"/>
    <w:rsid w:val="005B2B64"/>
    <w:rsid w:val="005B2C95"/>
    <w:rsid w:val="005B2E13"/>
    <w:rsid w:val="005B2F5A"/>
    <w:rsid w:val="005B2F9B"/>
    <w:rsid w:val="005B2FB1"/>
    <w:rsid w:val="005B2FB2"/>
    <w:rsid w:val="005B3076"/>
    <w:rsid w:val="005B30BB"/>
    <w:rsid w:val="005B356C"/>
    <w:rsid w:val="005B384E"/>
    <w:rsid w:val="005B39E3"/>
    <w:rsid w:val="005B3D9C"/>
    <w:rsid w:val="005B420B"/>
    <w:rsid w:val="005B4D92"/>
    <w:rsid w:val="005B6086"/>
    <w:rsid w:val="005B62E4"/>
    <w:rsid w:val="005B6646"/>
    <w:rsid w:val="005B6960"/>
    <w:rsid w:val="005B6E03"/>
    <w:rsid w:val="005B7021"/>
    <w:rsid w:val="005B7A4D"/>
    <w:rsid w:val="005B7BB3"/>
    <w:rsid w:val="005B7CF6"/>
    <w:rsid w:val="005C0438"/>
    <w:rsid w:val="005C0FA1"/>
    <w:rsid w:val="005C2260"/>
    <w:rsid w:val="005C226B"/>
    <w:rsid w:val="005C2A12"/>
    <w:rsid w:val="005C30E8"/>
    <w:rsid w:val="005C32EE"/>
    <w:rsid w:val="005C3AB3"/>
    <w:rsid w:val="005C3BED"/>
    <w:rsid w:val="005C402D"/>
    <w:rsid w:val="005C404D"/>
    <w:rsid w:val="005C4859"/>
    <w:rsid w:val="005C4BD2"/>
    <w:rsid w:val="005C4CE0"/>
    <w:rsid w:val="005C4D36"/>
    <w:rsid w:val="005C4F89"/>
    <w:rsid w:val="005C5315"/>
    <w:rsid w:val="005C557F"/>
    <w:rsid w:val="005C570A"/>
    <w:rsid w:val="005C5AEB"/>
    <w:rsid w:val="005C64D7"/>
    <w:rsid w:val="005C6930"/>
    <w:rsid w:val="005C6DC3"/>
    <w:rsid w:val="005C7551"/>
    <w:rsid w:val="005C783C"/>
    <w:rsid w:val="005C7AB0"/>
    <w:rsid w:val="005C7ADE"/>
    <w:rsid w:val="005D0578"/>
    <w:rsid w:val="005D190F"/>
    <w:rsid w:val="005D1A35"/>
    <w:rsid w:val="005D1B47"/>
    <w:rsid w:val="005D1C1E"/>
    <w:rsid w:val="005D1F3B"/>
    <w:rsid w:val="005D1FEA"/>
    <w:rsid w:val="005D2140"/>
    <w:rsid w:val="005D23E4"/>
    <w:rsid w:val="005D27B6"/>
    <w:rsid w:val="005D2805"/>
    <w:rsid w:val="005D2946"/>
    <w:rsid w:val="005D32A5"/>
    <w:rsid w:val="005D3F2D"/>
    <w:rsid w:val="005D4033"/>
    <w:rsid w:val="005D42AC"/>
    <w:rsid w:val="005D46B5"/>
    <w:rsid w:val="005D475F"/>
    <w:rsid w:val="005D4C3B"/>
    <w:rsid w:val="005D4FCC"/>
    <w:rsid w:val="005D5D0C"/>
    <w:rsid w:val="005D5D63"/>
    <w:rsid w:val="005D608C"/>
    <w:rsid w:val="005D649C"/>
    <w:rsid w:val="005D66EF"/>
    <w:rsid w:val="005D6AEE"/>
    <w:rsid w:val="005D6EED"/>
    <w:rsid w:val="005D74F1"/>
    <w:rsid w:val="005D75F9"/>
    <w:rsid w:val="005D79FE"/>
    <w:rsid w:val="005E04A8"/>
    <w:rsid w:val="005E1065"/>
    <w:rsid w:val="005E1142"/>
    <w:rsid w:val="005E1392"/>
    <w:rsid w:val="005E190F"/>
    <w:rsid w:val="005E1CEA"/>
    <w:rsid w:val="005E1E23"/>
    <w:rsid w:val="005E25A4"/>
    <w:rsid w:val="005E2960"/>
    <w:rsid w:val="005E2C44"/>
    <w:rsid w:val="005E30D3"/>
    <w:rsid w:val="005E31D0"/>
    <w:rsid w:val="005E33A3"/>
    <w:rsid w:val="005E3958"/>
    <w:rsid w:val="005E3B47"/>
    <w:rsid w:val="005E3C84"/>
    <w:rsid w:val="005E3E70"/>
    <w:rsid w:val="005E3E81"/>
    <w:rsid w:val="005E3EDB"/>
    <w:rsid w:val="005E3F5D"/>
    <w:rsid w:val="005E458C"/>
    <w:rsid w:val="005E4D50"/>
    <w:rsid w:val="005E4DB9"/>
    <w:rsid w:val="005E4DEA"/>
    <w:rsid w:val="005E4F03"/>
    <w:rsid w:val="005E59A2"/>
    <w:rsid w:val="005E59AF"/>
    <w:rsid w:val="005E639D"/>
    <w:rsid w:val="005E63B9"/>
    <w:rsid w:val="005E63E1"/>
    <w:rsid w:val="005E678B"/>
    <w:rsid w:val="005E683E"/>
    <w:rsid w:val="005E6DDB"/>
    <w:rsid w:val="005E739F"/>
    <w:rsid w:val="005F0333"/>
    <w:rsid w:val="005F034D"/>
    <w:rsid w:val="005F067D"/>
    <w:rsid w:val="005F1129"/>
    <w:rsid w:val="005F1325"/>
    <w:rsid w:val="005F16B1"/>
    <w:rsid w:val="005F1920"/>
    <w:rsid w:val="005F19B0"/>
    <w:rsid w:val="005F1BF9"/>
    <w:rsid w:val="005F21DB"/>
    <w:rsid w:val="005F21F5"/>
    <w:rsid w:val="005F22FB"/>
    <w:rsid w:val="005F2915"/>
    <w:rsid w:val="005F2963"/>
    <w:rsid w:val="005F2989"/>
    <w:rsid w:val="005F2DB4"/>
    <w:rsid w:val="005F2F53"/>
    <w:rsid w:val="005F30A0"/>
    <w:rsid w:val="005F3A58"/>
    <w:rsid w:val="005F3B9E"/>
    <w:rsid w:val="005F3CBD"/>
    <w:rsid w:val="005F4351"/>
    <w:rsid w:val="005F4A4C"/>
    <w:rsid w:val="005F4E4D"/>
    <w:rsid w:val="005F5183"/>
    <w:rsid w:val="005F5214"/>
    <w:rsid w:val="005F5EFE"/>
    <w:rsid w:val="005F6496"/>
    <w:rsid w:val="005F6663"/>
    <w:rsid w:val="005F67A0"/>
    <w:rsid w:val="005F7C0D"/>
    <w:rsid w:val="005F7EEE"/>
    <w:rsid w:val="006004E2"/>
    <w:rsid w:val="00600701"/>
    <w:rsid w:val="00601562"/>
    <w:rsid w:val="00601706"/>
    <w:rsid w:val="0060172F"/>
    <w:rsid w:val="0060176A"/>
    <w:rsid w:val="006018FA"/>
    <w:rsid w:val="00601A8C"/>
    <w:rsid w:val="00601DE8"/>
    <w:rsid w:val="00601F4A"/>
    <w:rsid w:val="0060216F"/>
    <w:rsid w:val="00602856"/>
    <w:rsid w:val="00602B67"/>
    <w:rsid w:val="00602BC2"/>
    <w:rsid w:val="00602F52"/>
    <w:rsid w:val="0060388C"/>
    <w:rsid w:val="00603D9B"/>
    <w:rsid w:val="00603EA5"/>
    <w:rsid w:val="00603F1F"/>
    <w:rsid w:val="00603FF3"/>
    <w:rsid w:val="0060428C"/>
    <w:rsid w:val="0060442E"/>
    <w:rsid w:val="00604735"/>
    <w:rsid w:val="00604928"/>
    <w:rsid w:val="00605384"/>
    <w:rsid w:val="00605C35"/>
    <w:rsid w:val="00606A30"/>
    <w:rsid w:val="00606CA6"/>
    <w:rsid w:val="006070DC"/>
    <w:rsid w:val="006078AA"/>
    <w:rsid w:val="0060799D"/>
    <w:rsid w:val="00607C36"/>
    <w:rsid w:val="00607C4C"/>
    <w:rsid w:val="00607D3B"/>
    <w:rsid w:val="00610807"/>
    <w:rsid w:val="00610E46"/>
    <w:rsid w:val="00611385"/>
    <w:rsid w:val="006120C2"/>
    <w:rsid w:val="0061223D"/>
    <w:rsid w:val="00612562"/>
    <w:rsid w:val="006125BA"/>
    <w:rsid w:val="006125CB"/>
    <w:rsid w:val="00612730"/>
    <w:rsid w:val="006127C2"/>
    <w:rsid w:val="00612849"/>
    <w:rsid w:val="00612926"/>
    <w:rsid w:val="00612AAD"/>
    <w:rsid w:val="00612DC4"/>
    <w:rsid w:val="00613202"/>
    <w:rsid w:val="0061350D"/>
    <w:rsid w:val="006135F7"/>
    <w:rsid w:val="006137DE"/>
    <w:rsid w:val="00613D1C"/>
    <w:rsid w:val="0061413E"/>
    <w:rsid w:val="00614976"/>
    <w:rsid w:val="0061568E"/>
    <w:rsid w:val="00615B41"/>
    <w:rsid w:val="006160C9"/>
    <w:rsid w:val="006161A9"/>
    <w:rsid w:val="00616500"/>
    <w:rsid w:val="00616782"/>
    <w:rsid w:val="006169A0"/>
    <w:rsid w:val="00617496"/>
    <w:rsid w:val="00617AAC"/>
    <w:rsid w:val="00617DF8"/>
    <w:rsid w:val="006201C2"/>
    <w:rsid w:val="0062023A"/>
    <w:rsid w:val="0062026C"/>
    <w:rsid w:val="00620E47"/>
    <w:rsid w:val="0062162D"/>
    <w:rsid w:val="00621CF4"/>
    <w:rsid w:val="0062215E"/>
    <w:rsid w:val="00622210"/>
    <w:rsid w:val="00622B83"/>
    <w:rsid w:val="00622D02"/>
    <w:rsid w:val="00623047"/>
    <w:rsid w:val="0062342B"/>
    <w:rsid w:val="006234FF"/>
    <w:rsid w:val="00623626"/>
    <w:rsid w:val="006238CF"/>
    <w:rsid w:val="00624020"/>
    <w:rsid w:val="0062438B"/>
    <w:rsid w:val="006243B6"/>
    <w:rsid w:val="00624E94"/>
    <w:rsid w:val="00624EAE"/>
    <w:rsid w:val="00624F27"/>
    <w:rsid w:val="00624F28"/>
    <w:rsid w:val="00625107"/>
    <w:rsid w:val="00625297"/>
    <w:rsid w:val="006257BA"/>
    <w:rsid w:val="00625FD7"/>
    <w:rsid w:val="006265EE"/>
    <w:rsid w:val="00626DE0"/>
    <w:rsid w:val="0062753C"/>
    <w:rsid w:val="00627EDF"/>
    <w:rsid w:val="006300AC"/>
    <w:rsid w:val="006309DE"/>
    <w:rsid w:val="00630EDF"/>
    <w:rsid w:val="006315A7"/>
    <w:rsid w:val="00631762"/>
    <w:rsid w:val="00631BDC"/>
    <w:rsid w:val="00631E7A"/>
    <w:rsid w:val="0063227B"/>
    <w:rsid w:val="0063241D"/>
    <w:rsid w:val="00632582"/>
    <w:rsid w:val="0063281F"/>
    <w:rsid w:val="00632BA4"/>
    <w:rsid w:val="00632F5D"/>
    <w:rsid w:val="0063329B"/>
    <w:rsid w:val="006332A1"/>
    <w:rsid w:val="006332DE"/>
    <w:rsid w:val="006337F4"/>
    <w:rsid w:val="00633909"/>
    <w:rsid w:val="00633E25"/>
    <w:rsid w:val="006341A7"/>
    <w:rsid w:val="00634490"/>
    <w:rsid w:val="00634880"/>
    <w:rsid w:val="00634953"/>
    <w:rsid w:val="00634B0E"/>
    <w:rsid w:val="00634C8F"/>
    <w:rsid w:val="00635289"/>
    <w:rsid w:val="00635294"/>
    <w:rsid w:val="006355C0"/>
    <w:rsid w:val="00635926"/>
    <w:rsid w:val="006360F5"/>
    <w:rsid w:val="0063631E"/>
    <w:rsid w:val="00636A1B"/>
    <w:rsid w:val="00637721"/>
    <w:rsid w:val="00637971"/>
    <w:rsid w:val="0063799C"/>
    <w:rsid w:val="00637D7A"/>
    <w:rsid w:val="0064076D"/>
    <w:rsid w:val="0064080D"/>
    <w:rsid w:val="00640879"/>
    <w:rsid w:val="00640F3F"/>
    <w:rsid w:val="00641CEF"/>
    <w:rsid w:val="0064268E"/>
    <w:rsid w:val="00642A65"/>
    <w:rsid w:val="00643300"/>
    <w:rsid w:val="00643AD6"/>
    <w:rsid w:val="00643C79"/>
    <w:rsid w:val="0064425A"/>
    <w:rsid w:val="00644AF1"/>
    <w:rsid w:val="00644F4C"/>
    <w:rsid w:val="006450DC"/>
    <w:rsid w:val="0064559B"/>
    <w:rsid w:val="006455D1"/>
    <w:rsid w:val="00646790"/>
    <w:rsid w:val="00646EE3"/>
    <w:rsid w:val="00647586"/>
    <w:rsid w:val="006477FF"/>
    <w:rsid w:val="0064793B"/>
    <w:rsid w:val="00647B12"/>
    <w:rsid w:val="0065024B"/>
    <w:rsid w:val="006505A9"/>
    <w:rsid w:val="00650713"/>
    <w:rsid w:val="00650BA1"/>
    <w:rsid w:val="00650C48"/>
    <w:rsid w:val="00650FF7"/>
    <w:rsid w:val="00651182"/>
    <w:rsid w:val="006512BF"/>
    <w:rsid w:val="006514BC"/>
    <w:rsid w:val="006515A2"/>
    <w:rsid w:val="006516FD"/>
    <w:rsid w:val="00651A7C"/>
    <w:rsid w:val="0065211E"/>
    <w:rsid w:val="0065218A"/>
    <w:rsid w:val="00652480"/>
    <w:rsid w:val="00652AA5"/>
    <w:rsid w:val="00652D8C"/>
    <w:rsid w:val="00652E8B"/>
    <w:rsid w:val="0065356F"/>
    <w:rsid w:val="00653A96"/>
    <w:rsid w:val="00653BB0"/>
    <w:rsid w:val="00654066"/>
    <w:rsid w:val="00654252"/>
    <w:rsid w:val="006546A6"/>
    <w:rsid w:val="0065470D"/>
    <w:rsid w:val="00654C47"/>
    <w:rsid w:val="00654C5F"/>
    <w:rsid w:val="00654D03"/>
    <w:rsid w:val="00655371"/>
    <w:rsid w:val="00655E4D"/>
    <w:rsid w:val="00656241"/>
    <w:rsid w:val="006566A2"/>
    <w:rsid w:val="00656707"/>
    <w:rsid w:val="00656FB0"/>
    <w:rsid w:val="00656FF8"/>
    <w:rsid w:val="00657135"/>
    <w:rsid w:val="006573C6"/>
    <w:rsid w:val="006575A6"/>
    <w:rsid w:val="006575FC"/>
    <w:rsid w:val="0065764D"/>
    <w:rsid w:val="00657874"/>
    <w:rsid w:val="00657AA3"/>
    <w:rsid w:val="00657F5E"/>
    <w:rsid w:val="0066015A"/>
    <w:rsid w:val="00660667"/>
    <w:rsid w:val="0066085B"/>
    <w:rsid w:val="00661227"/>
    <w:rsid w:val="00661378"/>
    <w:rsid w:val="0066158E"/>
    <w:rsid w:val="006619B8"/>
    <w:rsid w:val="00661D60"/>
    <w:rsid w:val="006626D6"/>
    <w:rsid w:val="006626E4"/>
    <w:rsid w:val="00662E1B"/>
    <w:rsid w:val="00662F12"/>
    <w:rsid w:val="00663065"/>
    <w:rsid w:val="006632E9"/>
    <w:rsid w:val="0066330F"/>
    <w:rsid w:val="006633EE"/>
    <w:rsid w:val="00663760"/>
    <w:rsid w:val="0066381A"/>
    <w:rsid w:val="00663A11"/>
    <w:rsid w:val="00663DEC"/>
    <w:rsid w:val="0066427F"/>
    <w:rsid w:val="0066497E"/>
    <w:rsid w:val="00664E8B"/>
    <w:rsid w:val="00664FC6"/>
    <w:rsid w:val="0066532A"/>
    <w:rsid w:val="00665465"/>
    <w:rsid w:val="006654BA"/>
    <w:rsid w:val="006655FE"/>
    <w:rsid w:val="00665720"/>
    <w:rsid w:val="0066573E"/>
    <w:rsid w:val="00665B19"/>
    <w:rsid w:val="00665C8B"/>
    <w:rsid w:val="00665E5C"/>
    <w:rsid w:val="00666B12"/>
    <w:rsid w:val="00666D19"/>
    <w:rsid w:val="00666D88"/>
    <w:rsid w:val="00666DF4"/>
    <w:rsid w:val="00666E06"/>
    <w:rsid w:val="006670A7"/>
    <w:rsid w:val="00667691"/>
    <w:rsid w:val="00667D87"/>
    <w:rsid w:val="00667F8A"/>
    <w:rsid w:val="00670783"/>
    <w:rsid w:val="00670D28"/>
    <w:rsid w:val="00671496"/>
    <w:rsid w:val="00671919"/>
    <w:rsid w:val="00671A27"/>
    <w:rsid w:val="00671B7F"/>
    <w:rsid w:val="00672536"/>
    <w:rsid w:val="00672549"/>
    <w:rsid w:val="006728DC"/>
    <w:rsid w:val="00672C53"/>
    <w:rsid w:val="00672D4E"/>
    <w:rsid w:val="00672D88"/>
    <w:rsid w:val="00672F55"/>
    <w:rsid w:val="006739AD"/>
    <w:rsid w:val="00674201"/>
    <w:rsid w:val="00674218"/>
    <w:rsid w:val="0067440E"/>
    <w:rsid w:val="0067499A"/>
    <w:rsid w:val="00675301"/>
    <w:rsid w:val="0067582A"/>
    <w:rsid w:val="006763E4"/>
    <w:rsid w:val="00676982"/>
    <w:rsid w:val="00676BBD"/>
    <w:rsid w:val="00676D7B"/>
    <w:rsid w:val="00676E39"/>
    <w:rsid w:val="00677193"/>
    <w:rsid w:val="00677724"/>
    <w:rsid w:val="0068041F"/>
    <w:rsid w:val="00680913"/>
    <w:rsid w:val="00680DFB"/>
    <w:rsid w:val="006812C4"/>
    <w:rsid w:val="00681379"/>
    <w:rsid w:val="00681916"/>
    <w:rsid w:val="0068214F"/>
    <w:rsid w:val="00682298"/>
    <w:rsid w:val="00682840"/>
    <w:rsid w:val="0068290E"/>
    <w:rsid w:val="0068296C"/>
    <w:rsid w:val="006829AE"/>
    <w:rsid w:val="00683942"/>
    <w:rsid w:val="00684088"/>
    <w:rsid w:val="00684247"/>
    <w:rsid w:val="0068431F"/>
    <w:rsid w:val="00684D41"/>
    <w:rsid w:val="00685605"/>
    <w:rsid w:val="006856E4"/>
    <w:rsid w:val="00685715"/>
    <w:rsid w:val="006865F5"/>
    <w:rsid w:val="00686ABC"/>
    <w:rsid w:val="00686EDC"/>
    <w:rsid w:val="00687083"/>
    <w:rsid w:val="0068732D"/>
    <w:rsid w:val="0068748F"/>
    <w:rsid w:val="006877CB"/>
    <w:rsid w:val="006878D8"/>
    <w:rsid w:val="00687FB6"/>
    <w:rsid w:val="00687FDC"/>
    <w:rsid w:val="006900D2"/>
    <w:rsid w:val="006902EA"/>
    <w:rsid w:val="0069070D"/>
    <w:rsid w:val="00690AA3"/>
    <w:rsid w:val="006921FD"/>
    <w:rsid w:val="0069254F"/>
    <w:rsid w:val="006927F0"/>
    <w:rsid w:val="006928DE"/>
    <w:rsid w:val="00692AC3"/>
    <w:rsid w:val="00692E64"/>
    <w:rsid w:val="006933FC"/>
    <w:rsid w:val="00693685"/>
    <w:rsid w:val="00693814"/>
    <w:rsid w:val="0069386C"/>
    <w:rsid w:val="00693984"/>
    <w:rsid w:val="00693A27"/>
    <w:rsid w:val="00693D6C"/>
    <w:rsid w:val="0069423F"/>
    <w:rsid w:val="0069441B"/>
    <w:rsid w:val="0069507D"/>
    <w:rsid w:val="00695646"/>
    <w:rsid w:val="00695EEA"/>
    <w:rsid w:val="00695F90"/>
    <w:rsid w:val="00696002"/>
    <w:rsid w:val="00696455"/>
    <w:rsid w:val="00696CC9"/>
    <w:rsid w:val="00696E12"/>
    <w:rsid w:val="006973DB"/>
    <w:rsid w:val="0069743D"/>
    <w:rsid w:val="0069752A"/>
    <w:rsid w:val="006976DA"/>
    <w:rsid w:val="00697D83"/>
    <w:rsid w:val="00697F18"/>
    <w:rsid w:val="006A020E"/>
    <w:rsid w:val="006A1049"/>
    <w:rsid w:val="006A1488"/>
    <w:rsid w:val="006A1AE9"/>
    <w:rsid w:val="006A1B3E"/>
    <w:rsid w:val="006A1D60"/>
    <w:rsid w:val="006A1FEB"/>
    <w:rsid w:val="006A2311"/>
    <w:rsid w:val="006A2391"/>
    <w:rsid w:val="006A277D"/>
    <w:rsid w:val="006A277F"/>
    <w:rsid w:val="006A28A8"/>
    <w:rsid w:val="006A2CDE"/>
    <w:rsid w:val="006A2DAF"/>
    <w:rsid w:val="006A3678"/>
    <w:rsid w:val="006A3B14"/>
    <w:rsid w:val="006A3CF0"/>
    <w:rsid w:val="006A4031"/>
    <w:rsid w:val="006A4F90"/>
    <w:rsid w:val="006A5255"/>
    <w:rsid w:val="006A52CD"/>
    <w:rsid w:val="006A552C"/>
    <w:rsid w:val="006A5D7B"/>
    <w:rsid w:val="006A665A"/>
    <w:rsid w:val="006A66CB"/>
    <w:rsid w:val="006A6A94"/>
    <w:rsid w:val="006A7310"/>
    <w:rsid w:val="006A77F9"/>
    <w:rsid w:val="006A79D4"/>
    <w:rsid w:val="006A7C36"/>
    <w:rsid w:val="006A7C91"/>
    <w:rsid w:val="006B01D1"/>
    <w:rsid w:val="006B040E"/>
    <w:rsid w:val="006B045B"/>
    <w:rsid w:val="006B0649"/>
    <w:rsid w:val="006B0663"/>
    <w:rsid w:val="006B06C4"/>
    <w:rsid w:val="006B0BCC"/>
    <w:rsid w:val="006B10CA"/>
    <w:rsid w:val="006B127B"/>
    <w:rsid w:val="006B1720"/>
    <w:rsid w:val="006B19C1"/>
    <w:rsid w:val="006B2064"/>
    <w:rsid w:val="006B20D9"/>
    <w:rsid w:val="006B2491"/>
    <w:rsid w:val="006B253D"/>
    <w:rsid w:val="006B28A8"/>
    <w:rsid w:val="006B2AC9"/>
    <w:rsid w:val="006B2B79"/>
    <w:rsid w:val="006B2BCB"/>
    <w:rsid w:val="006B2E7B"/>
    <w:rsid w:val="006B2FDC"/>
    <w:rsid w:val="006B34F4"/>
    <w:rsid w:val="006B355D"/>
    <w:rsid w:val="006B3B49"/>
    <w:rsid w:val="006B3BE9"/>
    <w:rsid w:val="006B3DCA"/>
    <w:rsid w:val="006B3DD2"/>
    <w:rsid w:val="006B46E5"/>
    <w:rsid w:val="006B4CD8"/>
    <w:rsid w:val="006B51B9"/>
    <w:rsid w:val="006B53B0"/>
    <w:rsid w:val="006B658D"/>
    <w:rsid w:val="006B712C"/>
    <w:rsid w:val="006B73BC"/>
    <w:rsid w:val="006B7A80"/>
    <w:rsid w:val="006B7BCD"/>
    <w:rsid w:val="006C0138"/>
    <w:rsid w:val="006C08BB"/>
    <w:rsid w:val="006C10DC"/>
    <w:rsid w:val="006C1318"/>
    <w:rsid w:val="006C15BB"/>
    <w:rsid w:val="006C16C8"/>
    <w:rsid w:val="006C1A4B"/>
    <w:rsid w:val="006C1B58"/>
    <w:rsid w:val="006C1D6E"/>
    <w:rsid w:val="006C1F79"/>
    <w:rsid w:val="006C22F9"/>
    <w:rsid w:val="006C2329"/>
    <w:rsid w:val="006C25D3"/>
    <w:rsid w:val="006C2817"/>
    <w:rsid w:val="006C2DF0"/>
    <w:rsid w:val="006C36D0"/>
    <w:rsid w:val="006C384C"/>
    <w:rsid w:val="006C4091"/>
    <w:rsid w:val="006C4211"/>
    <w:rsid w:val="006C4680"/>
    <w:rsid w:val="006C48C8"/>
    <w:rsid w:val="006C4A8E"/>
    <w:rsid w:val="006C5087"/>
    <w:rsid w:val="006C588E"/>
    <w:rsid w:val="006C58C4"/>
    <w:rsid w:val="006C59D4"/>
    <w:rsid w:val="006C5C80"/>
    <w:rsid w:val="006C63A6"/>
    <w:rsid w:val="006C6622"/>
    <w:rsid w:val="006C6751"/>
    <w:rsid w:val="006C6ABD"/>
    <w:rsid w:val="006C6E25"/>
    <w:rsid w:val="006C7816"/>
    <w:rsid w:val="006C796C"/>
    <w:rsid w:val="006C7B68"/>
    <w:rsid w:val="006D00B2"/>
    <w:rsid w:val="006D12E6"/>
    <w:rsid w:val="006D184E"/>
    <w:rsid w:val="006D29FB"/>
    <w:rsid w:val="006D2BA5"/>
    <w:rsid w:val="006D2D1E"/>
    <w:rsid w:val="006D2FA1"/>
    <w:rsid w:val="006D2FC6"/>
    <w:rsid w:val="006D3226"/>
    <w:rsid w:val="006D34A2"/>
    <w:rsid w:val="006D35DA"/>
    <w:rsid w:val="006D3740"/>
    <w:rsid w:val="006D3801"/>
    <w:rsid w:val="006D384A"/>
    <w:rsid w:val="006D40A3"/>
    <w:rsid w:val="006D4654"/>
    <w:rsid w:val="006D4D31"/>
    <w:rsid w:val="006D55C2"/>
    <w:rsid w:val="006D5640"/>
    <w:rsid w:val="006D599E"/>
    <w:rsid w:val="006D5BD3"/>
    <w:rsid w:val="006D5FE2"/>
    <w:rsid w:val="006D6833"/>
    <w:rsid w:val="006D6976"/>
    <w:rsid w:val="006D6EF4"/>
    <w:rsid w:val="006D7055"/>
    <w:rsid w:val="006D784D"/>
    <w:rsid w:val="006D78CD"/>
    <w:rsid w:val="006D7959"/>
    <w:rsid w:val="006D7BCC"/>
    <w:rsid w:val="006E0714"/>
    <w:rsid w:val="006E08AB"/>
    <w:rsid w:val="006E09E7"/>
    <w:rsid w:val="006E0C38"/>
    <w:rsid w:val="006E0ECD"/>
    <w:rsid w:val="006E0F08"/>
    <w:rsid w:val="006E175F"/>
    <w:rsid w:val="006E1AD4"/>
    <w:rsid w:val="006E1E00"/>
    <w:rsid w:val="006E1FCE"/>
    <w:rsid w:val="006E21FB"/>
    <w:rsid w:val="006E2341"/>
    <w:rsid w:val="006E2A2B"/>
    <w:rsid w:val="006E2E28"/>
    <w:rsid w:val="006E2E90"/>
    <w:rsid w:val="006E3175"/>
    <w:rsid w:val="006E34C2"/>
    <w:rsid w:val="006E4CC8"/>
    <w:rsid w:val="006E5153"/>
    <w:rsid w:val="006E56C0"/>
    <w:rsid w:val="006E56C3"/>
    <w:rsid w:val="006E5BF6"/>
    <w:rsid w:val="006E6038"/>
    <w:rsid w:val="006E63D3"/>
    <w:rsid w:val="006E6C08"/>
    <w:rsid w:val="006E6E9F"/>
    <w:rsid w:val="006E7AF2"/>
    <w:rsid w:val="006E7F01"/>
    <w:rsid w:val="006F0235"/>
    <w:rsid w:val="006F02B4"/>
    <w:rsid w:val="006F137A"/>
    <w:rsid w:val="006F1591"/>
    <w:rsid w:val="006F193E"/>
    <w:rsid w:val="006F21DC"/>
    <w:rsid w:val="006F27C4"/>
    <w:rsid w:val="006F2944"/>
    <w:rsid w:val="006F2C29"/>
    <w:rsid w:val="006F390D"/>
    <w:rsid w:val="006F39E3"/>
    <w:rsid w:val="006F3C12"/>
    <w:rsid w:val="006F4064"/>
    <w:rsid w:val="006F414F"/>
    <w:rsid w:val="006F4376"/>
    <w:rsid w:val="006F4378"/>
    <w:rsid w:val="006F57BE"/>
    <w:rsid w:val="006F5A08"/>
    <w:rsid w:val="006F5E08"/>
    <w:rsid w:val="006F6047"/>
    <w:rsid w:val="006F618C"/>
    <w:rsid w:val="006F62AA"/>
    <w:rsid w:val="006F6986"/>
    <w:rsid w:val="006F6CEC"/>
    <w:rsid w:val="006F6E2F"/>
    <w:rsid w:val="006F7659"/>
    <w:rsid w:val="006F7DEA"/>
    <w:rsid w:val="00700055"/>
    <w:rsid w:val="007006CE"/>
    <w:rsid w:val="00700A44"/>
    <w:rsid w:val="00700AFB"/>
    <w:rsid w:val="00701328"/>
    <w:rsid w:val="00701893"/>
    <w:rsid w:val="007018A8"/>
    <w:rsid w:val="00701BDF"/>
    <w:rsid w:val="00701CFF"/>
    <w:rsid w:val="00701D34"/>
    <w:rsid w:val="00702586"/>
    <w:rsid w:val="007027A3"/>
    <w:rsid w:val="00702FAD"/>
    <w:rsid w:val="0070301A"/>
    <w:rsid w:val="0070316E"/>
    <w:rsid w:val="00703512"/>
    <w:rsid w:val="00703BBD"/>
    <w:rsid w:val="00703D13"/>
    <w:rsid w:val="00703E64"/>
    <w:rsid w:val="0070458B"/>
    <w:rsid w:val="0070462E"/>
    <w:rsid w:val="00704679"/>
    <w:rsid w:val="007047BA"/>
    <w:rsid w:val="0070485F"/>
    <w:rsid w:val="007048C6"/>
    <w:rsid w:val="00704C57"/>
    <w:rsid w:val="007053FA"/>
    <w:rsid w:val="007055CB"/>
    <w:rsid w:val="00705DBE"/>
    <w:rsid w:val="0070610C"/>
    <w:rsid w:val="00706E2E"/>
    <w:rsid w:val="0070718F"/>
    <w:rsid w:val="007076FC"/>
    <w:rsid w:val="00710540"/>
    <w:rsid w:val="00710589"/>
    <w:rsid w:val="007105AE"/>
    <w:rsid w:val="00710B1B"/>
    <w:rsid w:val="00710D2F"/>
    <w:rsid w:val="00710ECC"/>
    <w:rsid w:val="00710FC7"/>
    <w:rsid w:val="007113AF"/>
    <w:rsid w:val="007113E9"/>
    <w:rsid w:val="00711A03"/>
    <w:rsid w:val="00712626"/>
    <w:rsid w:val="00712804"/>
    <w:rsid w:val="00712A99"/>
    <w:rsid w:val="00712E03"/>
    <w:rsid w:val="00713042"/>
    <w:rsid w:val="0071352A"/>
    <w:rsid w:val="0071357F"/>
    <w:rsid w:val="00713732"/>
    <w:rsid w:val="00713A0F"/>
    <w:rsid w:val="007140DA"/>
    <w:rsid w:val="007141A0"/>
    <w:rsid w:val="007143B7"/>
    <w:rsid w:val="00714553"/>
    <w:rsid w:val="00714F68"/>
    <w:rsid w:val="007154D8"/>
    <w:rsid w:val="0071688C"/>
    <w:rsid w:val="00716A89"/>
    <w:rsid w:val="00716FCB"/>
    <w:rsid w:val="00717056"/>
    <w:rsid w:val="00717B82"/>
    <w:rsid w:val="007204D2"/>
    <w:rsid w:val="007207A9"/>
    <w:rsid w:val="00720AB9"/>
    <w:rsid w:val="0072116D"/>
    <w:rsid w:val="0072174A"/>
    <w:rsid w:val="00721B26"/>
    <w:rsid w:val="00722575"/>
    <w:rsid w:val="007229EF"/>
    <w:rsid w:val="00722C00"/>
    <w:rsid w:val="00722EAF"/>
    <w:rsid w:val="007230BC"/>
    <w:rsid w:val="007233FE"/>
    <w:rsid w:val="00724108"/>
    <w:rsid w:val="007242BC"/>
    <w:rsid w:val="0072469F"/>
    <w:rsid w:val="00724971"/>
    <w:rsid w:val="007249CB"/>
    <w:rsid w:val="00724AEC"/>
    <w:rsid w:val="00725054"/>
    <w:rsid w:val="007250EE"/>
    <w:rsid w:val="00725208"/>
    <w:rsid w:val="007253B0"/>
    <w:rsid w:val="007253DA"/>
    <w:rsid w:val="00725706"/>
    <w:rsid w:val="00726052"/>
    <w:rsid w:val="00726259"/>
    <w:rsid w:val="0072677B"/>
    <w:rsid w:val="007267EC"/>
    <w:rsid w:val="00726B1A"/>
    <w:rsid w:val="00726F9B"/>
    <w:rsid w:val="00727ACC"/>
    <w:rsid w:val="007300AB"/>
    <w:rsid w:val="007304AD"/>
    <w:rsid w:val="007306B1"/>
    <w:rsid w:val="00730B5B"/>
    <w:rsid w:val="00730FBC"/>
    <w:rsid w:val="00731783"/>
    <w:rsid w:val="00731C71"/>
    <w:rsid w:val="00731F86"/>
    <w:rsid w:val="007327F2"/>
    <w:rsid w:val="007329BA"/>
    <w:rsid w:val="0073300B"/>
    <w:rsid w:val="0073306D"/>
    <w:rsid w:val="007331A6"/>
    <w:rsid w:val="00733351"/>
    <w:rsid w:val="00733859"/>
    <w:rsid w:val="00733991"/>
    <w:rsid w:val="00733AC8"/>
    <w:rsid w:val="007343B2"/>
    <w:rsid w:val="007345D0"/>
    <w:rsid w:val="00735435"/>
    <w:rsid w:val="00735B7A"/>
    <w:rsid w:val="00735BB4"/>
    <w:rsid w:val="00735F5D"/>
    <w:rsid w:val="00736183"/>
    <w:rsid w:val="007363CF"/>
    <w:rsid w:val="00736ABB"/>
    <w:rsid w:val="00736CAA"/>
    <w:rsid w:val="00736DDE"/>
    <w:rsid w:val="007372CA"/>
    <w:rsid w:val="0073734C"/>
    <w:rsid w:val="007378AB"/>
    <w:rsid w:val="00737AEA"/>
    <w:rsid w:val="007407DC"/>
    <w:rsid w:val="007407E3"/>
    <w:rsid w:val="00741A16"/>
    <w:rsid w:val="00741CCA"/>
    <w:rsid w:val="007423AC"/>
    <w:rsid w:val="007424F5"/>
    <w:rsid w:val="00742894"/>
    <w:rsid w:val="00742908"/>
    <w:rsid w:val="00742C86"/>
    <w:rsid w:val="00743002"/>
    <w:rsid w:val="0074319B"/>
    <w:rsid w:val="007432E6"/>
    <w:rsid w:val="00743895"/>
    <w:rsid w:val="007439A0"/>
    <w:rsid w:val="00743BB0"/>
    <w:rsid w:val="00743BE8"/>
    <w:rsid w:val="00744A38"/>
    <w:rsid w:val="00744B20"/>
    <w:rsid w:val="00744BB3"/>
    <w:rsid w:val="00744D87"/>
    <w:rsid w:val="00745036"/>
    <w:rsid w:val="007458D8"/>
    <w:rsid w:val="007464AA"/>
    <w:rsid w:val="007465C3"/>
    <w:rsid w:val="00746FDC"/>
    <w:rsid w:val="00747163"/>
    <w:rsid w:val="00747298"/>
    <w:rsid w:val="0074732E"/>
    <w:rsid w:val="00747BF7"/>
    <w:rsid w:val="00750BBF"/>
    <w:rsid w:val="0075168C"/>
    <w:rsid w:val="00751C91"/>
    <w:rsid w:val="00751ED9"/>
    <w:rsid w:val="00752187"/>
    <w:rsid w:val="00752398"/>
    <w:rsid w:val="0075251F"/>
    <w:rsid w:val="0075273C"/>
    <w:rsid w:val="00752923"/>
    <w:rsid w:val="00752C62"/>
    <w:rsid w:val="00752E93"/>
    <w:rsid w:val="00752FF3"/>
    <w:rsid w:val="007534BA"/>
    <w:rsid w:val="007538E0"/>
    <w:rsid w:val="00753EF1"/>
    <w:rsid w:val="00754150"/>
    <w:rsid w:val="00754184"/>
    <w:rsid w:val="00754647"/>
    <w:rsid w:val="007551CD"/>
    <w:rsid w:val="00755279"/>
    <w:rsid w:val="00755A9C"/>
    <w:rsid w:val="00755D07"/>
    <w:rsid w:val="00755D94"/>
    <w:rsid w:val="00755EA2"/>
    <w:rsid w:val="00756361"/>
    <w:rsid w:val="0075659F"/>
    <w:rsid w:val="007565C4"/>
    <w:rsid w:val="007569C1"/>
    <w:rsid w:val="00756CDF"/>
    <w:rsid w:val="00756F10"/>
    <w:rsid w:val="007571A6"/>
    <w:rsid w:val="007572B9"/>
    <w:rsid w:val="00757770"/>
    <w:rsid w:val="00757946"/>
    <w:rsid w:val="00757D11"/>
    <w:rsid w:val="00760074"/>
    <w:rsid w:val="00760827"/>
    <w:rsid w:val="007613D3"/>
    <w:rsid w:val="0076170E"/>
    <w:rsid w:val="00761F4B"/>
    <w:rsid w:val="00762519"/>
    <w:rsid w:val="0076258C"/>
    <w:rsid w:val="00762CF2"/>
    <w:rsid w:val="00762D51"/>
    <w:rsid w:val="00762D60"/>
    <w:rsid w:val="00762DE9"/>
    <w:rsid w:val="007630DD"/>
    <w:rsid w:val="007639FB"/>
    <w:rsid w:val="00763C6D"/>
    <w:rsid w:val="00764175"/>
    <w:rsid w:val="007641C7"/>
    <w:rsid w:val="00764B31"/>
    <w:rsid w:val="00764E05"/>
    <w:rsid w:val="00765041"/>
    <w:rsid w:val="007657CC"/>
    <w:rsid w:val="007659FB"/>
    <w:rsid w:val="00765BBD"/>
    <w:rsid w:val="00765EF2"/>
    <w:rsid w:val="00765FCC"/>
    <w:rsid w:val="00766188"/>
    <w:rsid w:val="00766349"/>
    <w:rsid w:val="0076637B"/>
    <w:rsid w:val="00766A9A"/>
    <w:rsid w:val="00766DEB"/>
    <w:rsid w:val="00767236"/>
    <w:rsid w:val="0076737F"/>
    <w:rsid w:val="0076767C"/>
    <w:rsid w:val="00767852"/>
    <w:rsid w:val="00767A6C"/>
    <w:rsid w:val="00767B4B"/>
    <w:rsid w:val="00770130"/>
    <w:rsid w:val="00770162"/>
    <w:rsid w:val="007704A6"/>
    <w:rsid w:val="00770A9D"/>
    <w:rsid w:val="00770AD5"/>
    <w:rsid w:val="00770EA5"/>
    <w:rsid w:val="00771299"/>
    <w:rsid w:val="00771341"/>
    <w:rsid w:val="00771535"/>
    <w:rsid w:val="0077164E"/>
    <w:rsid w:val="00771722"/>
    <w:rsid w:val="0077176A"/>
    <w:rsid w:val="00772193"/>
    <w:rsid w:val="007727F9"/>
    <w:rsid w:val="00772BD2"/>
    <w:rsid w:val="00772EEB"/>
    <w:rsid w:val="00773B10"/>
    <w:rsid w:val="00773DC1"/>
    <w:rsid w:val="00774180"/>
    <w:rsid w:val="0077458F"/>
    <w:rsid w:val="00774B7C"/>
    <w:rsid w:val="00774C8B"/>
    <w:rsid w:val="00774E8D"/>
    <w:rsid w:val="0077500D"/>
    <w:rsid w:val="0077503E"/>
    <w:rsid w:val="00775714"/>
    <w:rsid w:val="007759FA"/>
    <w:rsid w:val="00775EE1"/>
    <w:rsid w:val="00775F11"/>
    <w:rsid w:val="00775FCB"/>
    <w:rsid w:val="007761B3"/>
    <w:rsid w:val="00776667"/>
    <w:rsid w:val="0077671B"/>
    <w:rsid w:val="00776BCE"/>
    <w:rsid w:val="00777395"/>
    <w:rsid w:val="00777F88"/>
    <w:rsid w:val="0078020C"/>
    <w:rsid w:val="007802FB"/>
    <w:rsid w:val="00780610"/>
    <w:rsid w:val="00780B29"/>
    <w:rsid w:val="00780B48"/>
    <w:rsid w:val="0078130F"/>
    <w:rsid w:val="007815AD"/>
    <w:rsid w:val="00781843"/>
    <w:rsid w:val="00781A17"/>
    <w:rsid w:val="00781BF7"/>
    <w:rsid w:val="00781E70"/>
    <w:rsid w:val="0078215F"/>
    <w:rsid w:val="00782360"/>
    <w:rsid w:val="00782582"/>
    <w:rsid w:val="0078285A"/>
    <w:rsid w:val="00784E80"/>
    <w:rsid w:val="007854B7"/>
    <w:rsid w:val="007857D8"/>
    <w:rsid w:val="00785A3E"/>
    <w:rsid w:val="00785BDE"/>
    <w:rsid w:val="00786130"/>
    <w:rsid w:val="00786813"/>
    <w:rsid w:val="007868FA"/>
    <w:rsid w:val="00786967"/>
    <w:rsid w:val="00787007"/>
    <w:rsid w:val="00787035"/>
    <w:rsid w:val="007873DB"/>
    <w:rsid w:val="00787DF8"/>
    <w:rsid w:val="00787FE9"/>
    <w:rsid w:val="00791380"/>
    <w:rsid w:val="007916EF"/>
    <w:rsid w:val="007918E4"/>
    <w:rsid w:val="007919B6"/>
    <w:rsid w:val="00791C7D"/>
    <w:rsid w:val="00791CE5"/>
    <w:rsid w:val="00791D17"/>
    <w:rsid w:val="00792310"/>
    <w:rsid w:val="007923F8"/>
    <w:rsid w:val="007926C3"/>
    <w:rsid w:val="0079274E"/>
    <w:rsid w:val="00792D1A"/>
    <w:rsid w:val="00793001"/>
    <w:rsid w:val="007936CE"/>
    <w:rsid w:val="0079373D"/>
    <w:rsid w:val="00793B92"/>
    <w:rsid w:val="0079400E"/>
    <w:rsid w:val="0079453D"/>
    <w:rsid w:val="007945A9"/>
    <w:rsid w:val="007947AF"/>
    <w:rsid w:val="0079485A"/>
    <w:rsid w:val="0079492B"/>
    <w:rsid w:val="007949EC"/>
    <w:rsid w:val="00794A27"/>
    <w:rsid w:val="00794AF2"/>
    <w:rsid w:val="007954F0"/>
    <w:rsid w:val="007958FA"/>
    <w:rsid w:val="00795ACE"/>
    <w:rsid w:val="00795AFC"/>
    <w:rsid w:val="00795D83"/>
    <w:rsid w:val="00795FE1"/>
    <w:rsid w:val="007960EB"/>
    <w:rsid w:val="00796184"/>
    <w:rsid w:val="00796434"/>
    <w:rsid w:val="00796897"/>
    <w:rsid w:val="00796898"/>
    <w:rsid w:val="00796940"/>
    <w:rsid w:val="00796C1B"/>
    <w:rsid w:val="007979D8"/>
    <w:rsid w:val="00797B75"/>
    <w:rsid w:val="00797D83"/>
    <w:rsid w:val="007A0275"/>
    <w:rsid w:val="007A0593"/>
    <w:rsid w:val="007A0600"/>
    <w:rsid w:val="007A066B"/>
    <w:rsid w:val="007A0827"/>
    <w:rsid w:val="007A170E"/>
    <w:rsid w:val="007A1B5B"/>
    <w:rsid w:val="007A25FC"/>
    <w:rsid w:val="007A28AE"/>
    <w:rsid w:val="007A2A54"/>
    <w:rsid w:val="007A2ECC"/>
    <w:rsid w:val="007A30F8"/>
    <w:rsid w:val="007A311F"/>
    <w:rsid w:val="007A32B0"/>
    <w:rsid w:val="007A38F0"/>
    <w:rsid w:val="007A3E37"/>
    <w:rsid w:val="007A3E39"/>
    <w:rsid w:val="007A432B"/>
    <w:rsid w:val="007A47CB"/>
    <w:rsid w:val="007A542F"/>
    <w:rsid w:val="007A5C1C"/>
    <w:rsid w:val="007A5D4C"/>
    <w:rsid w:val="007A5DD7"/>
    <w:rsid w:val="007A61AC"/>
    <w:rsid w:val="007A6367"/>
    <w:rsid w:val="007A638A"/>
    <w:rsid w:val="007A6EA4"/>
    <w:rsid w:val="007A7006"/>
    <w:rsid w:val="007A743D"/>
    <w:rsid w:val="007A754C"/>
    <w:rsid w:val="007A755C"/>
    <w:rsid w:val="007A7CD4"/>
    <w:rsid w:val="007A7DA5"/>
    <w:rsid w:val="007A7DE0"/>
    <w:rsid w:val="007B0002"/>
    <w:rsid w:val="007B01DE"/>
    <w:rsid w:val="007B0228"/>
    <w:rsid w:val="007B0503"/>
    <w:rsid w:val="007B05A1"/>
    <w:rsid w:val="007B05F9"/>
    <w:rsid w:val="007B0671"/>
    <w:rsid w:val="007B1A0C"/>
    <w:rsid w:val="007B1A69"/>
    <w:rsid w:val="007B1D44"/>
    <w:rsid w:val="007B1E5B"/>
    <w:rsid w:val="007B28E9"/>
    <w:rsid w:val="007B298B"/>
    <w:rsid w:val="007B2AD8"/>
    <w:rsid w:val="007B2DF4"/>
    <w:rsid w:val="007B2E5A"/>
    <w:rsid w:val="007B2EA6"/>
    <w:rsid w:val="007B3295"/>
    <w:rsid w:val="007B35A5"/>
    <w:rsid w:val="007B35B5"/>
    <w:rsid w:val="007B4566"/>
    <w:rsid w:val="007B48C4"/>
    <w:rsid w:val="007B512A"/>
    <w:rsid w:val="007B531B"/>
    <w:rsid w:val="007B533B"/>
    <w:rsid w:val="007B537A"/>
    <w:rsid w:val="007B53D6"/>
    <w:rsid w:val="007B55D3"/>
    <w:rsid w:val="007B574E"/>
    <w:rsid w:val="007B6205"/>
    <w:rsid w:val="007B62B2"/>
    <w:rsid w:val="007B62CF"/>
    <w:rsid w:val="007B65A9"/>
    <w:rsid w:val="007B6876"/>
    <w:rsid w:val="007B6E86"/>
    <w:rsid w:val="007B6F8F"/>
    <w:rsid w:val="007B7592"/>
    <w:rsid w:val="007B75DF"/>
    <w:rsid w:val="007B7A9B"/>
    <w:rsid w:val="007C0176"/>
    <w:rsid w:val="007C05B5"/>
    <w:rsid w:val="007C0977"/>
    <w:rsid w:val="007C0A11"/>
    <w:rsid w:val="007C0F9E"/>
    <w:rsid w:val="007C0FF9"/>
    <w:rsid w:val="007C17EF"/>
    <w:rsid w:val="007C20CF"/>
    <w:rsid w:val="007C2896"/>
    <w:rsid w:val="007C2B3E"/>
    <w:rsid w:val="007C30A3"/>
    <w:rsid w:val="007C3387"/>
    <w:rsid w:val="007C38BF"/>
    <w:rsid w:val="007C3BCC"/>
    <w:rsid w:val="007C4056"/>
    <w:rsid w:val="007C4581"/>
    <w:rsid w:val="007C45A6"/>
    <w:rsid w:val="007C4C9E"/>
    <w:rsid w:val="007C539D"/>
    <w:rsid w:val="007C555E"/>
    <w:rsid w:val="007C5896"/>
    <w:rsid w:val="007C6320"/>
    <w:rsid w:val="007C6450"/>
    <w:rsid w:val="007C65AB"/>
    <w:rsid w:val="007C6C06"/>
    <w:rsid w:val="007C6C63"/>
    <w:rsid w:val="007C6D80"/>
    <w:rsid w:val="007C74B1"/>
    <w:rsid w:val="007C7935"/>
    <w:rsid w:val="007C7EF5"/>
    <w:rsid w:val="007C7FEF"/>
    <w:rsid w:val="007D05CD"/>
    <w:rsid w:val="007D0813"/>
    <w:rsid w:val="007D08F3"/>
    <w:rsid w:val="007D0B5D"/>
    <w:rsid w:val="007D0CE2"/>
    <w:rsid w:val="007D140D"/>
    <w:rsid w:val="007D1968"/>
    <w:rsid w:val="007D1E03"/>
    <w:rsid w:val="007D22AD"/>
    <w:rsid w:val="007D2371"/>
    <w:rsid w:val="007D2388"/>
    <w:rsid w:val="007D2CF8"/>
    <w:rsid w:val="007D2E7C"/>
    <w:rsid w:val="007D2EBF"/>
    <w:rsid w:val="007D32A7"/>
    <w:rsid w:val="007D379A"/>
    <w:rsid w:val="007D3CE5"/>
    <w:rsid w:val="007D3D08"/>
    <w:rsid w:val="007D3E33"/>
    <w:rsid w:val="007D3F40"/>
    <w:rsid w:val="007D4001"/>
    <w:rsid w:val="007D438F"/>
    <w:rsid w:val="007D44F2"/>
    <w:rsid w:val="007D45A8"/>
    <w:rsid w:val="007D465D"/>
    <w:rsid w:val="007D4AA3"/>
    <w:rsid w:val="007D58DA"/>
    <w:rsid w:val="007D5950"/>
    <w:rsid w:val="007D59F4"/>
    <w:rsid w:val="007D5C2D"/>
    <w:rsid w:val="007D6965"/>
    <w:rsid w:val="007D69F8"/>
    <w:rsid w:val="007D6ABB"/>
    <w:rsid w:val="007D6D82"/>
    <w:rsid w:val="007D7031"/>
    <w:rsid w:val="007D70F4"/>
    <w:rsid w:val="007D71D9"/>
    <w:rsid w:val="007D7310"/>
    <w:rsid w:val="007D7515"/>
    <w:rsid w:val="007D7810"/>
    <w:rsid w:val="007D7ED0"/>
    <w:rsid w:val="007E004E"/>
    <w:rsid w:val="007E004F"/>
    <w:rsid w:val="007E05FE"/>
    <w:rsid w:val="007E0744"/>
    <w:rsid w:val="007E0C3A"/>
    <w:rsid w:val="007E0E03"/>
    <w:rsid w:val="007E0EBA"/>
    <w:rsid w:val="007E15C4"/>
    <w:rsid w:val="007E1675"/>
    <w:rsid w:val="007E190F"/>
    <w:rsid w:val="007E1CFC"/>
    <w:rsid w:val="007E1D61"/>
    <w:rsid w:val="007E1E36"/>
    <w:rsid w:val="007E2214"/>
    <w:rsid w:val="007E24E1"/>
    <w:rsid w:val="007E2A48"/>
    <w:rsid w:val="007E2AE1"/>
    <w:rsid w:val="007E2B39"/>
    <w:rsid w:val="007E2B96"/>
    <w:rsid w:val="007E2E19"/>
    <w:rsid w:val="007E31C1"/>
    <w:rsid w:val="007E3329"/>
    <w:rsid w:val="007E3604"/>
    <w:rsid w:val="007E366E"/>
    <w:rsid w:val="007E3C7E"/>
    <w:rsid w:val="007E3FE6"/>
    <w:rsid w:val="007E446B"/>
    <w:rsid w:val="007E44D6"/>
    <w:rsid w:val="007E45AD"/>
    <w:rsid w:val="007E460A"/>
    <w:rsid w:val="007E4E84"/>
    <w:rsid w:val="007E4EB8"/>
    <w:rsid w:val="007E4F5E"/>
    <w:rsid w:val="007E5469"/>
    <w:rsid w:val="007E5F4B"/>
    <w:rsid w:val="007E78D9"/>
    <w:rsid w:val="007F0126"/>
    <w:rsid w:val="007F08E8"/>
    <w:rsid w:val="007F08F9"/>
    <w:rsid w:val="007F0B50"/>
    <w:rsid w:val="007F0C11"/>
    <w:rsid w:val="007F0C3F"/>
    <w:rsid w:val="007F12C4"/>
    <w:rsid w:val="007F1929"/>
    <w:rsid w:val="007F220A"/>
    <w:rsid w:val="007F2340"/>
    <w:rsid w:val="007F289A"/>
    <w:rsid w:val="007F3166"/>
    <w:rsid w:val="007F3549"/>
    <w:rsid w:val="007F38D8"/>
    <w:rsid w:val="007F4480"/>
    <w:rsid w:val="007F4AA0"/>
    <w:rsid w:val="007F4D0E"/>
    <w:rsid w:val="007F4E4F"/>
    <w:rsid w:val="007F5127"/>
    <w:rsid w:val="007F530A"/>
    <w:rsid w:val="007F5501"/>
    <w:rsid w:val="007F5776"/>
    <w:rsid w:val="007F5FF4"/>
    <w:rsid w:val="007F620F"/>
    <w:rsid w:val="007F6545"/>
    <w:rsid w:val="007F67F2"/>
    <w:rsid w:val="007F697F"/>
    <w:rsid w:val="007F6E65"/>
    <w:rsid w:val="007F7271"/>
    <w:rsid w:val="007F770B"/>
    <w:rsid w:val="007F77AE"/>
    <w:rsid w:val="007F799E"/>
    <w:rsid w:val="008001F0"/>
    <w:rsid w:val="0080074F"/>
    <w:rsid w:val="00800C44"/>
    <w:rsid w:val="00800C8B"/>
    <w:rsid w:val="00800F2A"/>
    <w:rsid w:val="0080157B"/>
    <w:rsid w:val="00801AE1"/>
    <w:rsid w:val="00802345"/>
    <w:rsid w:val="008026BB"/>
    <w:rsid w:val="008027E7"/>
    <w:rsid w:val="00802886"/>
    <w:rsid w:val="00802A39"/>
    <w:rsid w:val="00802B72"/>
    <w:rsid w:val="00802BB2"/>
    <w:rsid w:val="00802C47"/>
    <w:rsid w:val="00803272"/>
    <w:rsid w:val="0080355E"/>
    <w:rsid w:val="008036F3"/>
    <w:rsid w:val="0080379E"/>
    <w:rsid w:val="00803ABB"/>
    <w:rsid w:val="008042B5"/>
    <w:rsid w:val="008046E0"/>
    <w:rsid w:val="008047AF"/>
    <w:rsid w:val="00804C59"/>
    <w:rsid w:val="00804DCF"/>
    <w:rsid w:val="008050F2"/>
    <w:rsid w:val="00805177"/>
    <w:rsid w:val="008051AE"/>
    <w:rsid w:val="0080571F"/>
    <w:rsid w:val="0080575D"/>
    <w:rsid w:val="00805936"/>
    <w:rsid w:val="00805ED6"/>
    <w:rsid w:val="00805FEB"/>
    <w:rsid w:val="0080618C"/>
    <w:rsid w:val="00806870"/>
    <w:rsid w:val="008068E8"/>
    <w:rsid w:val="008069CC"/>
    <w:rsid w:val="00806C4B"/>
    <w:rsid w:val="008079A6"/>
    <w:rsid w:val="00807FDC"/>
    <w:rsid w:val="008104EA"/>
    <w:rsid w:val="00810537"/>
    <w:rsid w:val="00810683"/>
    <w:rsid w:val="00811248"/>
    <w:rsid w:val="00811A9C"/>
    <w:rsid w:val="00811ACB"/>
    <w:rsid w:val="00811E02"/>
    <w:rsid w:val="00812140"/>
    <w:rsid w:val="00812736"/>
    <w:rsid w:val="0081275A"/>
    <w:rsid w:val="008128DC"/>
    <w:rsid w:val="0081294E"/>
    <w:rsid w:val="00812F1E"/>
    <w:rsid w:val="00813840"/>
    <w:rsid w:val="008139F6"/>
    <w:rsid w:val="00813A37"/>
    <w:rsid w:val="00813BB3"/>
    <w:rsid w:val="00813CD0"/>
    <w:rsid w:val="00813F40"/>
    <w:rsid w:val="008140D3"/>
    <w:rsid w:val="00814A1D"/>
    <w:rsid w:val="00814BFE"/>
    <w:rsid w:val="008150C3"/>
    <w:rsid w:val="0081517C"/>
    <w:rsid w:val="00815347"/>
    <w:rsid w:val="008158AF"/>
    <w:rsid w:val="00815A53"/>
    <w:rsid w:val="00815B5B"/>
    <w:rsid w:val="00815C44"/>
    <w:rsid w:val="00816485"/>
    <w:rsid w:val="0081684B"/>
    <w:rsid w:val="00816BC0"/>
    <w:rsid w:val="00816CC0"/>
    <w:rsid w:val="00817195"/>
    <w:rsid w:val="008173B7"/>
    <w:rsid w:val="00817554"/>
    <w:rsid w:val="00817B5F"/>
    <w:rsid w:val="0082010C"/>
    <w:rsid w:val="008202CD"/>
    <w:rsid w:val="00820C9A"/>
    <w:rsid w:val="00820D93"/>
    <w:rsid w:val="008211E0"/>
    <w:rsid w:val="0082129D"/>
    <w:rsid w:val="00821510"/>
    <w:rsid w:val="008217A6"/>
    <w:rsid w:val="00821BA2"/>
    <w:rsid w:val="00821CE6"/>
    <w:rsid w:val="008229C3"/>
    <w:rsid w:val="0082313F"/>
    <w:rsid w:val="00823591"/>
    <w:rsid w:val="00823B18"/>
    <w:rsid w:val="00823BDC"/>
    <w:rsid w:val="00823C83"/>
    <w:rsid w:val="00823D48"/>
    <w:rsid w:val="008249F5"/>
    <w:rsid w:val="00824E00"/>
    <w:rsid w:val="008256A7"/>
    <w:rsid w:val="00825B11"/>
    <w:rsid w:val="0082620D"/>
    <w:rsid w:val="0082636F"/>
    <w:rsid w:val="00826950"/>
    <w:rsid w:val="008269F1"/>
    <w:rsid w:val="00826ABB"/>
    <w:rsid w:val="00826CD7"/>
    <w:rsid w:val="00826F5B"/>
    <w:rsid w:val="00827129"/>
    <w:rsid w:val="00827873"/>
    <w:rsid w:val="00827B02"/>
    <w:rsid w:val="00827EFD"/>
    <w:rsid w:val="0083025D"/>
    <w:rsid w:val="00830595"/>
    <w:rsid w:val="00830B00"/>
    <w:rsid w:val="0083114E"/>
    <w:rsid w:val="00831838"/>
    <w:rsid w:val="00831934"/>
    <w:rsid w:val="00831A29"/>
    <w:rsid w:val="00831C84"/>
    <w:rsid w:val="00831C8F"/>
    <w:rsid w:val="00832061"/>
    <w:rsid w:val="008325FC"/>
    <w:rsid w:val="00833343"/>
    <w:rsid w:val="00833478"/>
    <w:rsid w:val="008336C7"/>
    <w:rsid w:val="00833B56"/>
    <w:rsid w:val="00833E2E"/>
    <w:rsid w:val="00833E34"/>
    <w:rsid w:val="00834115"/>
    <w:rsid w:val="00834319"/>
    <w:rsid w:val="00834594"/>
    <w:rsid w:val="0083470E"/>
    <w:rsid w:val="008348C8"/>
    <w:rsid w:val="00834B04"/>
    <w:rsid w:val="00834DAA"/>
    <w:rsid w:val="008352D9"/>
    <w:rsid w:val="008354EB"/>
    <w:rsid w:val="00835684"/>
    <w:rsid w:val="00835998"/>
    <w:rsid w:val="008359BD"/>
    <w:rsid w:val="00835FCC"/>
    <w:rsid w:val="00836141"/>
    <w:rsid w:val="00836B6F"/>
    <w:rsid w:val="008372B7"/>
    <w:rsid w:val="008374D2"/>
    <w:rsid w:val="00837AED"/>
    <w:rsid w:val="00837B6C"/>
    <w:rsid w:val="00837BFB"/>
    <w:rsid w:val="00837E38"/>
    <w:rsid w:val="00837E89"/>
    <w:rsid w:val="0084039B"/>
    <w:rsid w:val="00840446"/>
    <w:rsid w:val="008406A4"/>
    <w:rsid w:val="008409D0"/>
    <w:rsid w:val="00840CDF"/>
    <w:rsid w:val="00840FC2"/>
    <w:rsid w:val="00840FFE"/>
    <w:rsid w:val="008413D7"/>
    <w:rsid w:val="00841927"/>
    <w:rsid w:val="00841952"/>
    <w:rsid w:val="008419DF"/>
    <w:rsid w:val="00841B5C"/>
    <w:rsid w:val="00841EF8"/>
    <w:rsid w:val="00841F72"/>
    <w:rsid w:val="008424B8"/>
    <w:rsid w:val="008425F0"/>
    <w:rsid w:val="00842799"/>
    <w:rsid w:val="0084287E"/>
    <w:rsid w:val="008434CC"/>
    <w:rsid w:val="008437D1"/>
    <w:rsid w:val="00843ACF"/>
    <w:rsid w:val="00844225"/>
    <w:rsid w:val="008443E3"/>
    <w:rsid w:val="0084518A"/>
    <w:rsid w:val="00845591"/>
    <w:rsid w:val="00845AEA"/>
    <w:rsid w:val="00845C2E"/>
    <w:rsid w:val="0084606C"/>
    <w:rsid w:val="00846473"/>
    <w:rsid w:val="008465B4"/>
    <w:rsid w:val="00846D9E"/>
    <w:rsid w:val="00846F38"/>
    <w:rsid w:val="00847D20"/>
    <w:rsid w:val="00847D9A"/>
    <w:rsid w:val="00850454"/>
    <w:rsid w:val="008504D6"/>
    <w:rsid w:val="008505F7"/>
    <w:rsid w:val="00851130"/>
    <w:rsid w:val="008516E2"/>
    <w:rsid w:val="0085189A"/>
    <w:rsid w:val="008525FB"/>
    <w:rsid w:val="00852660"/>
    <w:rsid w:val="00853436"/>
    <w:rsid w:val="00853715"/>
    <w:rsid w:val="00853AD8"/>
    <w:rsid w:val="00854089"/>
    <w:rsid w:val="008543B6"/>
    <w:rsid w:val="0085460F"/>
    <w:rsid w:val="0085569B"/>
    <w:rsid w:val="008564C2"/>
    <w:rsid w:val="00856821"/>
    <w:rsid w:val="00856A4B"/>
    <w:rsid w:val="00857899"/>
    <w:rsid w:val="00857B03"/>
    <w:rsid w:val="00857F8A"/>
    <w:rsid w:val="008602EE"/>
    <w:rsid w:val="00860B5B"/>
    <w:rsid w:val="0086130F"/>
    <w:rsid w:val="00861758"/>
    <w:rsid w:val="008619CD"/>
    <w:rsid w:val="00861F2F"/>
    <w:rsid w:val="00862147"/>
    <w:rsid w:val="008624C1"/>
    <w:rsid w:val="00864C20"/>
    <w:rsid w:val="00864F9D"/>
    <w:rsid w:val="0086506A"/>
    <w:rsid w:val="0086531A"/>
    <w:rsid w:val="0086566B"/>
    <w:rsid w:val="00865EEA"/>
    <w:rsid w:val="00865F2C"/>
    <w:rsid w:val="00866487"/>
    <w:rsid w:val="00866621"/>
    <w:rsid w:val="00866954"/>
    <w:rsid w:val="00866E4F"/>
    <w:rsid w:val="00866E62"/>
    <w:rsid w:val="00866F79"/>
    <w:rsid w:val="0086779A"/>
    <w:rsid w:val="00867ACE"/>
    <w:rsid w:val="00867D71"/>
    <w:rsid w:val="00867F70"/>
    <w:rsid w:val="0087010B"/>
    <w:rsid w:val="008702FB"/>
    <w:rsid w:val="0087070D"/>
    <w:rsid w:val="008707BF"/>
    <w:rsid w:val="00870B0A"/>
    <w:rsid w:val="00870CAF"/>
    <w:rsid w:val="00870E08"/>
    <w:rsid w:val="00871131"/>
    <w:rsid w:val="008721A5"/>
    <w:rsid w:val="0087275D"/>
    <w:rsid w:val="008728C7"/>
    <w:rsid w:val="00872A0F"/>
    <w:rsid w:val="00872BC7"/>
    <w:rsid w:val="00872D3C"/>
    <w:rsid w:val="0087328D"/>
    <w:rsid w:val="00873ACE"/>
    <w:rsid w:val="00873AD7"/>
    <w:rsid w:val="00873EE1"/>
    <w:rsid w:val="00874077"/>
    <w:rsid w:val="008742BB"/>
    <w:rsid w:val="0087451E"/>
    <w:rsid w:val="00874855"/>
    <w:rsid w:val="00874BFD"/>
    <w:rsid w:val="0087526D"/>
    <w:rsid w:val="008759F4"/>
    <w:rsid w:val="00875E87"/>
    <w:rsid w:val="00875EEC"/>
    <w:rsid w:val="00876060"/>
    <w:rsid w:val="00876111"/>
    <w:rsid w:val="008761F1"/>
    <w:rsid w:val="00876A79"/>
    <w:rsid w:val="00876B5C"/>
    <w:rsid w:val="008771D9"/>
    <w:rsid w:val="0087774C"/>
    <w:rsid w:val="008777E5"/>
    <w:rsid w:val="00877F7B"/>
    <w:rsid w:val="00880485"/>
    <w:rsid w:val="00880A0A"/>
    <w:rsid w:val="00880A36"/>
    <w:rsid w:val="00880EB5"/>
    <w:rsid w:val="00880F6F"/>
    <w:rsid w:val="008814D3"/>
    <w:rsid w:val="00881FBE"/>
    <w:rsid w:val="00882273"/>
    <w:rsid w:val="008823BF"/>
    <w:rsid w:val="00882686"/>
    <w:rsid w:val="0088279C"/>
    <w:rsid w:val="00882813"/>
    <w:rsid w:val="00882BF5"/>
    <w:rsid w:val="0088304D"/>
    <w:rsid w:val="00883339"/>
    <w:rsid w:val="008838E9"/>
    <w:rsid w:val="00884267"/>
    <w:rsid w:val="0088445C"/>
    <w:rsid w:val="00884560"/>
    <w:rsid w:val="008852FB"/>
    <w:rsid w:val="0088544B"/>
    <w:rsid w:val="00885654"/>
    <w:rsid w:val="00885672"/>
    <w:rsid w:val="00885BA6"/>
    <w:rsid w:val="00885FD4"/>
    <w:rsid w:val="00886260"/>
    <w:rsid w:val="0088660B"/>
    <w:rsid w:val="00886F56"/>
    <w:rsid w:val="008870DE"/>
    <w:rsid w:val="00890908"/>
    <w:rsid w:val="00890CE1"/>
    <w:rsid w:val="00890D66"/>
    <w:rsid w:val="00890D95"/>
    <w:rsid w:val="00891075"/>
    <w:rsid w:val="00891260"/>
    <w:rsid w:val="008913B5"/>
    <w:rsid w:val="008917CB"/>
    <w:rsid w:val="00891909"/>
    <w:rsid w:val="008919EC"/>
    <w:rsid w:val="00891CB5"/>
    <w:rsid w:val="00891FA7"/>
    <w:rsid w:val="008921B0"/>
    <w:rsid w:val="00892251"/>
    <w:rsid w:val="0089232E"/>
    <w:rsid w:val="008923F4"/>
    <w:rsid w:val="00892953"/>
    <w:rsid w:val="008934E0"/>
    <w:rsid w:val="00893BB0"/>
    <w:rsid w:val="00893C74"/>
    <w:rsid w:val="00893CC8"/>
    <w:rsid w:val="008940C4"/>
    <w:rsid w:val="0089480A"/>
    <w:rsid w:val="0089497E"/>
    <w:rsid w:val="00894A35"/>
    <w:rsid w:val="00894B0A"/>
    <w:rsid w:val="00894E42"/>
    <w:rsid w:val="00894EE2"/>
    <w:rsid w:val="00895194"/>
    <w:rsid w:val="008959BC"/>
    <w:rsid w:val="00895FC3"/>
    <w:rsid w:val="008966E3"/>
    <w:rsid w:val="00896753"/>
    <w:rsid w:val="0089694C"/>
    <w:rsid w:val="00896958"/>
    <w:rsid w:val="00897038"/>
    <w:rsid w:val="008974A4"/>
    <w:rsid w:val="00897704"/>
    <w:rsid w:val="00897A77"/>
    <w:rsid w:val="00897B2A"/>
    <w:rsid w:val="00897B43"/>
    <w:rsid w:val="008A0149"/>
    <w:rsid w:val="008A0426"/>
    <w:rsid w:val="008A054F"/>
    <w:rsid w:val="008A0943"/>
    <w:rsid w:val="008A122D"/>
    <w:rsid w:val="008A241E"/>
    <w:rsid w:val="008A29E7"/>
    <w:rsid w:val="008A3181"/>
    <w:rsid w:val="008A342C"/>
    <w:rsid w:val="008A354F"/>
    <w:rsid w:val="008A3BC8"/>
    <w:rsid w:val="008A3FD2"/>
    <w:rsid w:val="008A40BC"/>
    <w:rsid w:val="008A458C"/>
    <w:rsid w:val="008A4734"/>
    <w:rsid w:val="008A4B87"/>
    <w:rsid w:val="008A554A"/>
    <w:rsid w:val="008A574A"/>
    <w:rsid w:val="008A57B3"/>
    <w:rsid w:val="008A5F76"/>
    <w:rsid w:val="008A601C"/>
    <w:rsid w:val="008B0C73"/>
    <w:rsid w:val="008B0C87"/>
    <w:rsid w:val="008B0C8C"/>
    <w:rsid w:val="008B1E20"/>
    <w:rsid w:val="008B1ED0"/>
    <w:rsid w:val="008B251A"/>
    <w:rsid w:val="008B3190"/>
    <w:rsid w:val="008B3894"/>
    <w:rsid w:val="008B3B1D"/>
    <w:rsid w:val="008B3C06"/>
    <w:rsid w:val="008B3D1F"/>
    <w:rsid w:val="008B3EBA"/>
    <w:rsid w:val="008B3F35"/>
    <w:rsid w:val="008B47A7"/>
    <w:rsid w:val="008B48A8"/>
    <w:rsid w:val="008B4922"/>
    <w:rsid w:val="008B511F"/>
    <w:rsid w:val="008B5214"/>
    <w:rsid w:val="008B5351"/>
    <w:rsid w:val="008B5A8D"/>
    <w:rsid w:val="008B5ADB"/>
    <w:rsid w:val="008B6407"/>
    <w:rsid w:val="008B68FB"/>
    <w:rsid w:val="008B69F3"/>
    <w:rsid w:val="008B6D0E"/>
    <w:rsid w:val="008B6DE5"/>
    <w:rsid w:val="008C07B8"/>
    <w:rsid w:val="008C0E2B"/>
    <w:rsid w:val="008C188E"/>
    <w:rsid w:val="008C20B8"/>
    <w:rsid w:val="008C2112"/>
    <w:rsid w:val="008C2904"/>
    <w:rsid w:val="008C3120"/>
    <w:rsid w:val="008C3173"/>
    <w:rsid w:val="008C3287"/>
    <w:rsid w:val="008C36E7"/>
    <w:rsid w:val="008C399A"/>
    <w:rsid w:val="008C3A68"/>
    <w:rsid w:val="008C3C92"/>
    <w:rsid w:val="008C4344"/>
    <w:rsid w:val="008C4B83"/>
    <w:rsid w:val="008C50E6"/>
    <w:rsid w:val="008C5133"/>
    <w:rsid w:val="008C54E0"/>
    <w:rsid w:val="008C5C61"/>
    <w:rsid w:val="008C6566"/>
    <w:rsid w:val="008C6CCE"/>
    <w:rsid w:val="008C6D5F"/>
    <w:rsid w:val="008C6F78"/>
    <w:rsid w:val="008C7123"/>
    <w:rsid w:val="008C7567"/>
    <w:rsid w:val="008C76C5"/>
    <w:rsid w:val="008C7A4E"/>
    <w:rsid w:val="008D0022"/>
    <w:rsid w:val="008D01E5"/>
    <w:rsid w:val="008D0218"/>
    <w:rsid w:val="008D0816"/>
    <w:rsid w:val="008D0865"/>
    <w:rsid w:val="008D0928"/>
    <w:rsid w:val="008D09F3"/>
    <w:rsid w:val="008D13EC"/>
    <w:rsid w:val="008D1853"/>
    <w:rsid w:val="008D23EE"/>
    <w:rsid w:val="008D31C2"/>
    <w:rsid w:val="008D32FB"/>
    <w:rsid w:val="008D40E6"/>
    <w:rsid w:val="008D41DC"/>
    <w:rsid w:val="008D4224"/>
    <w:rsid w:val="008D452F"/>
    <w:rsid w:val="008D47D9"/>
    <w:rsid w:val="008D4C6E"/>
    <w:rsid w:val="008D4F46"/>
    <w:rsid w:val="008D54A8"/>
    <w:rsid w:val="008D55B2"/>
    <w:rsid w:val="008D5827"/>
    <w:rsid w:val="008D6379"/>
    <w:rsid w:val="008D66BA"/>
    <w:rsid w:val="008D6BA1"/>
    <w:rsid w:val="008D6F51"/>
    <w:rsid w:val="008D7B80"/>
    <w:rsid w:val="008D7FFB"/>
    <w:rsid w:val="008E00D2"/>
    <w:rsid w:val="008E02E0"/>
    <w:rsid w:val="008E08FD"/>
    <w:rsid w:val="008E0AB5"/>
    <w:rsid w:val="008E1103"/>
    <w:rsid w:val="008E133A"/>
    <w:rsid w:val="008E1A58"/>
    <w:rsid w:val="008E289C"/>
    <w:rsid w:val="008E2EF9"/>
    <w:rsid w:val="008E3107"/>
    <w:rsid w:val="008E3410"/>
    <w:rsid w:val="008E4005"/>
    <w:rsid w:val="008E4379"/>
    <w:rsid w:val="008E4772"/>
    <w:rsid w:val="008E486D"/>
    <w:rsid w:val="008E6001"/>
    <w:rsid w:val="008E64D0"/>
    <w:rsid w:val="008E6914"/>
    <w:rsid w:val="008E72E5"/>
    <w:rsid w:val="008E7572"/>
    <w:rsid w:val="008F0092"/>
    <w:rsid w:val="008F03B1"/>
    <w:rsid w:val="008F1944"/>
    <w:rsid w:val="008F1F0E"/>
    <w:rsid w:val="008F2486"/>
    <w:rsid w:val="008F2632"/>
    <w:rsid w:val="008F28EC"/>
    <w:rsid w:val="008F29FC"/>
    <w:rsid w:val="008F2C20"/>
    <w:rsid w:val="008F2D69"/>
    <w:rsid w:val="008F2E1A"/>
    <w:rsid w:val="008F3151"/>
    <w:rsid w:val="008F34DD"/>
    <w:rsid w:val="008F364A"/>
    <w:rsid w:val="008F39C5"/>
    <w:rsid w:val="008F3B71"/>
    <w:rsid w:val="008F3FA0"/>
    <w:rsid w:val="008F4397"/>
    <w:rsid w:val="008F43E7"/>
    <w:rsid w:val="008F4A3C"/>
    <w:rsid w:val="008F52DC"/>
    <w:rsid w:val="008F567E"/>
    <w:rsid w:val="008F5ED3"/>
    <w:rsid w:val="008F645A"/>
    <w:rsid w:val="008F6823"/>
    <w:rsid w:val="008F686C"/>
    <w:rsid w:val="008F6986"/>
    <w:rsid w:val="008F6A16"/>
    <w:rsid w:val="008F6AD9"/>
    <w:rsid w:val="008F76CE"/>
    <w:rsid w:val="00900C52"/>
    <w:rsid w:val="00900EC9"/>
    <w:rsid w:val="00900ED7"/>
    <w:rsid w:val="00901491"/>
    <w:rsid w:val="00901595"/>
    <w:rsid w:val="009015EA"/>
    <w:rsid w:val="009019EC"/>
    <w:rsid w:val="00901A9B"/>
    <w:rsid w:val="00901C0D"/>
    <w:rsid w:val="00901CBC"/>
    <w:rsid w:val="00902178"/>
    <w:rsid w:val="00902194"/>
    <w:rsid w:val="0090230C"/>
    <w:rsid w:val="009029B8"/>
    <w:rsid w:val="00902B68"/>
    <w:rsid w:val="00902F87"/>
    <w:rsid w:val="00903215"/>
    <w:rsid w:val="009033CC"/>
    <w:rsid w:val="009034C4"/>
    <w:rsid w:val="00903821"/>
    <w:rsid w:val="00903A76"/>
    <w:rsid w:val="00903C21"/>
    <w:rsid w:val="00903F0D"/>
    <w:rsid w:val="009044FD"/>
    <w:rsid w:val="00905514"/>
    <w:rsid w:val="009056F7"/>
    <w:rsid w:val="00905747"/>
    <w:rsid w:val="00906227"/>
    <w:rsid w:val="00906243"/>
    <w:rsid w:val="009062BE"/>
    <w:rsid w:val="0090658A"/>
    <w:rsid w:val="00906DAF"/>
    <w:rsid w:val="00906F9D"/>
    <w:rsid w:val="00907E03"/>
    <w:rsid w:val="009104B1"/>
    <w:rsid w:val="009109FD"/>
    <w:rsid w:val="00910A71"/>
    <w:rsid w:val="00910D9B"/>
    <w:rsid w:val="0091135F"/>
    <w:rsid w:val="0091147C"/>
    <w:rsid w:val="00911609"/>
    <w:rsid w:val="009118BC"/>
    <w:rsid w:val="00911BC7"/>
    <w:rsid w:val="009128F2"/>
    <w:rsid w:val="00912C25"/>
    <w:rsid w:val="0091364E"/>
    <w:rsid w:val="00913C50"/>
    <w:rsid w:val="009143FB"/>
    <w:rsid w:val="00914B45"/>
    <w:rsid w:val="00914D24"/>
    <w:rsid w:val="00915732"/>
    <w:rsid w:val="00916088"/>
    <w:rsid w:val="00916E30"/>
    <w:rsid w:val="00916E7B"/>
    <w:rsid w:val="00917405"/>
    <w:rsid w:val="00917521"/>
    <w:rsid w:val="00920520"/>
    <w:rsid w:val="009205D3"/>
    <w:rsid w:val="00920626"/>
    <w:rsid w:val="00920642"/>
    <w:rsid w:val="00920AC5"/>
    <w:rsid w:val="00920ECD"/>
    <w:rsid w:val="009219AA"/>
    <w:rsid w:val="00921B2B"/>
    <w:rsid w:val="009220DF"/>
    <w:rsid w:val="00922653"/>
    <w:rsid w:val="009226D8"/>
    <w:rsid w:val="00922834"/>
    <w:rsid w:val="00922E74"/>
    <w:rsid w:val="00922EF7"/>
    <w:rsid w:val="00922F20"/>
    <w:rsid w:val="00923143"/>
    <w:rsid w:val="009233CD"/>
    <w:rsid w:val="009234BB"/>
    <w:rsid w:val="00923AEA"/>
    <w:rsid w:val="00923B9B"/>
    <w:rsid w:val="00923BB9"/>
    <w:rsid w:val="009245A7"/>
    <w:rsid w:val="00924A10"/>
    <w:rsid w:val="00924C14"/>
    <w:rsid w:val="00924E05"/>
    <w:rsid w:val="009255FA"/>
    <w:rsid w:val="00925706"/>
    <w:rsid w:val="009258F1"/>
    <w:rsid w:val="00925D6D"/>
    <w:rsid w:val="00925DF6"/>
    <w:rsid w:val="00926189"/>
    <w:rsid w:val="009264F0"/>
    <w:rsid w:val="00926586"/>
    <w:rsid w:val="00926CA8"/>
    <w:rsid w:val="00926ED5"/>
    <w:rsid w:val="009272E3"/>
    <w:rsid w:val="0092775D"/>
    <w:rsid w:val="0092778C"/>
    <w:rsid w:val="0093067B"/>
    <w:rsid w:val="00930702"/>
    <w:rsid w:val="00930D3D"/>
    <w:rsid w:val="00931567"/>
    <w:rsid w:val="00931A13"/>
    <w:rsid w:val="00932095"/>
    <w:rsid w:val="0093242F"/>
    <w:rsid w:val="00932831"/>
    <w:rsid w:val="00932968"/>
    <w:rsid w:val="00932A9F"/>
    <w:rsid w:val="00932CF3"/>
    <w:rsid w:val="0093343E"/>
    <w:rsid w:val="00933992"/>
    <w:rsid w:val="00933AC0"/>
    <w:rsid w:val="00933CED"/>
    <w:rsid w:val="00933D30"/>
    <w:rsid w:val="009344DA"/>
    <w:rsid w:val="00934604"/>
    <w:rsid w:val="00934BC0"/>
    <w:rsid w:val="00934EFF"/>
    <w:rsid w:val="00935386"/>
    <w:rsid w:val="009354F9"/>
    <w:rsid w:val="00935859"/>
    <w:rsid w:val="00936425"/>
    <w:rsid w:val="009365B5"/>
    <w:rsid w:val="0093715B"/>
    <w:rsid w:val="00937499"/>
    <w:rsid w:val="00937DB3"/>
    <w:rsid w:val="00937FA6"/>
    <w:rsid w:val="0094005E"/>
    <w:rsid w:val="0094038D"/>
    <w:rsid w:val="009404CB"/>
    <w:rsid w:val="00940E48"/>
    <w:rsid w:val="00940E5A"/>
    <w:rsid w:val="0094193F"/>
    <w:rsid w:val="00941AF4"/>
    <w:rsid w:val="00941B9E"/>
    <w:rsid w:val="00941D2B"/>
    <w:rsid w:val="0094239C"/>
    <w:rsid w:val="00942561"/>
    <w:rsid w:val="009425BF"/>
    <w:rsid w:val="009427DA"/>
    <w:rsid w:val="00942828"/>
    <w:rsid w:val="00942ADB"/>
    <w:rsid w:val="00942B88"/>
    <w:rsid w:val="00943650"/>
    <w:rsid w:val="00943683"/>
    <w:rsid w:val="00943B42"/>
    <w:rsid w:val="00943BED"/>
    <w:rsid w:val="00943D57"/>
    <w:rsid w:val="00943DD6"/>
    <w:rsid w:val="00944319"/>
    <w:rsid w:val="00945330"/>
    <w:rsid w:val="00945B4B"/>
    <w:rsid w:val="00945B53"/>
    <w:rsid w:val="0094642C"/>
    <w:rsid w:val="00946553"/>
    <w:rsid w:val="00946629"/>
    <w:rsid w:val="009469CC"/>
    <w:rsid w:val="00946B0C"/>
    <w:rsid w:val="00946C81"/>
    <w:rsid w:val="00946CE4"/>
    <w:rsid w:val="00946E1F"/>
    <w:rsid w:val="00946EC3"/>
    <w:rsid w:val="00946EED"/>
    <w:rsid w:val="00946FAD"/>
    <w:rsid w:val="009473B9"/>
    <w:rsid w:val="009473F8"/>
    <w:rsid w:val="009475BC"/>
    <w:rsid w:val="00950003"/>
    <w:rsid w:val="009503F4"/>
    <w:rsid w:val="00950415"/>
    <w:rsid w:val="009504E2"/>
    <w:rsid w:val="0095078A"/>
    <w:rsid w:val="00950964"/>
    <w:rsid w:val="00950A1F"/>
    <w:rsid w:val="00950BD8"/>
    <w:rsid w:val="00950F15"/>
    <w:rsid w:val="00951043"/>
    <w:rsid w:val="0095109D"/>
    <w:rsid w:val="0095115A"/>
    <w:rsid w:val="0095159D"/>
    <w:rsid w:val="00951717"/>
    <w:rsid w:val="00951C52"/>
    <w:rsid w:val="0095235F"/>
    <w:rsid w:val="009523CE"/>
    <w:rsid w:val="00952850"/>
    <w:rsid w:val="00952E50"/>
    <w:rsid w:val="0095372E"/>
    <w:rsid w:val="00953BD9"/>
    <w:rsid w:val="00953F29"/>
    <w:rsid w:val="00953F4C"/>
    <w:rsid w:val="0095418A"/>
    <w:rsid w:val="0095447F"/>
    <w:rsid w:val="0095476C"/>
    <w:rsid w:val="00954A4D"/>
    <w:rsid w:val="00956119"/>
    <w:rsid w:val="009563A3"/>
    <w:rsid w:val="00956630"/>
    <w:rsid w:val="00956A5B"/>
    <w:rsid w:val="00956A83"/>
    <w:rsid w:val="00957680"/>
    <w:rsid w:val="00957AA3"/>
    <w:rsid w:val="00957C78"/>
    <w:rsid w:val="00960C1A"/>
    <w:rsid w:val="00960F73"/>
    <w:rsid w:val="009611B8"/>
    <w:rsid w:val="0096196E"/>
    <w:rsid w:val="00961C16"/>
    <w:rsid w:val="00961D84"/>
    <w:rsid w:val="00961F2E"/>
    <w:rsid w:val="00962504"/>
    <w:rsid w:val="0096260F"/>
    <w:rsid w:val="0096266E"/>
    <w:rsid w:val="009626C2"/>
    <w:rsid w:val="0096283C"/>
    <w:rsid w:val="009629BB"/>
    <w:rsid w:val="00962FFF"/>
    <w:rsid w:val="00963062"/>
    <w:rsid w:val="00963A9D"/>
    <w:rsid w:val="0096417C"/>
    <w:rsid w:val="0096472A"/>
    <w:rsid w:val="00964817"/>
    <w:rsid w:val="00964894"/>
    <w:rsid w:val="00964B95"/>
    <w:rsid w:val="009650B4"/>
    <w:rsid w:val="0096549D"/>
    <w:rsid w:val="009656C2"/>
    <w:rsid w:val="0096612D"/>
    <w:rsid w:val="00966549"/>
    <w:rsid w:val="00967401"/>
    <w:rsid w:val="00967632"/>
    <w:rsid w:val="00967775"/>
    <w:rsid w:val="009701A2"/>
    <w:rsid w:val="009705F3"/>
    <w:rsid w:val="009708E8"/>
    <w:rsid w:val="00970B5E"/>
    <w:rsid w:val="009710AC"/>
    <w:rsid w:val="009711F5"/>
    <w:rsid w:val="0097131A"/>
    <w:rsid w:val="00971613"/>
    <w:rsid w:val="009717EF"/>
    <w:rsid w:val="0097180E"/>
    <w:rsid w:val="00971E43"/>
    <w:rsid w:val="00971E62"/>
    <w:rsid w:val="00972289"/>
    <w:rsid w:val="009725A7"/>
    <w:rsid w:val="009729A5"/>
    <w:rsid w:val="009729E7"/>
    <w:rsid w:val="00972A82"/>
    <w:rsid w:val="00973462"/>
    <w:rsid w:val="009735A6"/>
    <w:rsid w:val="0097386C"/>
    <w:rsid w:val="00973A71"/>
    <w:rsid w:val="009740EF"/>
    <w:rsid w:val="00974365"/>
    <w:rsid w:val="00974433"/>
    <w:rsid w:val="009748AA"/>
    <w:rsid w:val="00974C26"/>
    <w:rsid w:val="00975666"/>
    <w:rsid w:val="009763FB"/>
    <w:rsid w:val="00977159"/>
    <w:rsid w:val="009771B4"/>
    <w:rsid w:val="009774A8"/>
    <w:rsid w:val="009775AF"/>
    <w:rsid w:val="00977A6C"/>
    <w:rsid w:val="00977AA3"/>
    <w:rsid w:val="00977B5F"/>
    <w:rsid w:val="00980507"/>
    <w:rsid w:val="009805EB"/>
    <w:rsid w:val="009809A3"/>
    <w:rsid w:val="00980CC1"/>
    <w:rsid w:val="00980D9D"/>
    <w:rsid w:val="00982099"/>
    <w:rsid w:val="0098220E"/>
    <w:rsid w:val="009822FA"/>
    <w:rsid w:val="0098234D"/>
    <w:rsid w:val="009828BE"/>
    <w:rsid w:val="00982CC6"/>
    <w:rsid w:val="00983236"/>
    <w:rsid w:val="00983334"/>
    <w:rsid w:val="009836EC"/>
    <w:rsid w:val="00983ABB"/>
    <w:rsid w:val="0098538E"/>
    <w:rsid w:val="009856D8"/>
    <w:rsid w:val="00985B49"/>
    <w:rsid w:val="00985D41"/>
    <w:rsid w:val="00985D81"/>
    <w:rsid w:val="00985EAE"/>
    <w:rsid w:val="00986147"/>
    <w:rsid w:val="0098647B"/>
    <w:rsid w:val="009869E4"/>
    <w:rsid w:val="0098710A"/>
    <w:rsid w:val="009875DC"/>
    <w:rsid w:val="009877A1"/>
    <w:rsid w:val="00987FB3"/>
    <w:rsid w:val="00990154"/>
    <w:rsid w:val="00990417"/>
    <w:rsid w:val="0099041E"/>
    <w:rsid w:val="009904AF"/>
    <w:rsid w:val="00990C04"/>
    <w:rsid w:val="00990DEE"/>
    <w:rsid w:val="00991775"/>
    <w:rsid w:val="009922A8"/>
    <w:rsid w:val="009926BD"/>
    <w:rsid w:val="00992929"/>
    <w:rsid w:val="00992A3D"/>
    <w:rsid w:val="00992F40"/>
    <w:rsid w:val="00993347"/>
    <w:rsid w:val="00993573"/>
    <w:rsid w:val="009939A8"/>
    <w:rsid w:val="00993D63"/>
    <w:rsid w:val="00994A2F"/>
    <w:rsid w:val="00994B86"/>
    <w:rsid w:val="00995123"/>
    <w:rsid w:val="009955ED"/>
    <w:rsid w:val="0099588B"/>
    <w:rsid w:val="00995B37"/>
    <w:rsid w:val="00995B3E"/>
    <w:rsid w:val="00995F6E"/>
    <w:rsid w:val="0099630F"/>
    <w:rsid w:val="00996C43"/>
    <w:rsid w:val="00996C7B"/>
    <w:rsid w:val="00996E9C"/>
    <w:rsid w:val="00997304"/>
    <w:rsid w:val="009A1B62"/>
    <w:rsid w:val="009A1B92"/>
    <w:rsid w:val="009A1ED0"/>
    <w:rsid w:val="009A2B27"/>
    <w:rsid w:val="009A2D5F"/>
    <w:rsid w:val="009A2FB8"/>
    <w:rsid w:val="009A37B3"/>
    <w:rsid w:val="009A3B6E"/>
    <w:rsid w:val="009A3B8A"/>
    <w:rsid w:val="009A40F9"/>
    <w:rsid w:val="009A413C"/>
    <w:rsid w:val="009A42BD"/>
    <w:rsid w:val="009A45DA"/>
    <w:rsid w:val="009A4882"/>
    <w:rsid w:val="009A534D"/>
    <w:rsid w:val="009A5D8A"/>
    <w:rsid w:val="009A5F85"/>
    <w:rsid w:val="009A6082"/>
    <w:rsid w:val="009A6369"/>
    <w:rsid w:val="009A640B"/>
    <w:rsid w:val="009A66CA"/>
    <w:rsid w:val="009A715C"/>
    <w:rsid w:val="009A7446"/>
    <w:rsid w:val="009A7A47"/>
    <w:rsid w:val="009A7C59"/>
    <w:rsid w:val="009A7D00"/>
    <w:rsid w:val="009A7E04"/>
    <w:rsid w:val="009B0133"/>
    <w:rsid w:val="009B0494"/>
    <w:rsid w:val="009B1215"/>
    <w:rsid w:val="009B1490"/>
    <w:rsid w:val="009B1A53"/>
    <w:rsid w:val="009B1D2B"/>
    <w:rsid w:val="009B1F36"/>
    <w:rsid w:val="009B224F"/>
    <w:rsid w:val="009B2560"/>
    <w:rsid w:val="009B262A"/>
    <w:rsid w:val="009B29D5"/>
    <w:rsid w:val="009B2AF7"/>
    <w:rsid w:val="009B2DF8"/>
    <w:rsid w:val="009B2F72"/>
    <w:rsid w:val="009B3207"/>
    <w:rsid w:val="009B35CB"/>
    <w:rsid w:val="009B364A"/>
    <w:rsid w:val="009B397F"/>
    <w:rsid w:val="009B3F2E"/>
    <w:rsid w:val="009B4076"/>
    <w:rsid w:val="009B4359"/>
    <w:rsid w:val="009B445B"/>
    <w:rsid w:val="009B4821"/>
    <w:rsid w:val="009B4E4E"/>
    <w:rsid w:val="009B4EA0"/>
    <w:rsid w:val="009B5545"/>
    <w:rsid w:val="009B5DA8"/>
    <w:rsid w:val="009B5E49"/>
    <w:rsid w:val="009B6955"/>
    <w:rsid w:val="009B6FCD"/>
    <w:rsid w:val="009B72F9"/>
    <w:rsid w:val="009B77A7"/>
    <w:rsid w:val="009B7F58"/>
    <w:rsid w:val="009C0356"/>
    <w:rsid w:val="009C091F"/>
    <w:rsid w:val="009C095C"/>
    <w:rsid w:val="009C099F"/>
    <w:rsid w:val="009C0EB0"/>
    <w:rsid w:val="009C0EE1"/>
    <w:rsid w:val="009C0F68"/>
    <w:rsid w:val="009C2553"/>
    <w:rsid w:val="009C263A"/>
    <w:rsid w:val="009C2700"/>
    <w:rsid w:val="009C2E2F"/>
    <w:rsid w:val="009C347A"/>
    <w:rsid w:val="009C34F0"/>
    <w:rsid w:val="009C3A01"/>
    <w:rsid w:val="009C3CF7"/>
    <w:rsid w:val="009C441A"/>
    <w:rsid w:val="009C49B7"/>
    <w:rsid w:val="009C4A98"/>
    <w:rsid w:val="009C4E66"/>
    <w:rsid w:val="009C50E8"/>
    <w:rsid w:val="009C56C6"/>
    <w:rsid w:val="009C570A"/>
    <w:rsid w:val="009C6097"/>
    <w:rsid w:val="009C6612"/>
    <w:rsid w:val="009C6C2F"/>
    <w:rsid w:val="009C6FD0"/>
    <w:rsid w:val="009C70C2"/>
    <w:rsid w:val="009C72C0"/>
    <w:rsid w:val="009C78FF"/>
    <w:rsid w:val="009C7EEA"/>
    <w:rsid w:val="009D12A9"/>
    <w:rsid w:val="009D1785"/>
    <w:rsid w:val="009D1EAC"/>
    <w:rsid w:val="009D1FC4"/>
    <w:rsid w:val="009D256D"/>
    <w:rsid w:val="009D2650"/>
    <w:rsid w:val="009D2654"/>
    <w:rsid w:val="009D299B"/>
    <w:rsid w:val="009D2C1D"/>
    <w:rsid w:val="009D33E5"/>
    <w:rsid w:val="009D3538"/>
    <w:rsid w:val="009D36FD"/>
    <w:rsid w:val="009D3A89"/>
    <w:rsid w:val="009D446B"/>
    <w:rsid w:val="009D44CD"/>
    <w:rsid w:val="009D4634"/>
    <w:rsid w:val="009D5485"/>
    <w:rsid w:val="009D5E1B"/>
    <w:rsid w:val="009D6196"/>
    <w:rsid w:val="009D6249"/>
    <w:rsid w:val="009D6532"/>
    <w:rsid w:val="009D65A9"/>
    <w:rsid w:val="009D6BAD"/>
    <w:rsid w:val="009D772B"/>
    <w:rsid w:val="009D7BDD"/>
    <w:rsid w:val="009D7BF1"/>
    <w:rsid w:val="009D7E47"/>
    <w:rsid w:val="009E03A6"/>
    <w:rsid w:val="009E09DE"/>
    <w:rsid w:val="009E1125"/>
    <w:rsid w:val="009E12D6"/>
    <w:rsid w:val="009E16EE"/>
    <w:rsid w:val="009E1DE1"/>
    <w:rsid w:val="009E234B"/>
    <w:rsid w:val="009E2606"/>
    <w:rsid w:val="009E2CB3"/>
    <w:rsid w:val="009E34AE"/>
    <w:rsid w:val="009E3BB5"/>
    <w:rsid w:val="009E3D74"/>
    <w:rsid w:val="009E4743"/>
    <w:rsid w:val="009E49A5"/>
    <w:rsid w:val="009E49D8"/>
    <w:rsid w:val="009E4BED"/>
    <w:rsid w:val="009E4F10"/>
    <w:rsid w:val="009E553C"/>
    <w:rsid w:val="009E5950"/>
    <w:rsid w:val="009E59CA"/>
    <w:rsid w:val="009E5A83"/>
    <w:rsid w:val="009E5B35"/>
    <w:rsid w:val="009E5B6E"/>
    <w:rsid w:val="009E63DE"/>
    <w:rsid w:val="009E660E"/>
    <w:rsid w:val="009E6677"/>
    <w:rsid w:val="009E685F"/>
    <w:rsid w:val="009E6B5D"/>
    <w:rsid w:val="009E6FFB"/>
    <w:rsid w:val="009E76E6"/>
    <w:rsid w:val="009E7BF5"/>
    <w:rsid w:val="009E7DB1"/>
    <w:rsid w:val="009F0997"/>
    <w:rsid w:val="009F0B4B"/>
    <w:rsid w:val="009F0CD1"/>
    <w:rsid w:val="009F0F28"/>
    <w:rsid w:val="009F1082"/>
    <w:rsid w:val="009F1269"/>
    <w:rsid w:val="009F1BE5"/>
    <w:rsid w:val="009F1C94"/>
    <w:rsid w:val="009F2012"/>
    <w:rsid w:val="009F230F"/>
    <w:rsid w:val="009F25A4"/>
    <w:rsid w:val="009F27BA"/>
    <w:rsid w:val="009F2955"/>
    <w:rsid w:val="009F2A15"/>
    <w:rsid w:val="009F31CA"/>
    <w:rsid w:val="009F396A"/>
    <w:rsid w:val="009F3990"/>
    <w:rsid w:val="009F3B01"/>
    <w:rsid w:val="009F3B3F"/>
    <w:rsid w:val="009F4153"/>
    <w:rsid w:val="009F4159"/>
    <w:rsid w:val="009F43B5"/>
    <w:rsid w:val="009F45DB"/>
    <w:rsid w:val="009F469D"/>
    <w:rsid w:val="009F4744"/>
    <w:rsid w:val="009F4A2D"/>
    <w:rsid w:val="009F4D96"/>
    <w:rsid w:val="009F4F8B"/>
    <w:rsid w:val="009F521E"/>
    <w:rsid w:val="009F5385"/>
    <w:rsid w:val="009F5FD8"/>
    <w:rsid w:val="009F61F8"/>
    <w:rsid w:val="009F61FB"/>
    <w:rsid w:val="009F66AC"/>
    <w:rsid w:val="009F6771"/>
    <w:rsid w:val="009F67D2"/>
    <w:rsid w:val="009F695B"/>
    <w:rsid w:val="009F6C53"/>
    <w:rsid w:val="009F709A"/>
    <w:rsid w:val="009F7436"/>
    <w:rsid w:val="009F77F5"/>
    <w:rsid w:val="009F7835"/>
    <w:rsid w:val="00A0018B"/>
    <w:rsid w:val="00A0019C"/>
    <w:rsid w:val="00A003C6"/>
    <w:rsid w:val="00A00632"/>
    <w:rsid w:val="00A0065B"/>
    <w:rsid w:val="00A0072D"/>
    <w:rsid w:val="00A00825"/>
    <w:rsid w:val="00A00C04"/>
    <w:rsid w:val="00A00C25"/>
    <w:rsid w:val="00A00F3A"/>
    <w:rsid w:val="00A01022"/>
    <w:rsid w:val="00A01094"/>
    <w:rsid w:val="00A01233"/>
    <w:rsid w:val="00A0142E"/>
    <w:rsid w:val="00A0171F"/>
    <w:rsid w:val="00A0193F"/>
    <w:rsid w:val="00A0196C"/>
    <w:rsid w:val="00A01F5F"/>
    <w:rsid w:val="00A01FE1"/>
    <w:rsid w:val="00A0286D"/>
    <w:rsid w:val="00A02BFF"/>
    <w:rsid w:val="00A02DA6"/>
    <w:rsid w:val="00A02E2F"/>
    <w:rsid w:val="00A02E5A"/>
    <w:rsid w:val="00A02FDB"/>
    <w:rsid w:val="00A034F5"/>
    <w:rsid w:val="00A0355E"/>
    <w:rsid w:val="00A03795"/>
    <w:rsid w:val="00A03F50"/>
    <w:rsid w:val="00A04314"/>
    <w:rsid w:val="00A04BB8"/>
    <w:rsid w:val="00A0513C"/>
    <w:rsid w:val="00A05EC8"/>
    <w:rsid w:val="00A0601C"/>
    <w:rsid w:val="00A061DC"/>
    <w:rsid w:val="00A063DE"/>
    <w:rsid w:val="00A06AFF"/>
    <w:rsid w:val="00A06B01"/>
    <w:rsid w:val="00A06E25"/>
    <w:rsid w:val="00A06E91"/>
    <w:rsid w:val="00A06F8B"/>
    <w:rsid w:val="00A07211"/>
    <w:rsid w:val="00A07630"/>
    <w:rsid w:val="00A0786D"/>
    <w:rsid w:val="00A07DA7"/>
    <w:rsid w:val="00A10455"/>
    <w:rsid w:val="00A10BE5"/>
    <w:rsid w:val="00A10D86"/>
    <w:rsid w:val="00A111D2"/>
    <w:rsid w:val="00A112A3"/>
    <w:rsid w:val="00A11D3E"/>
    <w:rsid w:val="00A12004"/>
    <w:rsid w:val="00A120CE"/>
    <w:rsid w:val="00A121E0"/>
    <w:rsid w:val="00A12240"/>
    <w:rsid w:val="00A12E50"/>
    <w:rsid w:val="00A12F77"/>
    <w:rsid w:val="00A130C8"/>
    <w:rsid w:val="00A13188"/>
    <w:rsid w:val="00A13280"/>
    <w:rsid w:val="00A13301"/>
    <w:rsid w:val="00A13AFB"/>
    <w:rsid w:val="00A14045"/>
    <w:rsid w:val="00A14415"/>
    <w:rsid w:val="00A14CED"/>
    <w:rsid w:val="00A15332"/>
    <w:rsid w:val="00A154EE"/>
    <w:rsid w:val="00A1574C"/>
    <w:rsid w:val="00A15AEA"/>
    <w:rsid w:val="00A15BEC"/>
    <w:rsid w:val="00A161DD"/>
    <w:rsid w:val="00A162FA"/>
    <w:rsid w:val="00A16A8E"/>
    <w:rsid w:val="00A16C77"/>
    <w:rsid w:val="00A17525"/>
    <w:rsid w:val="00A17D08"/>
    <w:rsid w:val="00A20B0F"/>
    <w:rsid w:val="00A211B5"/>
    <w:rsid w:val="00A219CB"/>
    <w:rsid w:val="00A219EB"/>
    <w:rsid w:val="00A21BE5"/>
    <w:rsid w:val="00A22046"/>
    <w:rsid w:val="00A2225E"/>
    <w:rsid w:val="00A2239F"/>
    <w:rsid w:val="00A228FC"/>
    <w:rsid w:val="00A2308C"/>
    <w:rsid w:val="00A233B9"/>
    <w:rsid w:val="00A23967"/>
    <w:rsid w:val="00A23AD6"/>
    <w:rsid w:val="00A23C6F"/>
    <w:rsid w:val="00A23DB2"/>
    <w:rsid w:val="00A2466F"/>
    <w:rsid w:val="00A246BA"/>
    <w:rsid w:val="00A24D3C"/>
    <w:rsid w:val="00A25A55"/>
    <w:rsid w:val="00A25C8E"/>
    <w:rsid w:val="00A25C96"/>
    <w:rsid w:val="00A2692C"/>
    <w:rsid w:val="00A26B02"/>
    <w:rsid w:val="00A26CAD"/>
    <w:rsid w:val="00A26D9F"/>
    <w:rsid w:val="00A272D6"/>
    <w:rsid w:val="00A274A8"/>
    <w:rsid w:val="00A275B3"/>
    <w:rsid w:val="00A27618"/>
    <w:rsid w:val="00A27636"/>
    <w:rsid w:val="00A3043B"/>
    <w:rsid w:val="00A30441"/>
    <w:rsid w:val="00A3044A"/>
    <w:rsid w:val="00A3062A"/>
    <w:rsid w:val="00A30A28"/>
    <w:rsid w:val="00A30D6A"/>
    <w:rsid w:val="00A31293"/>
    <w:rsid w:val="00A3178C"/>
    <w:rsid w:val="00A319EA"/>
    <w:rsid w:val="00A31BAD"/>
    <w:rsid w:val="00A31BEB"/>
    <w:rsid w:val="00A31C15"/>
    <w:rsid w:val="00A31C8F"/>
    <w:rsid w:val="00A32E7F"/>
    <w:rsid w:val="00A32FBB"/>
    <w:rsid w:val="00A3304E"/>
    <w:rsid w:val="00A3314F"/>
    <w:rsid w:val="00A33423"/>
    <w:rsid w:val="00A334D0"/>
    <w:rsid w:val="00A336C1"/>
    <w:rsid w:val="00A33B25"/>
    <w:rsid w:val="00A33C9F"/>
    <w:rsid w:val="00A33CEB"/>
    <w:rsid w:val="00A33DA7"/>
    <w:rsid w:val="00A33E0D"/>
    <w:rsid w:val="00A34CB5"/>
    <w:rsid w:val="00A352D5"/>
    <w:rsid w:val="00A3542A"/>
    <w:rsid w:val="00A355EB"/>
    <w:rsid w:val="00A35C6F"/>
    <w:rsid w:val="00A360C9"/>
    <w:rsid w:val="00A36CDD"/>
    <w:rsid w:val="00A36EDF"/>
    <w:rsid w:val="00A37332"/>
    <w:rsid w:val="00A3769E"/>
    <w:rsid w:val="00A378A7"/>
    <w:rsid w:val="00A37A53"/>
    <w:rsid w:val="00A37CDC"/>
    <w:rsid w:val="00A4029D"/>
    <w:rsid w:val="00A402E6"/>
    <w:rsid w:val="00A4039D"/>
    <w:rsid w:val="00A408C5"/>
    <w:rsid w:val="00A40BAB"/>
    <w:rsid w:val="00A40F41"/>
    <w:rsid w:val="00A40FE9"/>
    <w:rsid w:val="00A41109"/>
    <w:rsid w:val="00A41248"/>
    <w:rsid w:val="00A41F28"/>
    <w:rsid w:val="00A42C3D"/>
    <w:rsid w:val="00A42FFE"/>
    <w:rsid w:val="00A431DC"/>
    <w:rsid w:val="00A4357A"/>
    <w:rsid w:val="00A43821"/>
    <w:rsid w:val="00A43AD8"/>
    <w:rsid w:val="00A44321"/>
    <w:rsid w:val="00A4474D"/>
    <w:rsid w:val="00A448BE"/>
    <w:rsid w:val="00A44A1F"/>
    <w:rsid w:val="00A44FAE"/>
    <w:rsid w:val="00A450B9"/>
    <w:rsid w:val="00A455BA"/>
    <w:rsid w:val="00A456C6"/>
    <w:rsid w:val="00A45C19"/>
    <w:rsid w:val="00A462CB"/>
    <w:rsid w:val="00A4647F"/>
    <w:rsid w:val="00A466C2"/>
    <w:rsid w:val="00A4681B"/>
    <w:rsid w:val="00A468AB"/>
    <w:rsid w:val="00A46947"/>
    <w:rsid w:val="00A46AC9"/>
    <w:rsid w:val="00A46C86"/>
    <w:rsid w:val="00A470E1"/>
    <w:rsid w:val="00A47C84"/>
    <w:rsid w:val="00A47CC4"/>
    <w:rsid w:val="00A47CEC"/>
    <w:rsid w:val="00A47E70"/>
    <w:rsid w:val="00A502C5"/>
    <w:rsid w:val="00A5047F"/>
    <w:rsid w:val="00A50A99"/>
    <w:rsid w:val="00A50CDE"/>
    <w:rsid w:val="00A51699"/>
    <w:rsid w:val="00A51DB5"/>
    <w:rsid w:val="00A51F1F"/>
    <w:rsid w:val="00A526E2"/>
    <w:rsid w:val="00A52C2A"/>
    <w:rsid w:val="00A52F5E"/>
    <w:rsid w:val="00A533BD"/>
    <w:rsid w:val="00A537AD"/>
    <w:rsid w:val="00A538A7"/>
    <w:rsid w:val="00A53BFA"/>
    <w:rsid w:val="00A53D16"/>
    <w:rsid w:val="00A5442F"/>
    <w:rsid w:val="00A5446B"/>
    <w:rsid w:val="00A5469D"/>
    <w:rsid w:val="00A54D8A"/>
    <w:rsid w:val="00A55001"/>
    <w:rsid w:val="00A5555E"/>
    <w:rsid w:val="00A55563"/>
    <w:rsid w:val="00A5579D"/>
    <w:rsid w:val="00A55B36"/>
    <w:rsid w:val="00A55D76"/>
    <w:rsid w:val="00A55F75"/>
    <w:rsid w:val="00A564CA"/>
    <w:rsid w:val="00A5653D"/>
    <w:rsid w:val="00A566EF"/>
    <w:rsid w:val="00A56828"/>
    <w:rsid w:val="00A569AB"/>
    <w:rsid w:val="00A569FF"/>
    <w:rsid w:val="00A56A7D"/>
    <w:rsid w:val="00A56D39"/>
    <w:rsid w:val="00A56DA0"/>
    <w:rsid w:val="00A56E7F"/>
    <w:rsid w:val="00A57253"/>
    <w:rsid w:val="00A578D0"/>
    <w:rsid w:val="00A57ACD"/>
    <w:rsid w:val="00A602FC"/>
    <w:rsid w:val="00A60717"/>
    <w:rsid w:val="00A609B3"/>
    <w:rsid w:val="00A60D01"/>
    <w:rsid w:val="00A6149D"/>
    <w:rsid w:val="00A614F5"/>
    <w:rsid w:val="00A61680"/>
    <w:rsid w:val="00A61EDC"/>
    <w:rsid w:val="00A62154"/>
    <w:rsid w:val="00A63118"/>
    <w:rsid w:val="00A6325D"/>
    <w:rsid w:val="00A63AB4"/>
    <w:rsid w:val="00A63F3B"/>
    <w:rsid w:val="00A648ED"/>
    <w:rsid w:val="00A64E3D"/>
    <w:rsid w:val="00A64F8E"/>
    <w:rsid w:val="00A651D3"/>
    <w:rsid w:val="00A654CF"/>
    <w:rsid w:val="00A65681"/>
    <w:rsid w:val="00A65AF5"/>
    <w:rsid w:val="00A65B59"/>
    <w:rsid w:val="00A65EFD"/>
    <w:rsid w:val="00A660CE"/>
    <w:rsid w:val="00A668F9"/>
    <w:rsid w:val="00A66D47"/>
    <w:rsid w:val="00A66F3A"/>
    <w:rsid w:val="00A6755C"/>
    <w:rsid w:val="00A6767F"/>
    <w:rsid w:val="00A676AC"/>
    <w:rsid w:val="00A67924"/>
    <w:rsid w:val="00A67960"/>
    <w:rsid w:val="00A7022C"/>
    <w:rsid w:val="00A70954"/>
    <w:rsid w:val="00A70C0C"/>
    <w:rsid w:val="00A711AF"/>
    <w:rsid w:val="00A71708"/>
    <w:rsid w:val="00A71C49"/>
    <w:rsid w:val="00A7243B"/>
    <w:rsid w:val="00A7252D"/>
    <w:rsid w:val="00A728F6"/>
    <w:rsid w:val="00A72E63"/>
    <w:rsid w:val="00A7377F"/>
    <w:rsid w:val="00A73D48"/>
    <w:rsid w:val="00A73FD8"/>
    <w:rsid w:val="00A747B9"/>
    <w:rsid w:val="00A75482"/>
    <w:rsid w:val="00A76342"/>
    <w:rsid w:val="00A764B6"/>
    <w:rsid w:val="00A76AC9"/>
    <w:rsid w:val="00A76C16"/>
    <w:rsid w:val="00A76DBA"/>
    <w:rsid w:val="00A77609"/>
    <w:rsid w:val="00A77992"/>
    <w:rsid w:val="00A77C98"/>
    <w:rsid w:val="00A800AE"/>
    <w:rsid w:val="00A80A5D"/>
    <w:rsid w:val="00A80C81"/>
    <w:rsid w:val="00A81313"/>
    <w:rsid w:val="00A81C2D"/>
    <w:rsid w:val="00A81CB7"/>
    <w:rsid w:val="00A81D12"/>
    <w:rsid w:val="00A81D88"/>
    <w:rsid w:val="00A82088"/>
    <w:rsid w:val="00A8262F"/>
    <w:rsid w:val="00A82A8A"/>
    <w:rsid w:val="00A82EDF"/>
    <w:rsid w:val="00A832F8"/>
    <w:rsid w:val="00A833F4"/>
    <w:rsid w:val="00A83D51"/>
    <w:rsid w:val="00A83E70"/>
    <w:rsid w:val="00A844D1"/>
    <w:rsid w:val="00A85312"/>
    <w:rsid w:val="00A85CBA"/>
    <w:rsid w:val="00A85CBC"/>
    <w:rsid w:val="00A85DAB"/>
    <w:rsid w:val="00A8683F"/>
    <w:rsid w:val="00A86F6F"/>
    <w:rsid w:val="00A870FA"/>
    <w:rsid w:val="00A871C0"/>
    <w:rsid w:val="00A8764C"/>
    <w:rsid w:val="00A87908"/>
    <w:rsid w:val="00A8798F"/>
    <w:rsid w:val="00A87ACC"/>
    <w:rsid w:val="00A90254"/>
    <w:rsid w:val="00A902C4"/>
    <w:rsid w:val="00A90602"/>
    <w:rsid w:val="00A9094D"/>
    <w:rsid w:val="00A9109C"/>
    <w:rsid w:val="00A916B8"/>
    <w:rsid w:val="00A91EBB"/>
    <w:rsid w:val="00A91EF6"/>
    <w:rsid w:val="00A92047"/>
    <w:rsid w:val="00A92185"/>
    <w:rsid w:val="00A93190"/>
    <w:rsid w:val="00A93578"/>
    <w:rsid w:val="00A93828"/>
    <w:rsid w:val="00A938BD"/>
    <w:rsid w:val="00A93D61"/>
    <w:rsid w:val="00A94015"/>
    <w:rsid w:val="00A941E0"/>
    <w:rsid w:val="00A94AB7"/>
    <w:rsid w:val="00A94AF1"/>
    <w:rsid w:val="00A94EEB"/>
    <w:rsid w:val="00A9535B"/>
    <w:rsid w:val="00A95C4F"/>
    <w:rsid w:val="00A95D03"/>
    <w:rsid w:val="00A96204"/>
    <w:rsid w:val="00A96742"/>
    <w:rsid w:val="00A977D3"/>
    <w:rsid w:val="00A9792B"/>
    <w:rsid w:val="00A97D62"/>
    <w:rsid w:val="00A97E57"/>
    <w:rsid w:val="00A97E80"/>
    <w:rsid w:val="00AA04CF"/>
    <w:rsid w:val="00AA0638"/>
    <w:rsid w:val="00AA0915"/>
    <w:rsid w:val="00AA09D5"/>
    <w:rsid w:val="00AA0AA9"/>
    <w:rsid w:val="00AA10F7"/>
    <w:rsid w:val="00AA1165"/>
    <w:rsid w:val="00AA128E"/>
    <w:rsid w:val="00AA131B"/>
    <w:rsid w:val="00AA1A47"/>
    <w:rsid w:val="00AA1CE4"/>
    <w:rsid w:val="00AA2115"/>
    <w:rsid w:val="00AA21C6"/>
    <w:rsid w:val="00AA21F5"/>
    <w:rsid w:val="00AA2258"/>
    <w:rsid w:val="00AA244F"/>
    <w:rsid w:val="00AA270D"/>
    <w:rsid w:val="00AA272A"/>
    <w:rsid w:val="00AA2B7D"/>
    <w:rsid w:val="00AA2F81"/>
    <w:rsid w:val="00AA338D"/>
    <w:rsid w:val="00AA35A3"/>
    <w:rsid w:val="00AA3B17"/>
    <w:rsid w:val="00AA43E0"/>
    <w:rsid w:val="00AA4636"/>
    <w:rsid w:val="00AA4B26"/>
    <w:rsid w:val="00AA4C43"/>
    <w:rsid w:val="00AA51C5"/>
    <w:rsid w:val="00AA51D9"/>
    <w:rsid w:val="00AA522F"/>
    <w:rsid w:val="00AA53AD"/>
    <w:rsid w:val="00AA58BE"/>
    <w:rsid w:val="00AA5ECA"/>
    <w:rsid w:val="00AA6238"/>
    <w:rsid w:val="00AA62F3"/>
    <w:rsid w:val="00AA6EE5"/>
    <w:rsid w:val="00AA7267"/>
    <w:rsid w:val="00AA7522"/>
    <w:rsid w:val="00AA7CD9"/>
    <w:rsid w:val="00AB008E"/>
    <w:rsid w:val="00AB0356"/>
    <w:rsid w:val="00AB06C9"/>
    <w:rsid w:val="00AB0999"/>
    <w:rsid w:val="00AB09B4"/>
    <w:rsid w:val="00AB0B0B"/>
    <w:rsid w:val="00AB116C"/>
    <w:rsid w:val="00AB15A9"/>
    <w:rsid w:val="00AB1C94"/>
    <w:rsid w:val="00AB1EC5"/>
    <w:rsid w:val="00AB201F"/>
    <w:rsid w:val="00AB2584"/>
    <w:rsid w:val="00AB2A01"/>
    <w:rsid w:val="00AB2DDE"/>
    <w:rsid w:val="00AB2E13"/>
    <w:rsid w:val="00AB3783"/>
    <w:rsid w:val="00AB3913"/>
    <w:rsid w:val="00AB3DB5"/>
    <w:rsid w:val="00AB48A0"/>
    <w:rsid w:val="00AB4C05"/>
    <w:rsid w:val="00AB4DE6"/>
    <w:rsid w:val="00AB4E67"/>
    <w:rsid w:val="00AB4FAD"/>
    <w:rsid w:val="00AB59D1"/>
    <w:rsid w:val="00AB5C39"/>
    <w:rsid w:val="00AB5F3D"/>
    <w:rsid w:val="00AB6037"/>
    <w:rsid w:val="00AB6197"/>
    <w:rsid w:val="00AB63DE"/>
    <w:rsid w:val="00AB63FF"/>
    <w:rsid w:val="00AB66A8"/>
    <w:rsid w:val="00AB6A33"/>
    <w:rsid w:val="00AB6B75"/>
    <w:rsid w:val="00AB6C3D"/>
    <w:rsid w:val="00AB72BF"/>
    <w:rsid w:val="00AB7451"/>
    <w:rsid w:val="00AB762A"/>
    <w:rsid w:val="00AB7884"/>
    <w:rsid w:val="00AB78C2"/>
    <w:rsid w:val="00AC081A"/>
    <w:rsid w:val="00AC095D"/>
    <w:rsid w:val="00AC0AB9"/>
    <w:rsid w:val="00AC0F76"/>
    <w:rsid w:val="00AC10CF"/>
    <w:rsid w:val="00AC1297"/>
    <w:rsid w:val="00AC181B"/>
    <w:rsid w:val="00AC197B"/>
    <w:rsid w:val="00AC1E63"/>
    <w:rsid w:val="00AC20DB"/>
    <w:rsid w:val="00AC2246"/>
    <w:rsid w:val="00AC2A36"/>
    <w:rsid w:val="00AC2BD9"/>
    <w:rsid w:val="00AC2DCF"/>
    <w:rsid w:val="00AC3010"/>
    <w:rsid w:val="00AC3462"/>
    <w:rsid w:val="00AC45C1"/>
    <w:rsid w:val="00AC4A40"/>
    <w:rsid w:val="00AC4C4A"/>
    <w:rsid w:val="00AC530D"/>
    <w:rsid w:val="00AC5CB8"/>
    <w:rsid w:val="00AC5D5A"/>
    <w:rsid w:val="00AC5E79"/>
    <w:rsid w:val="00AC5ED3"/>
    <w:rsid w:val="00AC5EE1"/>
    <w:rsid w:val="00AC5FC6"/>
    <w:rsid w:val="00AC6352"/>
    <w:rsid w:val="00AC6441"/>
    <w:rsid w:val="00AC6479"/>
    <w:rsid w:val="00AC6725"/>
    <w:rsid w:val="00AC682A"/>
    <w:rsid w:val="00AC6C81"/>
    <w:rsid w:val="00AC71B2"/>
    <w:rsid w:val="00AC79D2"/>
    <w:rsid w:val="00AC7DF5"/>
    <w:rsid w:val="00AC7F6C"/>
    <w:rsid w:val="00AD07EB"/>
    <w:rsid w:val="00AD085B"/>
    <w:rsid w:val="00AD09D0"/>
    <w:rsid w:val="00AD0AB2"/>
    <w:rsid w:val="00AD0ABA"/>
    <w:rsid w:val="00AD1046"/>
    <w:rsid w:val="00AD128A"/>
    <w:rsid w:val="00AD12B8"/>
    <w:rsid w:val="00AD1D6F"/>
    <w:rsid w:val="00AD1D77"/>
    <w:rsid w:val="00AD2244"/>
    <w:rsid w:val="00AD231D"/>
    <w:rsid w:val="00AD2565"/>
    <w:rsid w:val="00AD2ECD"/>
    <w:rsid w:val="00AD345F"/>
    <w:rsid w:val="00AD50F7"/>
    <w:rsid w:val="00AD543A"/>
    <w:rsid w:val="00AD5DE4"/>
    <w:rsid w:val="00AD5EE4"/>
    <w:rsid w:val="00AD66F0"/>
    <w:rsid w:val="00AD6CE6"/>
    <w:rsid w:val="00AD6D6C"/>
    <w:rsid w:val="00AD6D8C"/>
    <w:rsid w:val="00AD6EEA"/>
    <w:rsid w:val="00AD6EF1"/>
    <w:rsid w:val="00AD7010"/>
    <w:rsid w:val="00AD7261"/>
    <w:rsid w:val="00AD743E"/>
    <w:rsid w:val="00AD7593"/>
    <w:rsid w:val="00AD77CB"/>
    <w:rsid w:val="00AD7CFD"/>
    <w:rsid w:val="00AD7D10"/>
    <w:rsid w:val="00AE022A"/>
    <w:rsid w:val="00AE07D1"/>
    <w:rsid w:val="00AE084E"/>
    <w:rsid w:val="00AE0A08"/>
    <w:rsid w:val="00AE0BDD"/>
    <w:rsid w:val="00AE0D11"/>
    <w:rsid w:val="00AE13B0"/>
    <w:rsid w:val="00AE1462"/>
    <w:rsid w:val="00AE16E8"/>
    <w:rsid w:val="00AE1ABE"/>
    <w:rsid w:val="00AE202D"/>
    <w:rsid w:val="00AE2C92"/>
    <w:rsid w:val="00AE2E12"/>
    <w:rsid w:val="00AE2E2C"/>
    <w:rsid w:val="00AE30FD"/>
    <w:rsid w:val="00AE37CD"/>
    <w:rsid w:val="00AE418A"/>
    <w:rsid w:val="00AE472C"/>
    <w:rsid w:val="00AE52AF"/>
    <w:rsid w:val="00AE52F8"/>
    <w:rsid w:val="00AE5A5D"/>
    <w:rsid w:val="00AE5AF9"/>
    <w:rsid w:val="00AE6186"/>
    <w:rsid w:val="00AE68D6"/>
    <w:rsid w:val="00AE6A05"/>
    <w:rsid w:val="00AE7361"/>
    <w:rsid w:val="00AE7499"/>
    <w:rsid w:val="00AE77D6"/>
    <w:rsid w:val="00AE7CC1"/>
    <w:rsid w:val="00AE7CD8"/>
    <w:rsid w:val="00AE7CE7"/>
    <w:rsid w:val="00AE7CF0"/>
    <w:rsid w:val="00AE7D52"/>
    <w:rsid w:val="00AF0014"/>
    <w:rsid w:val="00AF00B7"/>
    <w:rsid w:val="00AF0122"/>
    <w:rsid w:val="00AF0182"/>
    <w:rsid w:val="00AF05CC"/>
    <w:rsid w:val="00AF085B"/>
    <w:rsid w:val="00AF0BD2"/>
    <w:rsid w:val="00AF0E5F"/>
    <w:rsid w:val="00AF13B8"/>
    <w:rsid w:val="00AF1458"/>
    <w:rsid w:val="00AF15AC"/>
    <w:rsid w:val="00AF1A08"/>
    <w:rsid w:val="00AF2368"/>
    <w:rsid w:val="00AF2721"/>
    <w:rsid w:val="00AF2DF8"/>
    <w:rsid w:val="00AF3276"/>
    <w:rsid w:val="00AF3A01"/>
    <w:rsid w:val="00AF3EE9"/>
    <w:rsid w:val="00AF428F"/>
    <w:rsid w:val="00AF476A"/>
    <w:rsid w:val="00AF4894"/>
    <w:rsid w:val="00AF4B3B"/>
    <w:rsid w:val="00AF4D89"/>
    <w:rsid w:val="00AF4E98"/>
    <w:rsid w:val="00AF58D6"/>
    <w:rsid w:val="00AF5C81"/>
    <w:rsid w:val="00AF5D47"/>
    <w:rsid w:val="00AF6266"/>
    <w:rsid w:val="00AF64CD"/>
    <w:rsid w:val="00AF6ABA"/>
    <w:rsid w:val="00AF6C35"/>
    <w:rsid w:val="00AF7270"/>
    <w:rsid w:val="00B00157"/>
    <w:rsid w:val="00B00276"/>
    <w:rsid w:val="00B003A8"/>
    <w:rsid w:val="00B00404"/>
    <w:rsid w:val="00B0070B"/>
    <w:rsid w:val="00B00F76"/>
    <w:rsid w:val="00B011F2"/>
    <w:rsid w:val="00B01309"/>
    <w:rsid w:val="00B01995"/>
    <w:rsid w:val="00B01A89"/>
    <w:rsid w:val="00B0254F"/>
    <w:rsid w:val="00B025BD"/>
    <w:rsid w:val="00B02610"/>
    <w:rsid w:val="00B028A9"/>
    <w:rsid w:val="00B02CF8"/>
    <w:rsid w:val="00B03102"/>
    <w:rsid w:val="00B040CA"/>
    <w:rsid w:val="00B041D1"/>
    <w:rsid w:val="00B05528"/>
    <w:rsid w:val="00B05ACE"/>
    <w:rsid w:val="00B05F03"/>
    <w:rsid w:val="00B068A1"/>
    <w:rsid w:val="00B06A69"/>
    <w:rsid w:val="00B06D42"/>
    <w:rsid w:val="00B07091"/>
    <w:rsid w:val="00B07107"/>
    <w:rsid w:val="00B071E2"/>
    <w:rsid w:val="00B07832"/>
    <w:rsid w:val="00B07D4A"/>
    <w:rsid w:val="00B07E49"/>
    <w:rsid w:val="00B07F74"/>
    <w:rsid w:val="00B106FD"/>
    <w:rsid w:val="00B110C7"/>
    <w:rsid w:val="00B110CA"/>
    <w:rsid w:val="00B110CE"/>
    <w:rsid w:val="00B11CC7"/>
    <w:rsid w:val="00B11EEA"/>
    <w:rsid w:val="00B124E9"/>
    <w:rsid w:val="00B1277D"/>
    <w:rsid w:val="00B12BD4"/>
    <w:rsid w:val="00B13319"/>
    <w:rsid w:val="00B13453"/>
    <w:rsid w:val="00B1359D"/>
    <w:rsid w:val="00B135D0"/>
    <w:rsid w:val="00B13B9F"/>
    <w:rsid w:val="00B13C18"/>
    <w:rsid w:val="00B1451E"/>
    <w:rsid w:val="00B14854"/>
    <w:rsid w:val="00B14FCC"/>
    <w:rsid w:val="00B15112"/>
    <w:rsid w:val="00B15170"/>
    <w:rsid w:val="00B1525F"/>
    <w:rsid w:val="00B1576D"/>
    <w:rsid w:val="00B160CC"/>
    <w:rsid w:val="00B161B9"/>
    <w:rsid w:val="00B164B3"/>
    <w:rsid w:val="00B16870"/>
    <w:rsid w:val="00B168AC"/>
    <w:rsid w:val="00B16C66"/>
    <w:rsid w:val="00B16CE2"/>
    <w:rsid w:val="00B17411"/>
    <w:rsid w:val="00B17889"/>
    <w:rsid w:val="00B17A0E"/>
    <w:rsid w:val="00B17DED"/>
    <w:rsid w:val="00B17E09"/>
    <w:rsid w:val="00B17EBF"/>
    <w:rsid w:val="00B20A75"/>
    <w:rsid w:val="00B20E76"/>
    <w:rsid w:val="00B21043"/>
    <w:rsid w:val="00B2151D"/>
    <w:rsid w:val="00B21E78"/>
    <w:rsid w:val="00B22180"/>
    <w:rsid w:val="00B22394"/>
    <w:rsid w:val="00B22665"/>
    <w:rsid w:val="00B226A9"/>
    <w:rsid w:val="00B22C4C"/>
    <w:rsid w:val="00B22F37"/>
    <w:rsid w:val="00B23597"/>
    <w:rsid w:val="00B23A3F"/>
    <w:rsid w:val="00B24297"/>
    <w:rsid w:val="00B2478E"/>
    <w:rsid w:val="00B24877"/>
    <w:rsid w:val="00B250A4"/>
    <w:rsid w:val="00B258BB"/>
    <w:rsid w:val="00B25B10"/>
    <w:rsid w:val="00B25C36"/>
    <w:rsid w:val="00B25F8E"/>
    <w:rsid w:val="00B2609E"/>
    <w:rsid w:val="00B26503"/>
    <w:rsid w:val="00B266A0"/>
    <w:rsid w:val="00B266A5"/>
    <w:rsid w:val="00B2670C"/>
    <w:rsid w:val="00B267E4"/>
    <w:rsid w:val="00B26D7C"/>
    <w:rsid w:val="00B27E21"/>
    <w:rsid w:val="00B27FA1"/>
    <w:rsid w:val="00B30016"/>
    <w:rsid w:val="00B300CE"/>
    <w:rsid w:val="00B30150"/>
    <w:rsid w:val="00B30DAF"/>
    <w:rsid w:val="00B31A6A"/>
    <w:rsid w:val="00B3229B"/>
    <w:rsid w:val="00B32C28"/>
    <w:rsid w:val="00B3301A"/>
    <w:rsid w:val="00B3372F"/>
    <w:rsid w:val="00B33C1C"/>
    <w:rsid w:val="00B33E76"/>
    <w:rsid w:val="00B33E8C"/>
    <w:rsid w:val="00B33EC9"/>
    <w:rsid w:val="00B34A43"/>
    <w:rsid w:val="00B34A6C"/>
    <w:rsid w:val="00B34B50"/>
    <w:rsid w:val="00B34D68"/>
    <w:rsid w:val="00B34E52"/>
    <w:rsid w:val="00B34FE3"/>
    <w:rsid w:val="00B3510C"/>
    <w:rsid w:val="00B35142"/>
    <w:rsid w:val="00B357AF"/>
    <w:rsid w:val="00B3589A"/>
    <w:rsid w:val="00B358A9"/>
    <w:rsid w:val="00B35D9A"/>
    <w:rsid w:val="00B35E73"/>
    <w:rsid w:val="00B35F55"/>
    <w:rsid w:val="00B362CF"/>
    <w:rsid w:val="00B3631B"/>
    <w:rsid w:val="00B365AE"/>
    <w:rsid w:val="00B372AF"/>
    <w:rsid w:val="00B378EF"/>
    <w:rsid w:val="00B37A2F"/>
    <w:rsid w:val="00B37A89"/>
    <w:rsid w:val="00B37B85"/>
    <w:rsid w:val="00B37EF5"/>
    <w:rsid w:val="00B40410"/>
    <w:rsid w:val="00B404C0"/>
    <w:rsid w:val="00B4173C"/>
    <w:rsid w:val="00B417C8"/>
    <w:rsid w:val="00B41E37"/>
    <w:rsid w:val="00B41F5F"/>
    <w:rsid w:val="00B42594"/>
    <w:rsid w:val="00B42736"/>
    <w:rsid w:val="00B42B20"/>
    <w:rsid w:val="00B434EA"/>
    <w:rsid w:val="00B43705"/>
    <w:rsid w:val="00B43947"/>
    <w:rsid w:val="00B43A38"/>
    <w:rsid w:val="00B44112"/>
    <w:rsid w:val="00B44469"/>
    <w:rsid w:val="00B4479C"/>
    <w:rsid w:val="00B447E9"/>
    <w:rsid w:val="00B452B6"/>
    <w:rsid w:val="00B4532F"/>
    <w:rsid w:val="00B4588E"/>
    <w:rsid w:val="00B45D24"/>
    <w:rsid w:val="00B45DF1"/>
    <w:rsid w:val="00B45E31"/>
    <w:rsid w:val="00B460E0"/>
    <w:rsid w:val="00B46599"/>
    <w:rsid w:val="00B46AEC"/>
    <w:rsid w:val="00B46CCB"/>
    <w:rsid w:val="00B47066"/>
    <w:rsid w:val="00B470D4"/>
    <w:rsid w:val="00B473FD"/>
    <w:rsid w:val="00B47582"/>
    <w:rsid w:val="00B479B4"/>
    <w:rsid w:val="00B479EB"/>
    <w:rsid w:val="00B47C82"/>
    <w:rsid w:val="00B50545"/>
    <w:rsid w:val="00B50723"/>
    <w:rsid w:val="00B50B21"/>
    <w:rsid w:val="00B50FEF"/>
    <w:rsid w:val="00B51288"/>
    <w:rsid w:val="00B51768"/>
    <w:rsid w:val="00B51C36"/>
    <w:rsid w:val="00B51EF2"/>
    <w:rsid w:val="00B51F1C"/>
    <w:rsid w:val="00B522BB"/>
    <w:rsid w:val="00B52330"/>
    <w:rsid w:val="00B53422"/>
    <w:rsid w:val="00B5354D"/>
    <w:rsid w:val="00B53C3F"/>
    <w:rsid w:val="00B53D6C"/>
    <w:rsid w:val="00B53D73"/>
    <w:rsid w:val="00B550B1"/>
    <w:rsid w:val="00B554BE"/>
    <w:rsid w:val="00B555E0"/>
    <w:rsid w:val="00B55643"/>
    <w:rsid w:val="00B55EAA"/>
    <w:rsid w:val="00B55F82"/>
    <w:rsid w:val="00B560FF"/>
    <w:rsid w:val="00B56ABC"/>
    <w:rsid w:val="00B56EB4"/>
    <w:rsid w:val="00B56F59"/>
    <w:rsid w:val="00B57AA2"/>
    <w:rsid w:val="00B600BC"/>
    <w:rsid w:val="00B6021B"/>
    <w:rsid w:val="00B6078A"/>
    <w:rsid w:val="00B60D4C"/>
    <w:rsid w:val="00B610F7"/>
    <w:rsid w:val="00B6160B"/>
    <w:rsid w:val="00B617DA"/>
    <w:rsid w:val="00B62184"/>
    <w:rsid w:val="00B62215"/>
    <w:rsid w:val="00B62816"/>
    <w:rsid w:val="00B62B83"/>
    <w:rsid w:val="00B637B1"/>
    <w:rsid w:val="00B63FCB"/>
    <w:rsid w:val="00B64049"/>
    <w:rsid w:val="00B6438E"/>
    <w:rsid w:val="00B643AC"/>
    <w:rsid w:val="00B646DE"/>
    <w:rsid w:val="00B64AA5"/>
    <w:rsid w:val="00B64B08"/>
    <w:rsid w:val="00B64DB2"/>
    <w:rsid w:val="00B65CA9"/>
    <w:rsid w:val="00B660B7"/>
    <w:rsid w:val="00B666FC"/>
    <w:rsid w:val="00B66841"/>
    <w:rsid w:val="00B66CD3"/>
    <w:rsid w:val="00B66E98"/>
    <w:rsid w:val="00B67261"/>
    <w:rsid w:val="00B679EA"/>
    <w:rsid w:val="00B67B05"/>
    <w:rsid w:val="00B67EC5"/>
    <w:rsid w:val="00B70044"/>
    <w:rsid w:val="00B7040E"/>
    <w:rsid w:val="00B708E8"/>
    <w:rsid w:val="00B70AC2"/>
    <w:rsid w:val="00B70F1B"/>
    <w:rsid w:val="00B70F1E"/>
    <w:rsid w:val="00B70F3C"/>
    <w:rsid w:val="00B71053"/>
    <w:rsid w:val="00B71886"/>
    <w:rsid w:val="00B718A2"/>
    <w:rsid w:val="00B718BF"/>
    <w:rsid w:val="00B71936"/>
    <w:rsid w:val="00B71B74"/>
    <w:rsid w:val="00B71CA5"/>
    <w:rsid w:val="00B72018"/>
    <w:rsid w:val="00B723E5"/>
    <w:rsid w:val="00B73B5E"/>
    <w:rsid w:val="00B73CCD"/>
    <w:rsid w:val="00B73EF3"/>
    <w:rsid w:val="00B73FBC"/>
    <w:rsid w:val="00B748DC"/>
    <w:rsid w:val="00B749FB"/>
    <w:rsid w:val="00B74A34"/>
    <w:rsid w:val="00B74C42"/>
    <w:rsid w:val="00B74C7D"/>
    <w:rsid w:val="00B75021"/>
    <w:rsid w:val="00B752F7"/>
    <w:rsid w:val="00B757D0"/>
    <w:rsid w:val="00B75C67"/>
    <w:rsid w:val="00B75D5B"/>
    <w:rsid w:val="00B75EA8"/>
    <w:rsid w:val="00B76146"/>
    <w:rsid w:val="00B7632D"/>
    <w:rsid w:val="00B76F78"/>
    <w:rsid w:val="00B770AD"/>
    <w:rsid w:val="00B770CB"/>
    <w:rsid w:val="00B7731F"/>
    <w:rsid w:val="00B775C6"/>
    <w:rsid w:val="00B7771B"/>
    <w:rsid w:val="00B77AED"/>
    <w:rsid w:val="00B77B41"/>
    <w:rsid w:val="00B80CDF"/>
    <w:rsid w:val="00B80D28"/>
    <w:rsid w:val="00B8120C"/>
    <w:rsid w:val="00B813D5"/>
    <w:rsid w:val="00B8149E"/>
    <w:rsid w:val="00B81972"/>
    <w:rsid w:val="00B81A48"/>
    <w:rsid w:val="00B81AE5"/>
    <w:rsid w:val="00B82720"/>
    <w:rsid w:val="00B828FF"/>
    <w:rsid w:val="00B8293D"/>
    <w:rsid w:val="00B829AB"/>
    <w:rsid w:val="00B829D8"/>
    <w:rsid w:val="00B82A04"/>
    <w:rsid w:val="00B837EE"/>
    <w:rsid w:val="00B8384C"/>
    <w:rsid w:val="00B83FA3"/>
    <w:rsid w:val="00B83FDB"/>
    <w:rsid w:val="00B84071"/>
    <w:rsid w:val="00B8417E"/>
    <w:rsid w:val="00B8433C"/>
    <w:rsid w:val="00B84679"/>
    <w:rsid w:val="00B8470E"/>
    <w:rsid w:val="00B84998"/>
    <w:rsid w:val="00B84BAA"/>
    <w:rsid w:val="00B85469"/>
    <w:rsid w:val="00B85524"/>
    <w:rsid w:val="00B85626"/>
    <w:rsid w:val="00B86BC0"/>
    <w:rsid w:val="00B87038"/>
    <w:rsid w:val="00B870D2"/>
    <w:rsid w:val="00B878CE"/>
    <w:rsid w:val="00B9007A"/>
    <w:rsid w:val="00B902A3"/>
    <w:rsid w:val="00B9054B"/>
    <w:rsid w:val="00B905FA"/>
    <w:rsid w:val="00B90807"/>
    <w:rsid w:val="00B90D92"/>
    <w:rsid w:val="00B911AF"/>
    <w:rsid w:val="00B911BF"/>
    <w:rsid w:val="00B91699"/>
    <w:rsid w:val="00B9176E"/>
    <w:rsid w:val="00B917E4"/>
    <w:rsid w:val="00B9182A"/>
    <w:rsid w:val="00B91BE9"/>
    <w:rsid w:val="00B9208F"/>
    <w:rsid w:val="00B921F2"/>
    <w:rsid w:val="00B9254D"/>
    <w:rsid w:val="00B92E56"/>
    <w:rsid w:val="00B92FAA"/>
    <w:rsid w:val="00B930CC"/>
    <w:rsid w:val="00B930FB"/>
    <w:rsid w:val="00B93523"/>
    <w:rsid w:val="00B93A9F"/>
    <w:rsid w:val="00B93E21"/>
    <w:rsid w:val="00B940B4"/>
    <w:rsid w:val="00B9426B"/>
    <w:rsid w:val="00B944A0"/>
    <w:rsid w:val="00B95780"/>
    <w:rsid w:val="00B95BD1"/>
    <w:rsid w:val="00B95D5F"/>
    <w:rsid w:val="00B95E34"/>
    <w:rsid w:val="00B95E55"/>
    <w:rsid w:val="00B9604C"/>
    <w:rsid w:val="00B961E4"/>
    <w:rsid w:val="00B97249"/>
    <w:rsid w:val="00B97399"/>
    <w:rsid w:val="00B973EB"/>
    <w:rsid w:val="00B974C9"/>
    <w:rsid w:val="00B9795E"/>
    <w:rsid w:val="00BA03E6"/>
    <w:rsid w:val="00BA0843"/>
    <w:rsid w:val="00BA0861"/>
    <w:rsid w:val="00BA0994"/>
    <w:rsid w:val="00BA0CF6"/>
    <w:rsid w:val="00BA16C6"/>
    <w:rsid w:val="00BA198F"/>
    <w:rsid w:val="00BA202C"/>
    <w:rsid w:val="00BA2C57"/>
    <w:rsid w:val="00BA2F9B"/>
    <w:rsid w:val="00BA303C"/>
    <w:rsid w:val="00BA39A9"/>
    <w:rsid w:val="00BA3A5D"/>
    <w:rsid w:val="00BA3FCA"/>
    <w:rsid w:val="00BA4D57"/>
    <w:rsid w:val="00BA4F3F"/>
    <w:rsid w:val="00BA5129"/>
    <w:rsid w:val="00BA5719"/>
    <w:rsid w:val="00BA5A77"/>
    <w:rsid w:val="00BA5C36"/>
    <w:rsid w:val="00BA5E57"/>
    <w:rsid w:val="00BA5E8E"/>
    <w:rsid w:val="00BA5F44"/>
    <w:rsid w:val="00BA7047"/>
    <w:rsid w:val="00BA7146"/>
    <w:rsid w:val="00BA7C89"/>
    <w:rsid w:val="00BB034A"/>
    <w:rsid w:val="00BB03AE"/>
    <w:rsid w:val="00BB05C9"/>
    <w:rsid w:val="00BB07D1"/>
    <w:rsid w:val="00BB0812"/>
    <w:rsid w:val="00BB091B"/>
    <w:rsid w:val="00BB0C3D"/>
    <w:rsid w:val="00BB16ED"/>
    <w:rsid w:val="00BB21C8"/>
    <w:rsid w:val="00BB2595"/>
    <w:rsid w:val="00BB28EF"/>
    <w:rsid w:val="00BB2FBA"/>
    <w:rsid w:val="00BB3227"/>
    <w:rsid w:val="00BB32AF"/>
    <w:rsid w:val="00BB3E96"/>
    <w:rsid w:val="00BB3F4E"/>
    <w:rsid w:val="00BB40FD"/>
    <w:rsid w:val="00BB4411"/>
    <w:rsid w:val="00BB4D31"/>
    <w:rsid w:val="00BB4F18"/>
    <w:rsid w:val="00BB4F3B"/>
    <w:rsid w:val="00BB533D"/>
    <w:rsid w:val="00BB535C"/>
    <w:rsid w:val="00BB5DFC"/>
    <w:rsid w:val="00BB5FCE"/>
    <w:rsid w:val="00BB65D8"/>
    <w:rsid w:val="00BB6726"/>
    <w:rsid w:val="00BB67BA"/>
    <w:rsid w:val="00BB6920"/>
    <w:rsid w:val="00BB6B0A"/>
    <w:rsid w:val="00BB750C"/>
    <w:rsid w:val="00BB760E"/>
    <w:rsid w:val="00BB7815"/>
    <w:rsid w:val="00BC0368"/>
    <w:rsid w:val="00BC0399"/>
    <w:rsid w:val="00BC0FD6"/>
    <w:rsid w:val="00BC13F3"/>
    <w:rsid w:val="00BC1ABE"/>
    <w:rsid w:val="00BC1C78"/>
    <w:rsid w:val="00BC1DF8"/>
    <w:rsid w:val="00BC2177"/>
    <w:rsid w:val="00BC2212"/>
    <w:rsid w:val="00BC253B"/>
    <w:rsid w:val="00BC266D"/>
    <w:rsid w:val="00BC3C71"/>
    <w:rsid w:val="00BC3CAC"/>
    <w:rsid w:val="00BC3FE3"/>
    <w:rsid w:val="00BC4EEF"/>
    <w:rsid w:val="00BC523C"/>
    <w:rsid w:val="00BC567A"/>
    <w:rsid w:val="00BC5ACF"/>
    <w:rsid w:val="00BC6195"/>
    <w:rsid w:val="00BC6910"/>
    <w:rsid w:val="00BC6A3C"/>
    <w:rsid w:val="00BC6B64"/>
    <w:rsid w:val="00BC6C6C"/>
    <w:rsid w:val="00BC7508"/>
    <w:rsid w:val="00BC7721"/>
    <w:rsid w:val="00BC7B54"/>
    <w:rsid w:val="00BC7DD5"/>
    <w:rsid w:val="00BC7E72"/>
    <w:rsid w:val="00BD0BF2"/>
    <w:rsid w:val="00BD1540"/>
    <w:rsid w:val="00BD16B0"/>
    <w:rsid w:val="00BD18BC"/>
    <w:rsid w:val="00BD1C4D"/>
    <w:rsid w:val="00BD1DC0"/>
    <w:rsid w:val="00BD1EF3"/>
    <w:rsid w:val="00BD1F88"/>
    <w:rsid w:val="00BD2156"/>
    <w:rsid w:val="00BD24D4"/>
    <w:rsid w:val="00BD279D"/>
    <w:rsid w:val="00BD2AAD"/>
    <w:rsid w:val="00BD2C74"/>
    <w:rsid w:val="00BD36DF"/>
    <w:rsid w:val="00BD397E"/>
    <w:rsid w:val="00BD3EF0"/>
    <w:rsid w:val="00BD4029"/>
    <w:rsid w:val="00BD40FE"/>
    <w:rsid w:val="00BD523D"/>
    <w:rsid w:val="00BD5247"/>
    <w:rsid w:val="00BD565B"/>
    <w:rsid w:val="00BD57FD"/>
    <w:rsid w:val="00BD58E0"/>
    <w:rsid w:val="00BD5B78"/>
    <w:rsid w:val="00BD5CD4"/>
    <w:rsid w:val="00BD62B0"/>
    <w:rsid w:val="00BD65A7"/>
    <w:rsid w:val="00BD6930"/>
    <w:rsid w:val="00BD697C"/>
    <w:rsid w:val="00BD6A87"/>
    <w:rsid w:val="00BD6E13"/>
    <w:rsid w:val="00BD6E88"/>
    <w:rsid w:val="00BD7199"/>
    <w:rsid w:val="00BD756D"/>
    <w:rsid w:val="00BD7A5C"/>
    <w:rsid w:val="00BD7E42"/>
    <w:rsid w:val="00BE0022"/>
    <w:rsid w:val="00BE0EB7"/>
    <w:rsid w:val="00BE1195"/>
    <w:rsid w:val="00BE126A"/>
    <w:rsid w:val="00BE13BA"/>
    <w:rsid w:val="00BE13CC"/>
    <w:rsid w:val="00BE1B9B"/>
    <w:rsid w:val="00BE1EFA"/>
    <w:rsid w:val="00BE1F0C"/>
    <w:rsid w:val="00BE2267"/>
    <w:rsid w:val="00BE2379"/>
    <w:rsid w:val="00BE249C"/>
    <w:rsid w:val="00BE299C"/>
    <w:rsid w:val="00BE318E"/>
    <w:rsid w:val="00BE31DF"/>
    <w:rsid w:val="00BE39E5"/>
    <w:rsid w:val="00BE3C6B"/>
    <w:rsid w:val="00BE3E27"/>
    <w:rsid w:val="00BE40CB"/>
    <w:rsid w:val="00BE45EA"/>
    <w:rsid w:val="00BE48BD"/>
    <w:rsid w:val="00BE491E"/>
    <w:rsid w:val="00BE4FD9"/>
    <w:rsid w:val="00BE55C7"/>
    <w:rsid w:val="00BE57ED"/>
    <w:rsid w:val="00BE5F8B"/>
    <w:rsid w:val="00BE6427"/>
    <w:rsid w:val="00BE676B"/>
    <w:rsid w:val="00BE6A55"/>
    <w:rsid w:val="00BE6D71"/>
    <w:rsid w:val="00BE6FCB"/>
    <w:rsid w:val="00BE6FDA"/>
    <w:rsid w:val="00BE7102"/>
    <w:rsid w:val="00BE7566"/>
    <w:rsid w:val="00BE78C5"/>
    <w:rsid w:val="00BE7ECB"/>
    <w:rsid w:val="00BF0151"/>
    <w:rsid w:val="00BF0626"/>
    <w:rsid w:val="00BF0914"/>
    <w:rsid w:val="00BF0E9B"/>
    <w:rsid w:val="00BF0EF7"/>
    <w:rsid w:val="00BF170A"/>
    <w:rsid w:val="00BF190E"/>
    <w:rsid w:val="00BF1E14"/>
    <w:rsid w:val="00BF234B"/>
    <w:rsid w:val="00BF2411"/>
    <w:rsid w:val="00BF3B46"/>
    <w:rsid w:val="00BF3BA3"/>
    <w:rsid w:val="00BF3C5B"/>
    <w:rsid w:val="00BF3E62"/>
    <w:rsid w:val="00BF40C0"/>
    <w:rsid w:val="00BF415B"/>
    <w:rsid w:val="00BF431A"/>
    <w:rsid w:val="00BF4B79"/>
    <w:rsid w:val="00BF4EAA"/>
    <w:rsid w:val="00BF5BAF"/>
    <w:rsid w:val="00BF5CF0"/>
    <w:rsid w:val="00BF6510"/>
    <w:rsid w:val="00BF65CC"/>
    <w:rsid w:val="00BF6DDC"/>
    <w:rsid w:val="00BF7009"/>
    <w:rsid w:val="00BF703E"/>
    <w:rsid w:val="00BF70B5"/>
    <w:rsid w:val="00BF713E"/>
    <w:rsid w:val="00BF7181"/>
    <w:rsid w:val="00BF7498"/>
    <w:rsid w:val="00BF7671"/>
    <w:rsid w:val="00BF7680"/>
    <w:rsid w:val="00BF7FBB"/>
    <w:rsid w:val="00C00488"/>
    <w:rsid w:val="00C00995"/>
    <w:rsid w:val="00C00D9A"/>
    <w:rsid w:val="00C01819"/>
    <w:rsid w:val="00C0256A"/>
    <w:rsid w:val="00C033D1"/>
    <w:rsid w:val="00C03446"/>
    <w:rsid w:val="00C03E4E"/>
    <w:rsid w:val="00C03FC9"/>
    <w:rsid w:val="00C048CC"/>
    <w:rsid w:val="00C049CC"/>
    <w:rsid w:val="00C04EBA"/>
    <w:rsid w:val="00C04F0B"/>
    <w:rsid w:val="00C0523B"/>
    <w:rsid w:val="00C05458"/>
    <w:rsid w:val="00C0555A"/>
    <w:rsid w:val="00C05BE7"/>
    <w:rsid w:val="00C062BF"/>
    <w:rsid w:val="00C06607"/>
    <w:rsid w:val="00C07098"/>
    <w:rsid w:val="00C07354"/>
    <w:rsid w:val="00C073AE"/>
    <w:rsid w:val="00C074EC"/>
    <w:rsid w:val="00C07A9D"/>
    <w:rsid w:val="00C07CFD"/>
    <w:rsid w:val="00C07D6D"/>
    <w:rsid w:val="00C1001E"/>
    <w:rsid w:val="00C10745"/>
    <w:rsid w:val="00C12008"/>
    <w:rsid w:val="00C12149"/>
    <w:rsid w:val="00C1219D"/>
    <w:rsid w:val="00C129D4"/>
    <w:rsid w:val="00C12A2A"/>
    <w:rsid w:val="00C133BB"/>
    <w:rsid w:val="00C136A4"/>
    <w:rsid w:val="00C13A22"/>
    <w:rsid w:val="00C13B39"/>
    <w:rsid w:val="00C13C1D"/>
    <w:rsid w:val="00C13DCF"/>
    <w:rsid w:val="00C140CE"/>
    <w:rsid w:val="00C140F5"/>
    <w:rsid w:val="00C14112"/>
    <w:rsid w:val="00C145F1"/>
    <w:rsid w:val="00C1493C"/>
    <w:rsid w:val="00C14C81"/>
    <w:rsid w:val="00C14C9B"/>
    <w:rsid w:val="00C14F11"/>
    <w:rsid w:val="00C15460"/>
    <w:rsid w:val="00C1548D"/>
    <w:rsid w:val="00C15712"/>
    <w:rsid w:val="00C157D0"/>
    <w:rsid w:val="00C160F7"/>
    <w:rsid w:val="00C164E6"/>
    <w:rsid w:val="00C167F2"/>
    <w:rsid w:val="00C17167"/>
    <w:rsid w:val="00C17418"/>
    <w:rsid w:val="00C175B4"/>
    <w:rsid w:val="00C17B74"/>
    <w:rsid w:val="00C17CC2"/>
    <w:rsid w:val="00C17D34"/>
    <w:rsid w:val="00C200CD"/>
    <w:rsid w:val="00C21285"/>
    <w:rsid w:val="00C21B48"/>
    <w:rsid w:val="00C21C0D"/>
    <w:rsid w:val="00C22061"/>
    <w:rsid w:val="00C224A9"/>
    <w:rsid w:val="00C229CF"/>
    <w:rsid w:val="00C22A17"/>
    <w:rsid w:val="00C22AFB"/>
    <w:rsid w:val="00C22B72"/>
    <w:rsid w:val="00C23394"/>
    <w:rsid w:val="00C239C0"/>
    <w:rsid w:val="00C23AE8"/>
    <w:rsid w:val="00C23B85"/>
    <w:rsid w:val="00C23BC9"/>
    <w:rsid w:val="00C24896"/>
    <w:rsid w:val="00C24AF4"/>
    <w:rsid w:val="00C24B39"/>
    <w:rsid w:val="00C24B46"/>
    <w:rsid w:val="00C24BC1"/>
    <w:rsid w:val="00C25745"/>
    <w:rsid w:val="00C25D07"/>
    <w:rsid w:val="00C25D78"/>
    <w:rsid w:val="00C25FB7"/>
    <w:rsid w:val="00C26001"/>
    <w:rsid w:val="00C2600F"/>
    <w:rsid w:val="00C26933"/>
    <w:rsid w:val="00C26BB5"/>
    <w:rsid w:val="00C26E4A"/>
    <w:rsid w:val="00C26F3C"/>
    <w:rsid w:val="00C27050"/>
    <w:rsid w:val="00C27065"/>
    <w:rsid w:val="00C2746E"/>
    <w:rsid w:val="00C278A2"/>
    <w:rsid w:val="00C27F5A"/>
    <w:rsid w:val="00C30049"/>
    <w:rsid w:val="00C3029B"/>
    <w:rsid w:val="00C30A69"/>
    <w:rsid w:val="00C30E3E"/>
    <w:rsid w:val="00C30F67"/>
    <w:rsid w:val="00C313B2"/>
    <w:rsid w:val="00C31514"/>
    <w:rsid w:val="00C317D2"/>
    <w:rsid w:val="00C31AB9"/>
    <w:rsid w:val="00C31BA5"/>
    <w:rsid w:val="00C31F07"/>
    <w:rsid w:val="00C32326"/>
    <w:rsid w:val="00C323A3"/>
    <w:rsid w:val="00C32444"/>
    <w:rsid w:val="00C329BB"/>
    <w:rsid w:val="00C32D49"/>
    <w:rsid w:val="00C336E6"/>
    <w:rsid w:val="00C33828"/>
    <w:rsid w:val="00C33E44"/>
    <w:rsid w:val="00C33F82"/>
    <w:rsid w:val="00C34523"/>
    <w:rsid w:val="00C3550A"/>
    <w:rsid w:val="00C35751"/>
    <w:rsid w:val="00C35CC2"/>
    <w:rsid w:val="00C35DB0"/>
    <w:rsid w:val="00C35E2F"/>
    <w:rsid w:val="00C35FCC"/>
    <w:rsid w:val="00C3608D"/>
    <w:rsid w:val="00C3620B"/>
    <w:rsid w:val="00C3682B"/>
    <w:rsid w:val="00C36837"/>
    <w:rsid w:val="00C36DFD"/>
    <w:rsid w:val="00C3715F"/>
    <w:rsid w:val="00C37474"/>
    <w:rsid w:val="00C40107"/>
    <w:rsid w:val="00C4042A"/>
    <w:rsid w:val="00C40A7D"/>
    <w:rsid w:val="00C40C7E"/>
    <w:rsid w:val="00C412E5"/>
    <w:rsid w:val="00C412E9"/>
    <w:rsid w:val="00C416F0"/>
    <w:rsid w:val="00C418F0"/>
    <w:rsid w:val="00C41C1F"/>
    <w:rsid w:val="00C41D75"/>
    <w:rsid w:val="00C41E5F"/>
    <w:rsid w:val="00C41FAA"/>
    <w:rsid w:val="00C4290A"/>
    <w:rsid w:val="00C42B80"/>
    <w:rsid w:val="00C43625"/>
    <w:rsid w:val="00C437EC"/>
    <w:rsid w:val="00C43D50"/>
    <w:rsid w:val="00C44308"/>
    <w:rsid w:val="00C4439D"/>
    <w:rsid w:val="00C44463"/>
    <w:rsid w:val="00C44983"/>
    <w:rsid w:val="00C44D1E"/>
    <w:rsid w:val="00C44DF5"/>
    <w:rsid w:val="00C45357"/>
    <w:rsid w:val="00C45539"/>
    <w:rsid w:val="00C45545"/>
    <w:rsid w:val="00C45E51"/>
    <w:rsid w:val="00C45F63"/>
    <w:rsid w:val="00C460B7"/>
    <w:rsid w:val="00C463C0"/>
    <w:rsid w:val="00C4660B"/>
    <w:rsid w:val="00C46C75"/>
    <w:rsid w:val="00C47F40"/>
    <w:rsid w:val="00C502DD"/>
    <w:rsid w:val="00C509A7"/>
    <w:rsid w:val="00C50A52"/>
    <w:rsid w:val="00C50BEE"/>
    <w:rsid w:val="00C51004"/>
    <w:rsid w:val="00C5127C"/>
    <w:rsid w:val="00C51415"/>
    <w:rsid w:val="00C514D7"/>
    <w:rsid w:val="00C51B3F"/>
    <w:rsid w:val="00C51C1D"/>
    <w:rsid w:val="00C51C2C"/>
    <w:rsid w:val="00C51D47"/>
    <w:rsid w:val="00C52162"/>
    <w:rsid w:val="00C52FBB"/>
    <w:rsid w:val="00C53035"/>
    <w:rsid w:val="00C5321E"/>
    <w:rsid w:val="00C536F8"/>
    <w:rsid w:val="00C5381D"/>
    <w:rsid w:val="00C53B1F"/>
    <w:rsid w:val="00C53ED9"/>
    <w:rsid w:val="00C53EED"/>
    <w:rsid w:val="00C546DF"/>
    <w:rsid w:val="00C5471E"/>
    <w:rsid w:val="00C54740"/>
    <w:rsid w:val="00C55350"/>
    <w:rsid w:val="00C55441"/>
    <w:rsid w:val="00C558C5"/>
    <w:rsid w:val="00C55C9C"/>
    <w:rsid w:val="00C5669B"/>
    <w:rsid w:val="00C56AF9"/>
    <w:rsid w:val="00C57064"/>
    <w:rsid w:val="00C572E6"/>
    <w:rsid w:val="00C57495"/>
    <w:rsid w:val="00C57C4E"/>
    <w:rsid w:val="00C57ED4"/>
    <w:rsid w:val="00C60105"/>
    <w:rsid w:val="00C602EA"/>
    <w:rsid w:val="00C606EE"/>
    <w:rsid w:val="00C607AD"/>
    <w:rsid w:val="00C60994"/>
    <w:rsid w:val="00C60ADE"/>
    <w:rsid w:val="00C612EB"/>
    <w:rsid w:val="00C6199C"/>
    <w:rsid w:val="00C61AE3"/>
    <w:rsid w:val="00C61B70"/>
    <w:rsid w:val="00C61EDF"/>
    <w:rsid w:val="00C623B8"/>
    <w:rsid w:val="00C62812"/>
    <w:rsid w:val="00C62EEC"/>
    <w:rsid w:val="00C63914"/>
    <w:rsid w:val="00C63DC4"/>
    <w:rsid w:val="00C63EAF"/>
    <w:rsid w:val="00C63ECF"/>
    <w:rsid w:val="00C64CCD"/>
    <w:rsid w:val="00C64EA5"/>
    <w:rsid w:val="00C64FED"/>
    <w:rsid w:val="00C6525A"/>
    <w:rsid w:val="00C65889"/>
    <w:rsid w:val="00C65B5B"/>
    <w:rsid w:val="00C65B5E"/>
    <w:rsid w:val="00C65CF4"/>
    <w:rsid w:val="00C65E2D"/>
    <w:rsid w:val="00C66579"/>
    <w:rsid w:val="00C667E7"/>
    <w:rsid w:val="00C66F43"/>
    <w:rsid w:val="00C6796A"/>
    <w:rsid w:val="00C67A01"/>
    <w:rsid w:val="00C67FCD"/>
    <w:rsid w:val="00C706BC"/>
    <w:rsid w:val="00C70934"/>
    <w:rsid w:val="00C70B20"/>
    <w:rsid w:val="00C71EC1"/>
    <w:rsid w:val="00C7235C"/>
    <w:rsid w:val="00C7380B"/>
    <w:rsid w:val="00C738BA"/>
    <w:rsid w:val="00C73DB9"/>
    <w:rsid w:val="00C74269"/>
    <w:rsid w:val="00C743B6"/>
    <w:rsid w:val="00C74678"/>
    <w:rsid w:val="00C74875"/>
    <w:rsid w:val="00C748C5"/>
    <w:rsid w:val="00C74B27"/>
    <w:rsid w:val="00C74E91"/>
    <w:rsid w:val="00C7509B"/>
    <w:rsid w:val="00C76024"/>
    <w:rsid w:val="00C76292"/>
    <w:rsid w:val="00C762A0"/>
    <w:rsid w:val="00C76B76"/>
    <w:rsid w:val="00C76C44"/>
    <w:rsid w:val="00C7720E"/>
    <w:rsid w:val="00C804FF"/>
    <w:rsid w:val="00C8090C"/>
    <w:rsid w:val="00C80CB0"/>
    <w:rsid w:val="00C81528"/>
    <w:rsid w:val="00C8184B"/>
    <w:rsid w:val="00C81CA1"/>
    <w:rsid w:val="00C8208D"/>
    <w:rsid w:val="00C828AD"/>
    <w:rsid w:val="00C828B2"/>
    <w:rsid w:val="00C82B42"/>
    <w:rsid w:val="00C83186"/>
    <w:rsid w:val="00C833A6"/>
    <w:rsid w:val="00C8344B"/>
    <w:rsid w:val="00C83551"/>
    <w:rsid w:val="00C83842"/>
    <w:rsid w:val="00C838E5"/>
    <w:rsid w:val="00C842A6"/>
    <w:rsid w:val="00C843B1"/>
    <w:rsid w:val="00C84A1D"/>
    <w:rsid w:val="00C8500F"/>
    <w:rsid w:val="00C85342"/>
    <w:rsid w:val="00C856FB"/>
    <w:rsid w:val="00C85AB8"/>
    <w:rsid w:val="00C85D6A"/>
    <w:rsid w:val="00C862FA"/>
    <w:rsid w:val="00C8654F"/>
    <w:rsid w:val="00C87012"/>
    <w:rsid w:val="00C870D7"/>
    <w:rsid w:val="00C87199"/>
    <w:rsid w:val="00C8741D"/>
    <w:rsid w:val="00C877AB"/>
    <w:rsid w:val="00C87F19"/>
    <w:rsid w:val="00C900A2"/>
    <w:rsid w:val="00C9092D"/>
    <w:rsid w:val="00C909EF"/>
    <w:rsid w:val="00C90B11"/>
    <w:rsid w:val="00C90DE6"/>
    <w:rsid w:val="00C91610"/>
    <w:rsid w:val="00C919B8"/>
    <w:rsid w:val="00C91BB6"/>
    <w:rsid w:val="00C91E54"/>
    <w:rsid w:val="00C92440"/>
    <w:rsid w:val="00C92ED1"/>
    <w:rsid w:val="00C93265"/>
    <w:rsid w:val="00C9392C"/>
    <w:rsid w:val="00C93F12"/>
    <w:rsid w:val="00C9425B"/>
    <w:rsid w:val="00C9444A"/>
    <w:rsid w:val="00C948E6"/>
    <w:rsid w:val="00C94A76"/>
    <w:rsid w:val="00C94DEA"/>
    <w:rsid w:val="00C9532E"/>
    <w:rsid w:val="00C95517"/>
    <w:rsid w:val="00C95985"/>
    <w:rsid w:val="00C959F6"/>
    <w:rsid w:val="00C95C13"/>
    <w:rsid w:val="00C95D80"/>
    <w:rsid w:val="00C95E20"/>
    <w:rsid w:val="00C95E84"/>
    <w:rsid w:val="00C95ED4"/>
    <w:rsid w:val="00C9640B"/>
    <w:rsid w:val="00C96C7E"/>
    <w:rsid w:val="00C96DD8"/>
    <w:rsid w:val="00C96E06"/>
    <w:rsid w:val="00C96E9A"/>
    <w:rsid w:val="00C9740A"/>
    <w:rsid w:val="00C97640"/>
    <w:rsid w:val="00C97877"/>
    <w:rsid w:val="00C97905"/>
    <w:rsid w:val="00C97AF7"/>
    <w:rsid w:val="00C97CFF"/>
    <w:rsid w:val="00C97F84"/>
    <w:rsid w:val="00CA002E"/>
    <w:rsid w:val="00CA0772"/>
    <w:rsid w:val="00CA1229"/>
    <w:rsid w:val="00CA1472"/>
    <w:rsid w:val="00CA171A"/>
    <w:rsid w:val="00CA1725"/>
    <w:rsid w:val="00CA1BA8"/>
    <w:rsid w:val="00CA20C9"/>
    <w:rsid w:val="00CA2347"/>
    <w:rsid w:val="00CA2543"/>
    <w:rsid w:val="00CA25C3"/>
    <w:rsid w:val="00CA26DC"/>
    <w:rsid w:val="00CA2AE0"/>
    <w:rsid w:val="00CA2E1D"/>
    <w:rsid w:val="00CA312D"/>
    <w:rsid w:val="00CA3875"/>
    <w:rsid w:val="00CA398E"/>
    <w:rsid w:val="00CA41DF"/>
    <w:rsid w:val="00CA42E3"/>
    <w:rsid w:val="00CA4664"/>
    <w:rsid w:val="00CA4950"/>
    <w:rsid w:val="00CA4A7E"/>
    <w:rsid w:val="00CA562B"/>
    <w:rsid w:val="00CA5CEF"/>
    <w:rsid w:val="00CA5D2F"/>
    <w:rsid w:val="00CA5E00"/>
    <w:rsid w:val="00CA5EBE"/>
    <w:rsid w:val="00CA608C"/>
    <w:rsid w:val="00CA61A1"/>
    <w:rsid w:val="00CA638D"/>
    <w:rsid w:val="00CA639D"/>
    <w:rsid w:val="00CA6972"/>
    <w:rsid w:val="00CA6A72"/>
    <w:rsid w:val="00CA6CF6"/>
    <w:rsid w:val="00CA6F48"/>
    <w:rsid w:val="00CA7765"/>
    <w:rsid w:val="00CA781D"/>
    <w:rsid w:val="00CA784C"/>
    <w:rsid w:val="00CB0653"/>
    <w:rsid w:val="00CB0B35"/>
    <w:rsid w:val="00CB2190"/>
    <w:rsid w:val="00CB22BE"/>
    <w:rsid w:val="00CB2414"/>
    <w:rsid w:val="00CB2E6B"/>
    <w:rsid w:val="00CB2F94"/>
    <w:rsid w:val="00CB3047"/>
    <w:rsid w:val="00CB383E"/>
    <w:rsid w:val="00CB3C81"/>
    <w:rsid w:val="00CB413A"/>
    <w:rsid w:val="00CB427D"/>
    <w:rsid w:val="00CB4792"/>
    <w:rsid w:val="00CB4AA1"/>
    <w:rsid w:val="00CB4D8B"/>
    <w:rsid w:val="00CB56CB"/>
    <w:rsid w:val="00CB586D"/>
    <w:rsid w:val="00CB5913"/>
    <w:rsid w:val="00CB5943"/>
    <w:rsid w:val="00CB5957"/>
    <w:rsid w:val="00CB5B5B"/>
    <w:rsid w:val="00CB5EED"/>
    <w:rsid w:val="00CB6175"/>
    <w:rsid w:val="00CB6C8F"/>
    <w:rsid w:val="00CB7065"/>
    <w:rsid w:val="00CB74EF"/>
    <w:rsid w:val="00CB7614"/>
    <w:rsid w:val="00CB7ED8"/>
    <w:rsid w:val="00CB7F4C"/>
    <w:rsid w:val="00CC0025"/>
    <w:rsid w:val="00CC0244"/>
    <w:rsid w:val="00CC026B"/>
    <w:rsid w:val="00CC0343"/>
    <w:rsid w:val="00CC0411"/>
    <w:rsid w:val="00CC118B"/>
    <w:rsid w:val="00CC1563"/>
    <w:rsid w:val="00CC19CC"/>
    <w:rsid w:val="00CC20C3"/>
    <w:rsid w:val="00CC2250"/>
    <w:rsid w:val="00CC247B"/>
    <w:rsid w:val="00CC27E0"/>
    <w:rsid w:val="00CC295F"/>
    <w:rsid w:val="00CC296A"/>
    <w:rsid w:val="00CC2AB0"/>
    <w:rsid w:val="00CC2AFD"/>
    <w:rsid w:val="00CC2B1E"/>
    <w:rsid w:val="00CC2CF3"/>
    <w:rsid w:val="00CC2E03"/>
    <w:rsid w:val="00CC306E"/>
    <w:rsid w:val="00CC3195"/>
    <w:rsid w:val="00CC3660"/>
    <w:rsid w:val="00CC389F"/>
    <w:rsid w:val="00CC3D83"/>
    <w:rsid w:val="00CC3F27"/>
    <w:rsid w:val="00CC3F96"/>
    <w:rsid w:val="00CC3FB8"/>
    <w:rsid w:val="00CC4A7C"/>
    <w:rsid w:val="00CC5026"/>
    <w:rsid w:val="00CC5774"/>
    <w:rsid w:val="00CC5CFF"/>
    <w:rsid w:val="00CC6068"/>
    <w:rsid w:val="00CC6108"/>
    <w:rsid w:val="00CC6329"/>
    <w:rsid w:val="00CC64E5"/>
    <w:rsid w:val="00CC6A04"/>
    <w:rsid w:val="00CC6B7A"/>
    <w:rsid w:val="00CC76D2"/>
    <w:rsid w:val="00CC791F"/>
    <w:rsid w:val="00CC7940"/>
    <w:rsid w:val="00CC7994"/>
    <w:rsid w:val="00CD0044"/>
    <w:rsid w:val="00CD01B9"/>
    <w:rsid w:val="00CD027F"/>
    <w:rsid w:val="00CD04C4"/>
    <w:rsid w:val="00CD05A4"/>
    <w:rsid w:val="00CD07A5"/>
    <w:rsid w:val="00CD0A49"/>
    <w:rsid w:val="00CD0B8D"/>
    <w:rsid w:val="00CD109E"/>
    <w:rsid w:val="00CD13D7"/>
    <w:rsid w:val="00CD1435"/>
    <w:rsid w:val="00CD14C1"/>
    <w:rsid w:val="00CD16D4"/>
    <w:rsid w:val="00CD18A7"/>
    <w:rsid w:val="00CD19F7"/>
    <w:rsid w:val="00CD1B91"/>
    <w:rsid w:val="00CD2109"/>
    <w:rsid w:val="00CD246B"/>
    <w:rsid w:val="00CD267C"/>
    <w:rsid w:val="00CD2D8E"/>
    <w:rsid w:val="00CD3102"/>
    <w:rsid w:val="00CD31D2"/>
    <w:rsid w:val="00CD3464"/>
    <w:rsid w:val="00CD3FCE"/>
    <w:rsid w:val="00CD406B"/>
    <w:rsid w:val="00CD5430"/>
    <w:rsid w:val="00CD565F"/>
    <w:rsid w:val="00CD570F"/>
    <w:rsid w:val="00CD5942"/>
    <w:rsid w:val="00CD5CDB"/>
    <w:rsid w:val="00CD6056"/>
    <w:rsid w:val="00CD641E"/>
    <w:rsid w:val="00CD66CA"/>
    <w:rsid w:val="00CD67E2"/>
    <w:rsid w:val="00CD69FE"/>
    <w:rsid w:val="00CD6A0A"/>
    <w:rsid w:val="00CD711C"/>
    <w:rsid w:val="00CD7714"/>
    <w:rsid w:val="00CD7E34"/>
    <w:rsid w:val="00CE0277"/>
    <w:rsid w:val="00CE0655"/>
    <w:rsid w:val="00CE0AB8"/>
    <w:rsid w:val="00CE0DAF"/>
    <w:rsid w:val="00CE14B2"/>
    <w:rsid w:val="00CE1FCB"/>
    <w:rsid w:val="00CE269C"/>
    <w:rsid w:val="00CE2BCB"/>
    <w:rsid w:val="00CE2E02"/>
    <w:rsid w:val="00CE333C"/>
    <w:rsid w:val="00CE3853"/>
    <w:rsid w:val="00CE3F11"/>
    <w:rsid w:val="00CE3FFE"/>
    <w:rsid w:val="00CE4022"/>
    <w:rsid w:val="00CE4100"/>
    <w:rsid w:val="00CE42DE"/>
    <w:rsid w:val="00CE4922"/>
    <w:rsid w:val="00CE4E04"/>
    <w:rsid w:val="00CE4F47"/>
    <w:rsid w:val="00CE5447"/>
    <w:rsid w:val="00CE5584"/>
    <w:rsid w:val="00CE5F0C"/>
    <w:rsid w:val="00CE602A"/>
    <w:rsid w:val="00CE6A26"/>
    <w:rsid w:val="00CE6A57"/>
    <w:rsid w:val="00CE6A72"/>
    <w:rsid w:val="00CE6C41"/>
    <w:rsid w:val="00CE6E1C"/>
    <w:rsid w:val="00CE722F"/>
    <w:rsid w:val="00CE730C"/>
    <w:rsid w:val="00CE74FD"/>
    <w:rsid w:val="00CE77A0"/>
    <w:rsid w:val="00CE78DA"/>
    <w:rsid w:val="00CE7AEE"/>
    <w:rsid w:val="00CE7D6B"/>
    <w:rsid w:val="00CE7EF5"/>
    <w:rsid w:val="00CF03E1"/>
    <w:rsid w:val="00CF0576"/>
    <w:rsid w:val="00CF0724"/>
    <w:rsid w:val="00CF092C"/>
    <w:rsid w:val="00CF0FF3"/>
    <w:rsid w:val="00CF1174"/>
    <w:rsid w:val="00CF12EE"/>
    <w:rsid w:val="00CF19E8"/>
    <w:rsid w:val="00CF1B53"/>
    <w:rsid w:val="00CF1C56"/>
    <w:rsid w:val="00CF2059"/>
    <w:rsid w:val="00CF206A"/>
    <w:rsid w:val="00CF26A3"/>
    <w:rsid w:val="00CF2742"/>
    <w:rsid w:val="00CF2C4D"/>
    <w:rsid w:val="00CF2E15"/>
    <w:rsid w:val="00CF30C1"/>
    <w:rsid w:val="00CF3205"/>
    <w:rsid w:val="00CF357E"/>
    <w:rsid w:val="00CF46CA"/>
    <w:rsid w:val="00CF4888"/>
    <w:rsid w:val="00CF53BE"/>
    <w:rsid w:val="00CF5594"/>
    <w:rsid w:val="00CF55E0"/>
    <w:rsid w:val="00CF5835"/>
    <w:rsid w:val="00CF59D4"/>
    <w:rsid w:val="00CF5C9A"/>
    <w:rsid w:val="00CF63DA"/>
    <w:rsid w:val="00CF66B5"/>
    <w:rsid w:val="00CF678B"/>
    <w:rsid w:val="00CF7472"/>
    <w:rsid w:val="00CF74A3"/>
    <w:rsid w:val="00CF74BA"/>
    <w:rsid w:val="00CF74FB"/>
    <w:rsid w:val="00CF7631"/>
    <w:rsid w:val="00CF7663"/>
    <w:rsid w:val="00CF768B"/>
    <w:rsid w:val="00CF7755"/>
    <w:rsid w:val="00CF7E99"/>
    <w:rsid w:val="00CF7F3D"/>
    <w:rsid w:val="00CF7FEF"/>
    <w:rsid w:val="00D005A0"/>
    <w:rsid w:val="00D008AD"/>
    <w:rsid w:val="00D00A06"/>
    <w:rsid w:val="00D00ADA"/>
    <w:rsid w:val="00D00D4A"/>
    <w:rsid w:val="00D0111D"/>
    <w:rsid w:val="00D0133B"/>
    <w:rsid w:val="00D0145B"/>
    <w:rsid w:val="00D015CC"/>
    <w:rsid w:val="00D015F5"/>
    <w:rsid w:val="00D01AC1"/>
    <w:rsid w:val="00D01C2D"/>
    <w:rsid w:val="00D01C3B"/>
    <w:rsid w:val="00D0272B"/>
    <w:rsid w:val="00D027FF"/>
    <w:rsid w:val="00D03614"/>
    <w:rsid w:val="00D0362C"/>
    <w:rsid w:val="00D03CEC"/>
    <w:rsid w:val="00D040BB"/>
    <w:rsid w:val="00D048C4"/>
    <w:rsid w:val="00D04AFA"/>
    <w:rsid w:val="00D04EAF"/>
    <w:rsid w:val="00D0512B"/>
    <w:rsid w:val="00D05C88"/>
    <w:rsid w:val="00D0623A"/>
    <w:rsid w:val="00D0639A"/>
    <w:rsid w:val="00D06452"/>
    <w:rsid w:val="00D06496"/>
    <w:rsid w:val="00D067DD"/>
    <w:rsid w:val="00D069F5"/>
    <w:rsid w:val="00D06F9A"/>
    <w:rsid w:val="00D072D3"/>
    <w:rsid w:val="00D072E6"/>
    <w:rsid w:val="00D07A14"/>
    <w:rsid w:val="00D07D11"/>
    <w:rsid w:val="00D10049"/>
    <w:rsid w:val="00D10C2F"/>
    <w:rsid w:val="00D10FFA"/>
    <w:rsid w:val="00D11031"/>
    <w:rsid w:val="00D110B8"/>
    <w:rsid w:val="00D11DB9"/>
    <w:rsid w:val="00D11EAE"/>
    <w:rsid w:val="00D11FBD"/>
    <w:rsid w:val="00D1228B"/>
    <w:rsid w:val="00D12AC0"/>
    <w:rsid w:val="00D12ECA"/>
    <w:rsid w:val="00D12EFE"/>
    <w:rsid w:val="00D135AB"/>
    <w:rsid w:val="00D135B4"/>
    <w:rsid w:val="00D13DC2"/>
    <w:rsid w:val="00D140F9"/>
    <w:rsid w:val="00D146B0"/>
    <w:rsid w:val="00D14916"/>
    <w:rsid w:val="00D149AC"/>
    <w:rsid w:val="00D14AF8"/>
    <w:rsid w:val="00D14E5E"/>
    <w:rsid w:val="00D15011"/>
    <w:rsid w:val="00D1502B"/>
    <w:rsid w:val="00D15768"/>
    <w:rsid w:val="00D159B6"/>
    <w:rsid w:val="00D15D17"/>
    <w:rsid w:val="00D162F8"/>
    <w:rsid w:val="00D1633E"/>
    <w:rsid w:val="00D16410"/>
    <w:rsid w:val="00D16A50"/>
    <w:rsid w:val="00D16B76"/>
    <w:rsid w:val="00D16DCC"/>
    <w:rsid w:val="00D1774F"/>
    <w:rsid w:val="00D17BB4"/>
    <w:rsid w:val="00D20462"/>
    <w:rsid w:val="00D20AA8"/>
    <w:rsid w:val="00D20ADB"/>
    <w:rsid w:val="00D20E48"/>
    <w:rsid w:val="00D214D6"/>
    <w:rsid w:val="00D21669"/>
    <w:rsid w:val="00D217C5"/>
    <w:rsid w:val="00D21958"/>
    <w:rsid w:val="00D220B8"/>
    <w:rsid w:val="00D22E63"/>
    <w:rsid w:val="00D22F7B"/>
    <w:rsid w:val="00D230F7"/>
    <w:rsid w:val="00D234D3"/>
    <w:rsid w:val="00D238D8"/>
    <w:rsid w:val="00D2397E"/>
    <w:rsid w:val="00D23DAF"/>
    <w:rsid w:val="00D243E9"/>
    <w:rsid w:val="00D24423"/>
    <w:rsid w:val="00D248C5"/>
    <w:rsid w:val="00D24A06"/>
    <w:rsid w:val="00D24B0B"/>
    <w:rsid w:val="00D25360"/>
    <w:rsid w:val="00D2556C"/>
    <w:rsid w:val="00D25651"/>
    <w:rsid w:val="00D256DC"/>
    <w:rsid w:val="00D25743"/>
    <w:rsid w:val="00D259B1"/>
    <w:rsid w:val="00D25BCE"/>
    <w:rsid w:val="00D261D9"/>
    <w:rsid w:val="00D2686D"/>
    <w:rsid w:val="00D26EAA"/>
    <w:rsid w:val="00D27105"/>
    <w:rsid w:val="00D2761B"/>
    <w:rsid w:val="00D27797"/>
    <w:rsid w:val="00D2780C"/>
    <w:rsid w:val="00D30163"/>
    <w:rsid w:val="00D30BC4"/>
    <w:rsid w:val="00D30CAD"/>
    <w:rsid w:val="00D30E4C"/>
    <w:rsid w:val="00D312AE"/>
    <w:rsid w:val="00D3189B"/>
    <w:rsid w:val="00D319A0"/>
    <w:rsid w:val="00D31B73"/>
    <w:rsid w:val="00D31CD5"/>
    <w:rsid w:val="00D323A1"/>
    <w:rsid w:val="00D3243D"/>
    <w:rsid w:val="00D326FC"/>
    <w:rsid w:val="00D32B01"/>
    <w:rsid w:val="00D3311E"/>
    <w:rsid w:val="00D33180"/>
    <w:rsid w:val="00D340FE"/>
    <w:rsid w:val="00D34132"/>
    <w:rsid w:val="00D343F9"/>
    <w:rsid w:val="00D34717"/>
    <w:rsid w:val="00D34A78"/>
    <w:rsid w:val="00D34A9D"/>
    <w:rsid w:val="00D34EE4"/>
    <w:rsid w:val="00D350A8"/>
    <w:rsid w:val="00D35402"/>
    <w:rsid w:val="00D3645C"/>
    <w:rsid w:val="00D36628"/>
    <w:rsid w:val="00D366D6"/>
    <w:rsid w:val="00D3672E"/>
    <w:rsid w:val="00D36C40"/>
    <w:rsid w:val="00D36F1B"/>
    <w:rsid w:val="00D37632"/>
    <w:rsid w:val="00D3768A"/>
    <w:rsid w:val="00D3771A"/>
    <w:rsid w:val="00D3788F"/>
    <w:rsid w:val="00D4018D"/>
    <w:rsid w:val="00D40736"/>
    <w:rsid w:val="00D40B8E"/>
    <w:rsid w:val="00D40C59"/>
    <w:rsid w:val="00D40D9E"/>
    <w:rsid w:val="00D41198"/>
    <w:rsid w:val="00D41BE5"/>
    <w:rsid w:val="00D41DBD"/>
    <w:rsid w:val="00D41F8D"/>
    <w:rsid w:val="00D41FD9"/>
    <w:rsid w:val="00D42106"/>
    <w:rsid w:val="00D4230F"/>
    <w:rsid w:val="00D424F2"/>
    <w:rsid w:val="00D42BAC"/>
    <w:rsid w:val="00D42D3E"/>
    <w:rsid w:val="00D42E40"/>
    <w:rsid w:val="00D431BE"/>
    <w:rsid w:val="00D4345D"/>
    <w:rsid w:val="00D44CE6"/>
    <w:rsid w:val="00D44ED3"/>
    <w:rsid w:val="00D4564B"/>
    <w:rsid w:val="00D45992"/>
    <w:rsid w:val="00D45CC4"/>
    <w:rsid w:val="00D45DEA"/>
    <w:rsid w:val="00D45F26"/>
    <w:rsid w:val="00D461DC"/>
    <w:rsid w:val="00D46448"/>
    <w:rsid w:val="00D46467"/>
    <w:rsid w:val="00D46559"/>
    <w:rsid w:val="00D4692B"/>
    <w:rsid w:val="00D4697D"/>
    <w:rsid w:val="00D4698B"/>
    <w:rsid w:val="00D46AE1"/>
    <w:rsid w:val="00D46F4C"/>
    <w:rsid w:val="00D47944"/>
    <w:rsid w:val="00D47D45"/>
    <w:rsid w:val="00D47FDB"/>
    <w:rsid w:val="00D5062A"/>
    <w:rsid w:val="00D509FA"/>
    <w:rsid w:val="00D50D6A"/>
    <w:rsid w:val="00D50DB2"/>
    <w:rsid w:val="00D516EB"/>
    <w:rsid w:val="00D51F5D"/>
    <w:rsid w:val="00D5208A"/>
    <w:rsid w:val="00D52641"/>
    <w:rsid w:val="00D526C1"/>
    <w:rsid w:val="00D526C5"/>
    <w:rsid w:val="00D526EB"/>
    <w:rsid w:val="00D52790"/>
    <w:rsid w:val="00D5305F"/>
    <w:rsid w:val="00D532C8"/>
    <w:rsid w:val="00D533D1"/>
    <w:rsid w:val="00D545A7"/>
    <w:rsid w:val="00D548C9"/>
    <w:rsid w:val="00D54A3C"/>
    <w:rsid w:val="00D54D78"/>
    <w:rsid w:val="00D55083"/>
    <w:rsid w:val="00D55310"/>
    <w:rsid w:val="00D556BB"/>
    <w:rsid w:val="00D55757"/>
    <w:rsid w:val="00D5603E"/>
    <w:rsid w:val="00D561FC"/>
    <w:rsid w:val="00D56579"/>
    <w:rsid w:val="00D56DA7"/>
    <w:rsid w:val="00D575BD"/>
    <w:rsid w:val="00D57741"/>
    <w:rsid w:val="00D6077D"/>
    <w:rsid w:val="00D60B2D"/>
    <w:rsid w:val="00D60C12"/>
    <w:rsid w:val="00D60E7F"/>
    <w:rsid w:val="00D613D9"/>
    <w:rsid w:val="00D6161F"/>
    <w:rsid w:val="00D61C10"/>
    <w:rsid w:val="00D61D36"/>
    <w:rsid w:val="00D62002"/>
    <w:rsid w:val="00D628BF"/>
    <w:rsid w:val="00D62B9A"/>
    <w:rsid w:val="00D62E96"/>
    <w:rsid w:val="00D62FEC"/>
    <w:rsid w:val="00D63051"/>
    <w:rsid w:val="00D63610"/>
    <w:rsid w:val="00D63811"/>
    <w:rsid w:val="00D638CD"/>
    <w:rsid w:val="00D638E2"/>
    <w:rsid w:val="00D64169"/>
    <w:rsid w:val="00D642CE"/>
    <w:rsid w:val="00D6476E"/>
    <w:rsid w:val="00D64788"/>
    <w:rsid w:val="00D64BF7"/>
    <w:rsid w:val="00D64ED7"/>
    <w:rsid w:val="00D650F4"/>
    <w:rsid w:val="00D657C1"/>
    <w:rsid w:val="00D657E4"/>
    <w:rsid w:val="00D65845"/>
    <w:rsid w:val="00D65A82"/>
    <w:rsid w:val="00D661A3"/>
    <w:rsid w:val="00D66482"/>
    <w:rsid w:val="00D665FF"/>
    <w:rsid w:val="00D6663E"/>
    <w:rsid w:val="00D666FD"/>
    <w:rsid w:val="00D6676F"/>
    <w:rsid w:val="00D667B2"/>
    <w:rsid w:val="00D6728B"/>
    <w:rsid w:val="00D67558"/>
    <w:rsid w:val="00D6766B"/>
    <w:rsid w:val="00D67A38"/>
    <w:rsid w:val="00D67E0B"/>
    <w:rsid w:val="00D70511"/>
    <w:rsid w:val="00D70696"/>
    <w:rsid w:val="00D70758"/>
    <w:rsid w:val="00D70836"/>
    <w:rsid w:val="00D70C38"/>
    <w:rsid w:val="00D70E0A"/>
    <w:rsid w:val="00D70E65"/>
    <w:rsid w:val="00D712E7"/>
    <w:rsid w:val="00D726FC"/>
    <w:rsid w:val="00D72C91"/>
    <w:rsid w:val="00D72F24"/>
    <w:rsid w:val="00D72F57"/>
    <w:rsid w:val="00D72F63"/>
    <w:rsid w:val="00D73056"/>
    <w:rsid w:val="00D7346E"/>
    <w:rsid w:val="00D73A46"/>
    <w:rsid w:val="00D73E59"/>
    <w:rsid w:val="00D741EC"/>
    <w:rsid w:val="00D7425E"/>
    <w:rsid w:val="00D742BA"/>
    <w:rsid w:val="00D744AA"/>
    <w:rsid w:val="00D748AD"/>
    <w:rsid w:val="00D75422"/>
    <w:rsid w:val="00D7590B"/>
    <w:rsid w:val="00D75D4B"/>
    <w:rsid w:val="00D75DDA"/>
    <w:rsid w:val="00D76340"/>
    <w:rsid w:val="00D771FF"/>
    <w:rsid w:val="00D77524"/>
    <w:rsid w:val="00D77535"/>
    <w:rsid w:val="00D7789B"/>
    <w:rsid w:val="00D80225"/>
    <w:rsid w:val="00D803C2"/>
    <w:rsid w:val="00D805F2"/>
    <w:rsid w:val="00D80957"/>
    <w:rsid w:val="00D80A75"/>
    <w:rsid w:val="00D80DC0"/>
    <w:rsid w:val="00D81035"/>
    <w:rsid w:val="00D812A2"/>
    <w:rsid w:val="00D813AD"/>
    <w:rsid w:val="00D813E8"/>
    <w:rsid w:val="00D81A0B"/>
    <w:rsid w:val="00D82023"/>
    <w:rsid w:val="00D8254E"/>
    <w:rsid w:val="00D8289B"/>
    <w:rsid w:val="00D828F6"/>
    <w:rsid w:val="00D82B15"/>
    <w:rsid w:val="00D833D5"/>
    <w:rsid w:val="00D838F2"/>
    <w:rsid w:val="00D83D6D"/>
    <w:rsid w:val="00D83DE3"/>
    <w:rsid w:val="00D83F10"/>
    <w:rsid w:val="00D841AA"/>
    <w:rsid w:val="00D845BB"/>
    <w:rsid w:val="00D8461E"/>
    <w:rsid w:val="00D849BB"/>
    <w:rsid w:val="00D84BDF"/>
    <w:rsid w:val="00D85123"/>
    <w:rsid w:val="00D86433"/>
    <w:rsid w:val="00D865DC"/>
    <w:rsid w:val="00D866C6"/>
    <w:rsid w:val="00D86753"/>
    <w:rsid w:val="00D867CF"/>
    <w:rsid w:val="00D86830"/>
    <w:rsid w:val="00D87B98"/>
    <w:rsid w:val="00D90075"/>
    <w:rsid w:val="00D90D36"/>
    <w:rsid w:val="00D90DB6"/>
    <w:rsid w:val="00D91D46"/>
    <w:rsid w:val="00D91F21"/>
    <w:rsid w:val="00D92331"/>
    <w:rsid w:val="00D92B4B"/>
    <w:rsid w:val="00D92EE9"/>
    <w:rsid w:val="00D92FE6"/>
    <w:rsid w:val="00D931ED"/>
    <w:rsid w:val="00D9433A"/>
    <w:rsid w:val="00D947BA"/>
    <w:rsid w:val="00D94B35"/>
    <w:rsid w:val="00D94D31"/>
    <w:rsid w:val="00D953BD"/>
    <w:rsid w:val="00D953F7"/>
    <w:rsid w:val="00D957EF"/>
    <w:rsid w:val="00D9580B"/>
    <w:rsid w:val="00D95AD9"/>
    <w:rsid w:val="00D95AEB"/>
    <w:rsid w:val="00D95D39"/>
    <w:rsid w:val="00D95E9A"/>
    <w:rsid w:val="00D96092"/>
    <w:rsid w:val="00D96176"/>
    <w:rsid w:val="00D962A2"/>
    <w:rsid w:val="00D9684A"/>
    <w:rsid w:val="00D973CC"/>
    <w:rsid w:val="00D9742F"/>
    <w:rsid w:val="00D9762D"/>
    <w:rsid w:val="00D97AEE"/>
    <w:rsid w:val="00D97FFE"/>
    <w:rsid w:val="00DA055A"/>
    <w:rsid w:val="00DA0958"/>
    <w:rsid w:val="00DA0C1C"/>
    <w:rsid w:val="00DA1631"/>
    <w:rsid w:val="00DA1756"/>
    <w:rsid w:val="00DA1984"/>
    <w:rsid w:val="00DA22B9"/>
    <w:rsid w:val="00DA235A"/>
    <w:rsid w:val="00DA2576"/>
    <w:rsid w:val="00DA2A6C"/>
    <w:rsid w:val="00DA2A8A"/>
    <w:rsid w:val="00DA36D9"/>
    <w:rsid w:val="00DA400D"/>
    <w:rsid w:val="00DA41F8"/>
    <w:rsid w:val="00DA474D"/>
    <w:rsid w:val="00DA47B7"/>
    <w:rsid w:val="00DA48D6"/>
    <w:rsid w:val="00DA4D59"/>
    <w:rsid w:val="00DA5C85"/>
    <w:rsid w:val="00DA5E00"/>
    <w:rsid w:val="00DA5FFE"/>
    <w:rsid w:val="00DA6058"/>
    <w:rsid w:val="00DA6E43"/>
    <w:rsid w:val="00DA7057"/>
    <w:rsid w:val="00DA70A7"/>
    <w:rsid w:val="00DA7181"/>
    <w:rsid w:val="00DA732F"/>
    <w:rsid w:val="00DA7766"/>
    <w:rsid w:val="00DA7D01"/>
    <w:rsid w:val="00DA7DB0"/>
    <w:rsid w:val="00DB0437"/>
    <w:rsid w:val="00DB0740"/>
    <w:rsid w:val="00DB0A87"/>
    <w:rsid w:val="00DB12C7"/>
    <w:rsid w:val="00DB1308"/>
    <w:rsid w:val="00DB15C6"/>
    <w:rsid w:val="00DB1C86"/>
    <w:rsid w:val="00DB1E8A"/>
    <w:rsid w:val="00DB2B3A"/>
    <w:rsid w:val="00DB2BB8"/>
    <w:rsid w:val="00DB2CDB"/>
    <w:rsid w:val="00DB31BC"/>
    <w:rsid w:val="00DB32CC"/>
    <w:rsid w:val="00DB36E3"/>
    <w:rsid w:val="00DB3F55"/>
    <w:rsid w:val="00DB4190"/>
    <w:rsid w:val="00DB43B0"/>
    <w:rsid w:val="00DB5877"/>
    <w:rsid w:val="00DB628A"/>
    <w:rsid w:val="00DB68E9"/>
    <w:rsid w:val="00DB6AFA"/>
    <w:rsid w:val="00DB761D"/>
    <w:rsid w:val="00DB76FF"/>
    <w:rsid w:val="00DB7D41"/>
    <w:rsid w:val="00DC0053"/>
    <w:rsid w:val="00DC0547"/>
    <w:rsid w:val="00DC070B"/>
    <w:rsid w:val="00DC0EBC"/>
    <w:rsid w:val="00DC1215"/>
    <w:rsid w:val="00DC1285"/>
    <w:rsid w:val="00DC12A5"/>
    <w:rsid w:val="00DC14E2"/>
    <w:rsid w:val="00DC1529"/>
    <w:rsid w:val="00DC17FC"/>
    <w:rsid w:val="00DC1CA5"/>
    <w:rsid w:val="00DC22E7"/>
    <w:rsid w:val="00DC25CD"/>
    <w:rsid w:val="00DC29D3"/>
    <w:rsid w:val="00DC2E80"/>
    <w:rsid w:val="00DC3016"/>
    <w:rsid w:val="00DC40EC"/>
    <w:rsid w:val="00DC42C0"/>
    <w:rsid w:val="00DC444F"/>
    <w:rsid w:val="00DC4AA9"/>
    <w:rsid w:val="00DC4CEB"/>
    <w:rsid w:val="00DC4EA3"/>
    <w:rsid w:val="00DC504D"/>
    <w:rsid w:val="00DC5121"/>
    <w:rsid w:val="00DC51E1"/>
    <w:rsid w:val="00DC5576"/>
    <w:rsid w:val="00DC57FC"/>
    <w:rsid w:val="00DC608D"/>
    <w:rsid w:val="00DC6911"/>
    <w:rsid w:val="00DC695D"/>
    <w:rsid w:val="00DC6C0E"/>
    <w:rsid w:val="00DC6D54"/>
    <w:rsid w:val="00DC73C6"/>
    <w:rsid w:val="00DC7DE4"/>
    <w:rsid w:val="00DD007A"/>
    <w:rsid w:val="00DD02FE"/>
    <w:rsid w:val="00DD072A"/>
    <w:rsid w:val="00DD0856"/>
    <w:rsid w:val="00DD092F"/>
    <w:rsid w:val="00DD0AEA"/>
    <w:rsid w:val="00DD1010"/>
    <w:rsid w:val="00DD179D"/>
    <w:rsid w:val="00DD24CA"/>
    <w:rsid w:val="00DD24D7"/>
    <w:rsid w:val="00DD2C4C"/>
    <w:rsid w:val="00DD2D2E"/>
    <w:rsid w:val="00DD309B"/>
    <w:rsid w:val="00DD3696"/>
    <w:rsid w:val="00DD4353"/>
    <w:rsid w:val="00DD4BE3"/>
    <w:rsid w:val="00DD4E07"/>
    <w:rsid w:val="00DD5364"/>
    <w:rsid w:val="00DD5380"/>
    <w:rsid w:val="00DD543E"/>
    <w:rsid w:val="00DD55E2"/>
    <w:rsid w:val="00DD599F"/>
    <w:rsid w:val="00DD6768"/>
    <w:rsid w:val="00DD6A55"/>
    <w:rsid w:val="00DD727F"/>
    <w:rsid w:val="00DD7362"/>
    <w:rsid w:val="00DD7715"/>
    <w:rsid w:val="00DD7BAD"/>
    <w:rsid w:val="00DD7E41"/>
    <w:rsid w:val="00DD7F8B"/>
    <w:rsid w:val="00DE030E"/>
    <w:rsid w:val="00DE0AB4"/>
    <w:rsid w:val="00DE0DF5"/>
    <w:rsid w:val="00DE1282"/>
    <w:rsid w:val="00DE1EBA"/>
    <w:rsid w:val="00DE24DF"/>
    <w:rsid w:val="00DE24E5"/>
    <w:rsid w:val="00DE259C"/>
    <w:rsid w:val="00DE31E4"/>
    <w:rsid w:val="00DE33A3"/>
    <w:rsid w:val="00DE35B3"/>
    <w:rsid w:val="00DE389A"/>
    <w:rsid w:val="00DE40B2"/>
    <w:rsid w:val="00DE40E6"/>
    <w:rsid w:val="00DE48D2"/>
    <w:rsid w:val="00DE49D7"/>
    <w:rsid w:val="00DE4A47"/>
    <w:rsid w:val="00DE4F2C"/>
    <w:rsid w:val="00DE516A"/>
    <w:rsid w:val="00DE543C"/>
    <w:rsid w:val="00DE57EE"/>
    <w:rsid w:val="00DE58B5"/>
    <w:rsid w:val="00DE5AE8"/>
    <w:rsid w:val="00DE5C84"/>
    <w:rsid w:val="00DE5D52"/>
    <w:rsid w:val="00DE5E27"/>
    <w:rsid w:val="00DE6041"/>
    <w:rsid w:val="00DE63F0"/>
    <w:rsid w:val="00DE6519"/>
    <w:rsid w:val="00DE6804"/>
    <w:rsid w:val="00DE684B"/>
    <w:rsid w:val="00DE6E2D"/>
    <w:rsid w:val="00DE734C"/>
    <w:rsid w:val="00DE7413"/>
    <w:rsid w:val="00DE7A9D"/>
    <w:rsid w:val="00DF0471"/>
    <w:rsid w:val="00DF0640"/>
    <w:rsid w:val="00DF08A4"/>
    <w:rsid w:val="00DF0FCE"/>
    <w:rsid w:val="00DF13E7"/>
    <w:rsid w:val="00DF14E8"/>
    <w:rsid w:val="00DF15BF"/>
    <w:rsid w:val="00DF1AC7"/>
    <w:rsid w:val="00DF1CF6"/>
    <w:rsid w:val="00DF1EE6"/>
    <w:rsid w:val="00DF21AE"/>
    <w:rsid w:val="00DF250D"/>
    <w:rsid w:val="00DF285E"/>
    <w:rsid w:val="00DF29C0"/>
    <w:rsid w:val="00DF2AAC"/>
    <w:rsid w:val="00DF2B45"/>
    <w:rsid w:val="00DF3081"/>
    <w:rsid w:val="00DF3165"/>
    <w:rsid w:val="00DF38B0"/>
    <w:rsid w:val="00DF3AC4"/>
    <w:rsid w:val="00DF3ACE"/>
    <w:rsid w:val="00DF3DC7"/>
    <w:rsid w:val="00DF4235"/>
    <w:rsid w:val="00DF42B0"/>
    <w:rsid w:val="00DF471A"/>
    <w:rsid w:val="00DF4833"/>
    <w:rsid w:val="00DF5174"/>
    <w:rsid w:val="00DF51B5"/>
    <w:rsid w:val="00DF53D1"/>
    <w:rsid w:val="00DF54C9"/>
    <w:rsid w:val="00DF57EE"/>
    <w:rsid w:val="00DF5BDD"/>
    <w:rsid w:val="00DF618F"/>
    <w:rsid w:val="00DF6712"/>
    <w:rsid w:val="00DF6838"/>
    <w:rsid w:val="00DF7813"/>
    <w:rsid w:val="00DF79AF"/>
    <w:rsid w:val="00E00489"/>
    <w:rsid w:val="00E004A9"/>
    <w:rsid w:val="00E00870"/>
    <w:rsid w:val="00E00C8C"/>
    <w:rsid w:val="00E00DAC"/>
    <w:rsid w:val="00E01777"/>
    <w:rsid w:val="00E017EB"/>
    <w:rsid w:val="00E01E76"/>
    <w:rsid w:val="00E01ECD"/>
    <w:rsid w:val="00E028C8"/>
    <w:rsid w:val="00E029EA"/>
    <w:rsid w:val="00E02B76"/>
    <w:rsid w:val="00E0303C"/>
    <w:rsid w:val="00E03349"/>
    <w:rsid w:val="00E03F24"/>
    <w:rsid w:val="00E04547"/>
    <w:rsid w:val="00E045C5"/>
    <w:rsid w:val="00E0464D"/>
    <w:rsid w:val="00E04A33"/>
    <w:rsid w:val="00E05081"/>
    <w:rsid w:val="00E05333"/>
    <w:rsid w:val="00E056FB"/>
    <w:rsid w:val="00E059FC"/>
    <w:rsid w:val="00E05BC2"/>
    <w:rsid w:val="00E05C1B"/>
    <w:rsid w:val="00E06235"/>
    <w:rsid w:val="00E0677B"/>
    <w:rsid w:val="00E06F25"/>
    <w:rsid w:val="00E07640"/>
    <w:rsid w:val="00E077CF"/>
    <w:rsid w:val="00E077E9"/>
    <w:rsid w:val="00E07847"/>
    <w:rsid w:val="00E07C2F"/>
    <w:rsid w:val="00E07E48"/>
    <w:rsid w:val="00E07F9C"/>
    <w:rsid w:val="00E10028"/>
    <w:rsid w:val="00E1052E"/>
    <w:rsid w:val="00E10614"/>
    <w:rsid w:val="00E10783"/>
    <w:rsid w:val="00E10D84"/>
    <w:rsid w:val="00E10DB4"/>
    <w:rsid w:val="00E10DE3"/>
    <w:rsid w:val="00E111F0"/>
    <w:rsid w:val="00E11636"/>
    <w:rsid w:val="00E11D03"/>
    <w:rsid w:val="00E11F88"/>
    <w:rsid w:val="00E11FCF"/>
    <w:rsid w:val="00E122B7"/>
    <w:rsid w:val="00E122C8"/>
    <w:rsid w:val="00E12D2E"/>
    <w:rsid w:val="00E1319E"/>
    <w:rsid w:val="00E136CF"/>
    <w:rsid w:val="00E13857"/>
    <w:rsid w:val="00E1392B"/>
    <w:rsid w:val="00E13BD4"/>
    <w:rsid w:val="00E1404A"/>
    <w:rsid w:val="00E1464B"/>
    <w:rsid w:val="00E147A0"/>
    <w:rsid w:val="00E14A02"/>
    <w:rsid w:val="00E14BE4"/>
    <w:rsid w:val="00E15418"/>
    <w:rsid w:val="00E1568E"/>
    <w:rsid w:val="00E15733"/>
    <w:rsid w:val="00E15967"/>
    <w:rsid w:val="00E15FA2"/>
    <w:rsid w:val="00E16232"/>
    <w:rsid w:val="00E1667A"/>
    <w:rsid w:val="00E16A38"/>
    <w:rsid w:val="00E174A5"/>
    <w:rsid w:val="00E17CDF"/>
    <w:rsid w:val="00E17D18"/>
    <w:rsid w:val="00E2014D"/>
    <w:rsid w:val="00E20348"/>
    <w:rsid w:val="00E20589"/>
    <w:rsid w:val="00E206B6"/>
    <w:rsid w:val="00E20DE8"/>
    <w:rsid w:val="00E21593"/>
    <w:rsid w:val="00E21844"/>
    <w:rsid w:val="00E2222B"/>
    <w:rsid w:val="00E231E3"/>
    <w:rsid w:val="00E241B3"/>
    <w:rsid w:val="00E24372"/>
    <w:rsid w:val="00E25B95"/>
    <w:rsid w:val="00E25C5F"/>
    <w:rsid w:val="00E25CAB"/>
    <w:rsid w:val="00E25E95"/>
    <w:rsid w:val="00E260F5"/>
    <w:rsid w:val="00E262DC"/>
    <w:rsid w:val="00E264CE"/>
    <w:rsid w:val="00E2734E"/>
    <w:rsid w:val="00E27CC0"/>
    <w:rsid w:val="00E302EB"/>
    <w:rsid w:val="00E30586"/>
    <w:rsid w:val="00E31230"/>
    <w:rsid w:val="00E31336"/>
    <w:rsid w:val="00E31D3A"/>
    <w:rsid w:val="00E31FF1"/>
    <w:rsid w:val="00E328D2"/>
    <w:rsid w:val="00E328D7"/>
    <w:rsid w:val="00E32B0A"/>
    <w:rsid w:val="00E32C71"/>
    <w:rsid w:val="00E32E59"/>
    <w:rsid w:val="00E33273"/>
    <w:rsid w:val="00E334E7"/>
    <w:rsid w:val="00E334F1"/>
    <w:rsid w:val="00E3355A"/>
    <w:rsid w:val="00E33986"/>
    <w:rsid w:val="00E33C03"/>
    <w:rsid w:val="00E33DE2"/>
    <w:rsid w:val="00E35308"/>
    <w:rsid w:val="00E35319"/>
    <w:rsid w:val="00E355E6"/>
    <w:rsid w:val="00E35A1F"/>
    <w:rsid w:val="00E35D26"/>
    <w:rsid w:val="00E35DA1"/>
    <w:rsid w:val="00E36165"/>
    <w:rsid w:val="00E364A9"/>
    <w:rsid w:val="00E36A5D"/>
    <w:rsid w:val="00E36F9A"/>
    <w:rsid w:val="00E372C4"/>
    <w:rsid w:val="00E373B7"/>
    <w:rsid w:val="00E37E70"/>
    <w:rsid w:val="00E400D8"/>
    <w:rsid w:val="00E404A7"/>
    <w:rsid w:val="00E40552"/>
    <w:rsid w:val="00E407F8"/>
    <w:rsid w:val="00E40B8E"/>
    <w:rsid w:val="00E40F64"/>
    <w:rsid w:val="00E41010"/>
    <w:rsid w:val="00E41039"/>
    <w:rsid w:val="00E413AF"/>
    <w:rsid w:val="00E414DD"/>
    <w:rsid w:val="00E4151C"/>
    <w:rsid w:val="00E42115"/>
    <w:rsid w:val="00E427A3"/>
    <w:rsid w:val="00E42E5C"/>
    <w:rsid w:val="00E42F1A"/>
    <w:rsid w:val="00E42F63"/>
    <w:rsid w:val="00E43128"/>
    <w:rsid w:val="00E434B7"/>
    <w:rsid w:val="00E434BE"/>
    <w:rsid w:val="00E438DD"/>
    <w:rsid w:val="00E43C74"/>
    <w:rsid w:val="00E43E25"/>
    <w:rsid w:val="00E43FF5"/>
    <w:rsid w:val="00E443CC"/>
    <w:rsid w:val="00E4463F"/>
    <w:rsid w:val="00E446C3"/>
    <w:rsid w:val="00E44FFE"/>
    <w:rsid w:val="00E45292"/>
    <w:rsid w:val="00E4568A"/>
    <w:rsid w:val="00E457DF"/>
    <w:rsid w:val="00E4583D"/>
    <w:rsid w:val="00E45C91"/>
    <w:rsid w:val="00E45CBC"/>
    <w:rsid w:val="00E45E26"/>
    <w:rsid w:val="00E46782"/>
    <w:rsid w:val="00E468FD"/>
    <w:rsid w:val="00E4776A"/>
    <w:rsid w:val="00E47979"/>
    <w:rsid w:val="00E479A9"/>
    <w:rsid w:val="00E47C3B"/>
    <w:rsid w:val="00E47FBE"/>
    <w:rsid w:val="00E5018C"/>
    <w:rsid w:val="00E50B70"/>
    <w:rsid w:val="00E50B9E"/>
    <w:rsid w:val="00E50FF4"/>
    <w:rsid w:val="00E51225"/>
    <w:rsid w:val="00E5147F"/>
    <w:rsid w:val="00E51614"/>
    <w:rsid w:val="00E517A8"/>
    <w:rsid w:val="00E519F6"/>
    <w:rsid w:val="00E52421"/>
    <w:rsid w:val="00E52424"/>
    <w:rsid w:val="00E5248C"/>
    <w:rsid w:val="00E52568"/>
    <w:rsid w:val="00E52926"/>
    <w:rsid w:val="00E53029"/>
    <w:rsid w:val="00E53061"/>
    <w:rsid w:val="00E530DB"/>
    <w:rsid w:val="00E532E1"/>
    <w:rsid w:val="00E53501"/>
    <w:rsid w:val="00E53802"/>
    <w:rsid w:val="00E53A17"/>
    <w:rsid w:val="00E53B67"/>
    <w:rsid w:val="00E53C98"/>
    <w:rsid w:val="00E54224"/>
    <w:rsid w:val="00E5480D"/>
    <w:rsid w:val="00E548C6"/>
    <w:rsid w:val="00E55911"/>
    <w:rsid w:val="00E55955"/>
    <w:rsid w:val="00E5618E"/>
    <w:rsid w:val="00E56312"/>
    <w:rsid w:val="00E565E1"/>
    <w:rsid w:val="00E566F2"/>
    <w:rsid w:val="00E567EE"/>
    <w:rsid w:val="00E57384"/>
    <w:rsid w:val="00E57AA5"/>
    <w:rsid w:val="00E57DE0"/>
    <w:rsid w:val="00E57E2A"/>
    <w:rsid w:val="00E601DD"/>
    <w:rsid w:val="00E603C7"/>
    <w:rsid w:val="00E60A3C"/>
    <w:rsid w:val="00E60EA7"/>
    <w:rsid w:val="00E614F2"/>
    <w:rsid w:val="00E61817"/>
    <w:rsid w:val="00E619FF"/>
    <w:rsid w:val="00E61AA9"/>
    <w:rsid w:val="00E61B54"/>
    <w:rsid w:val="00E62225"/>
    <w:rsid w:val="00E624CA"/>
    <w:rsid w:val="00E62A5A"/>
    <w:rsid w:val="00E62B29"/>
    <w:rsid w:val="00E63D93"/>
    <w:rsid w:val="00E641D4"/>
    <w:rsid w:val="00E643D5"/>
    <w:rsid w:val="00E645B2"/>
    <w:rsid w:val="00E64CBD"/>
    <w:rsid w:val="00E64D3D"/>
    <w:rsid w:val="00E6500A"/>
    <w:rsid w:val="00E652C3"/>
    <w:rsid w:val="00E652CC"/>
    <w:rsid w:val="00E65EB8"/>
    <w:rsid w:val="00E65EDC"/>
    <w:rsid w:val="00E66111"/>
    <w:rsid w:val="00E66208"/>
    <w:rsid w:val="00E6627A"/>
    <w:rsid w:val="00E66526"/>
    <w:rsid w:val="00E66692"/>
    <w:rsid w:val="00E66C94"/>
    <w:rsid w:val="00E67054"/>
    <w:rsid w:val="00E67499"/>
    <w:rsid w:val="00E678BB"/>
    <w:rsid w:val="00E67C71"/>
    <w:rsid w:val="00E67F7A"/>
    <w:rsid w:val="00E7024F"/>
    <w:rsid w:val="00E702A5"/>
    <w:rsid w:val="00E703A9"/>
    <w:rsid w:val="00E70789"/>
    <w:rsid w:val="00E7082D"/>
    <w:rsid w:val="00E70AE1"/>
    <w:rsid w:val="00E70C08"/>
    <w:rsid w:val="00E70DA1"/>
    <w:rsid w:val="00E714A3"/>
    <w:rsid w:val="00E71B85"/>
    <w:rsid w:val="00E71BD9"/>
    <w:rsid w:val="00E71C20"/>
    <w:rsid w:val="00E722EE"/>
    <w:rsid w:val="00E724DC"/>
    <w:rsid w:val="00E725E4"/>
    <w:rsid w:val="00E72841"/>
    <w:rsid w:val="00E72FB1"/>
    <w:rsid w:val="00E731FB"/>
    <w:rsid w:val="00E73279"/>
    <w:rsid w:val="00E73491"/>
    <w:rsid w:val="00E734ED"/>
    <w:rsid w:val="00E73549"/>
    <w:rsid w:val="00E73B02"/>
    <w:rsid w:val="00E73C47"/>
    <w:rsid w:val="00E73D93"/>
    <w:rsid w:val="00E73FE8"/>
    <w:rsid w:val="00E742DC"/>
    <w:rsid w:val="00E7441F"/>
    <w:rsid w:val="00E74683"/>
    <w:rsid w:val="00E74ECE"/>
    <w:rsid w:val="00E74FA2"/>
    <w:rsid w:val="00E753B4"/>
    <w:rsid w:val="00E753F1"/>
    <w:rsid w:val="00E75534"/>
    <w:rsid w:val="00E7558B"/>
    <w:rsid w:val="00E7564A"/>
    <w:rsid w:val="00E75B29"/>
    <w:rsid w:val="00E75CCC"/>
    <w:rsid w:val="00E75DAD"/>
    <w:rsid w:val="00E75FD9"/>
    <w:rsid w:val="00E75FDA"/>
    <w:rsid w:val="00E76163"/>
    <w:rsid w:val="00E76173"/>
    <w:rsid w:val="00E76458"/>
    <w:rsid w:val="00E76976"/>
    <w:rsid w:val="00E76C8E"/>
    <w:rsid w:val="00E76DBC"/>
    <w:rsid w:val="00E77432"/>
    <w:rsid w:val="00E77652"/>
    <w:rsid w:val="00E778BE"/>
    <w:rsid w:val="00E8016E"/>
    <w:rsid w:val="00E803AD"/>
    <w:rsid w:val="00E80737"/>
    <w:rsid w:val="00E80E8C"/>
    <w:rsid w:val="00E80F83"/>
    <w:rsid w:val="00E8136C"/>
    <w:rsid w:val="00E81458"/>
    <w:rsid w:val="00E81BB2"/>
    <w:rsid w:val="00E81C62"/>
    <w:rsid w:val="00E82089"/>
    <w:rsid w:val="00E82603"/>
    <w:rsid w:val="00E82D82"/>
    <w:rsid w:val="00E82E03"/>
    <w:rsid w:val="00E83304"/>
    <w:rsid w:val="00E84A5E"/>
    <w:rsid w:val="00E84B38"/>
    <w:rsid w:val="00E84CD4"/>
    <w:rsid w:val="00E84E3D"/>
    <w:rsid w:val="00E8562D"/>
    <w:rsid w:val="00E867BC"/>
    <w:rsid w:val="00E86CE7"/>
    <w:rsid w:val="00E87827"/>
    <w:rsid w:val="00E878FF"/>
    <w:rsid w:val="00E87D8B"/>
    <w:rsid w:val="00E90033"/>
    <w:rsid w:val="00E90AEF"/>
    <w:rsid w:val="00E90EB0"/>
    <w:rsid w:val="00E913C1"/>
    <w:rsid w:val="00E9153A"/>
    <w:rsid w:val="00E91BA1"/>
    <w:rsid w:val="00E92DF8"/>
    <w:rsid w:val="00E930A3"/>
    <w:rsid w:val="00E93FDF"/>
    <w:rsid w:val="00E93FEA"/>
    <w:rsid w:val="00E94598"/>
    <w:rsid w:val="00E949D0"/>
    <w:rsid w:val="00E94F9C"/>
    <w:rsid w:val="00E9521E"/>
    <w:rsid w:val="00E955B1"/>
    <w:rsid w:val="00E95A74"/>
    <w:rsid w:val="00E95C51"/>
    <w:rsid w:val="00E95E19"/>
    <w:rsid w:val="00E961C6"/>
    <w:rsid w:val="00E962E6"/>
    <w:rsid w:val="00E9663C"/>
    <w:rsid w:val="00E96EFB"/>
    <w:rsid w:val="00E970D1"/>
    <w:rsid w:val="00E970FA"/>
    <w:rsid w:val="00E97194"/>
    <w:rsid w:val="00E97200"/>
    <w:rsid w:val="00E97245"/>
    <w:rsid w:val="00E974A6"/>
    <w:rsid w:val="00E97B30"/>
    <w:rsid w:val="00EA0695"/>
    <w:rsid w:val="00EA0F4D"/>
    <w:rsid w:val="00EA1435"/>
    <w:rsid w:val="00EA14DE"/>
    <w:rsid w:val="00EA181C"/>
    <w:rsid w:val="00EA1DD1"/>
    <w:rsid w:val="00EA2818"/>
    <w:rsid w:val="00EA2C15"/>
    <w:rsid w:val="00EA31DA"/>
    <w:rsid w:val="00EA3BA2"/>
    <w:rsid w:val="00EA4473"/>
    <w:rsid w:val="00EA44AF"/>
    <w:rsid w:val="00EA46D9"/>
    <w:rsid w:val="00EA47A8"/>
    <w:rsid w:val="00EA4AC1"/>
    <w:rsid w:val="00EA4C54"/>
    <w:rsid w:val="00EA4EB1"/>
    <w:rsid w:val="00EA5309"/>
    <w:rsid w:val="00EA56BA"/>
    <w:rsid w:val="00EA5717"/>
    <w:rsid w:val="00EA6721"/>
    <w:rsid w:val="00EA6D9B"/>
    <w:rsid w:val="00EA6DA8"/>
    <w:rsid w:val="00EA6EA4"/>
    <w:rsid w:val="00EA7293"/>
    <w:rsid w:val="00EA7A95"/>
    <w:rsid w:val="00EA7DC2"/>
    <w:rsid w:val="00EB02C3"/>
    <w:rsid w:val="00EB0E2D"/>
    <w:rsid w:val="00EB107C"/>
    <w:rsid w:val="00EB113D"/>
    <w:rsid w:val="00EB11C2"/>
    <w:rsid w:val="00EB141D"/>
    <w:rsid w:val="00EB17D9"/>
    <w:rsid w:val="00EB17F6"/>
    <w:rsid w:val="00EB190E"/>
    <w:rsid w:val="00EB1C38"/>
    <w:rsid w:val="00EB1FD4"/>
    <w:rsid w:val="00EB2217"/>
    <w:rsid w:val="00EB259E"/>
    <w:rsid w:val="00EB26F3"/>
    <w:rsid w:val="00EB27C5"/>
    <w:rsid w:val="00EB280F"/>
    <w:rsid w:val="00EB2F31"/>
    <w:rsid w:val="00EB3954"/>
    <w:rsid w:val="00EB3C4E"/>
    <w:rsid w:val="00EB41F3"/>
    <w:rsid w:val="00EB512A"/>
    <w:rsid w:val="00EB51F9"/>
    <w:rsid w:val="00EB5454"/>
    <w:rsid w:val="00EB55A9"/>
    <w:rsid w:val="00EB5E1A"/>
    <w:rsid w:val="00EB653E"/>
    <w:rsid w:val="00EB67AE"/>
    <w:rsid w:val="00EB6967"/>
    <w:rsid w:val="00EB7165"/>
    <w:rsid w:val="00EB72BA"/>
    <w:rsid w:val="00EB73A3"/>
    <w:rsid w:val="00EB7473"/>
    <w:rsid w:val="00EB785F"/>
    <w:rsid w:val="00EB7A70"/>
    <w:rsid w:val="00EB7D9E"/>
    <w:rsid w:val="00EC0168"/>
    <w:rsid w:val="00EC05E3"/>
    <w:rsid w:val="00EC0CD5"/>
    <w:rsid w:val="00EC0D0F"/>
    <w:rsid w:val="00EC13A1"/>
    <w:rsid w:val="00EC1D10"/>
    <w:rsid w:val="00EC1F92"/>
    <w:rsid w:val="00EC293F"/>
    <w:rsid w:val="00EC29C5"/>
    <w:rsid w:val="00EC2A5C"/>
    <w:rsid w:val="00EC2BE0"/>
    <w:rsid w:val="00EC2F37"/>
    <w:rsid w:val="00EC2FE0"/>
    <w:rsid w:val="00EC40CD"/>
    <w:rsid w:val="00EC42BE"/>
    <w:rsid w:val="00EC4304"/>
    <w:rsid w:val="00EC49AE"/>
    <w:rsid w:val="00EC4C44"/>
    <w:rsid w:val="00EC4DEF"/>
    <w:rsid w:val="00EC5397"/>
    <w:rsid w:val="00EC54D4"/>
    <w:rsid w:val="00EC5A7E"/>
    <w:rsid w:val="00EC5BFF"/>
    <w:rsid w:val="00EC5EB9"/>
    <w:rsid w:val="00EC5EFD"/>
    <w:rsid w:val="00EC6488"/>
    <w:rsid w:val="00EC68E9"/>
    <w:rsid w:val="00EC7AB8"/>
    <w:rsid w:val="00EC7B83"/>
    <w:rsid w:val="00ED04BF"/>
    <w:rsid w:val="00ED06C3"/>
    <w:rsid w:val="00ED07FA"/>
    <w:rsid w:val="00ED0B57"/>
    <w:rsid w:val="00ED1190"/>
    <w:rsid w:val="00ED17B8"/>
    <w:rsid w:val="00ED188D"/>
    <w:rsid w:val="00ED1952"/>
    <w:rsid w:val="00ED1E44"/>
    <w:rsid w:val="00ED20E9"/>
    <w:rsid w:val="00ED2552"/>
    <w:rsid w:val="00ED2B3C"/>
    <w:rsid w:val="00ED2EBF"/>
    <w:rsid w:val="00ED3F52"/>
    <w:rsid w:val="00ED3FB6"/>
    <w:rsid w:val="00ED46C5"/>
    <w:rsid w:val="00ED513E"/>
    <w:rsid w:val="00ED5547"/>
    <w:rsid w:val="00ED5DD7"/>
    <w:rsid w:val="00ED620B"/>
    <w:rsid w:val="00ED71AF"/>
    <w:rsid w:val="00ED7202"/>
    <w:rsid w:val="00ED753E"/>
    <w:rsid w:val="00EE015C"/>
    <w:rsid w:val="00EE06F4"/>
    <w:rsid w:val="00EE0778"/>
    <w:rsid w:val="00EE0841"/>
    <w:rsid w:val="00EE0EA9"/>
    <w:rsid w:val="00EE1037"/>
    <w:rsid w:val="00EE13B1"/>
    <w:rsid w:val="00EE15F2"/>
    <w:rsid w:val="00EE17EA"/>
    <w:rsid w:val="00EE1ABD"/>
    <w:rsid w:val="00EE1DCD"/>
    <w:rsid w:val="00EE2172"/>
    <w:rsid w:val="00EE22E2"/>
    <w:rsid w:val="00EE313C"/>
    <w:rsid w:val="00EE3535"/>
    <w:rsid w:val="00EE355B"/>
    <w:rsid w:val="00EE39D2"/>
    <w:rsid w:val="00EE42E9"/>
    <w:rsid w:val="00EE457C"/>
    <w:rsid w:val="00EE573B"/>
    <w:rsid w:val="00EE60C2"/>
    <w:rsid w:val="00EE63F6"/>
    <w:rsid w:val="00EE6819"/>
    <w:rsid w:val="00EE6924"/>
    <w:rsid w:val="00EE6B5D"/>
    <w:rsid w:val="00EE6CE5"/>
    <w:rsid w:val="00EE7267"/>
    <w:rsid w:val="00EE7311"/>
    <w:rsid w:val="00EE7810"/>
    <w:rsid w:val="00EE7BA9"/>
    <w:rsid w:val="00EE7D15"/>
    <w:rsid w:val="00EF006A"/>
    <w:rsid w:val="00EF033F"/>
    <w:rsid w:val="00EF0BA8"/>
    <w:rsid w:val="00EF1068"/>
    <w:rsid w:val="00EF1135"/>
    <w:rsid w:val="00EF1C6F"/>
    <w:rsid w:val="00EF1DBE"/>
    <w:rsid w:val="00EF20B7"/>
    <w:rsid w:val="00EF2DD9"/>
    <w:rsid w:val="00EF3337"/>
    <w:rsid w:val="00EF33F6"/>
    <w:rsid w:val="00EF3621"/>
    <w:rsid w:val="00EF3809"/>
    <w:rsid w:val="00EF3BA1"/>
    <w:rsid w:val="00EF3F91"/>
    <w:rsid w:val="00EF485F"/>
    <w:rsid w:val="00EF571C"/>
    <w:rsid w:val="00EF5733"/>
    <w:rsid w:val="00EF60D4"/>
    <w:rsid w:val="00EF622B"/>
    <w:rsid w:val="00EF65FD"/>
    <w:rsid w:val="00EF6AA9"/>
    <w:rsid w:val="00EF6BDA"/>
    <w:rsid w:val="00EF6D22"/>
    <w:rsid w:val="00EF6D44"/>
    <w:rsid w:val="00EF6F3B"/>
    <w:rsid w:val="00EF70B2"/>
    <w:rsid w:val="00EF7AD4"/>
    <w:rsid w:val="00EF7AD6"/>
    <w:rsid w:val="00EF7D7F"/>
    <w:rsid w:val="00F00016"/>
    <w:rsid w:val="00F00020"/>
    <w:rsid w:val="00F00343"/>
    <w:rsid w:val="00F00C58"/>
    <w:rsid w:val="00F0103E"/>
    <w:rsid w:val="00F01393"/>
    <w:rsid w:val="00F01B5B"/>
    <w:rsid w:val="00F01CED"/>
    <w:rsid w:val="00F020A5"/>
    <w:rsid w:val="00F0299E"/>
    <w:rsid w:val="00F02D4A"/>
    <w:rsid w:val="00F030F0"/>
    <w:rsid w:val="00F03131"/>
    <w:rsid w:val="00F03731"/>
    <w:rsid w:val="00F03739"/>
    <w:rsid w:val="00F0398B"/>
    <w:rsid w:val="00F03A5F"/>
    <w:rsid w:val="00F03CE8"/>
    <w:rsid w:val="00F04568"/>
    <w:rsid w:val="00F045A6"/>
    <w:rsid w:val="00F04642"/>
    <w:rsid w:val="00F04BCC"/>
    <w:rsid w:val="00F05500"/>
    <w:rsid w:val="00F057BB"/>
    <w:rsid w:val="00F05939"/>
    <w:rsid w:val="00F05AE2"/>
    <w:rsid w:val="00F05E19"/>
    <w:rsid w:val="00F06178"/>
    <w:rsid w:val="00F069FA"/>
    <w:rsid w:val="00F07206"/>
    <w:rsid w:val="00F0770C"/>
    <w:rsid w:val="00F077AD"/>
    <w:rsid w:val="00F07935"/>
    <w:rsid w:val="00F07B67"/>
    <w:rsid w:val="00F07C72"/>
    <w:rsid w:val="00F07E98"/>
    <w:rsid w:val="00F1071A"/>
    <w:rsid w:val="00F10F88"/>
    <w:rsid w:val="00F111EA"/>
    <w:rsid w:val="00F112F8"/>
    <w:rsid w:val="00F11335"/>
    <w:rsid w:val="00F11520"/>
    <w:rsid w:val="00F1165B"/>
    <w:rsid w:val="00F117EB"/>
    <w:rsid w:val="00F1185F"/>
    <w:rsid w:val="00F11914"/>
    <w:rsid w:val="00F120E3"/>
    <w:rsid w:val="00F1221E"/>
    <w:rsid w:val="00F1244C"/>
    <w:rsid w:val="00F12459"/>
    <w:rsid w:val="00F127B2"/>
    <w:rsid w:val="00F12D1A"/>
    <w:rsid w:val="00F1301E"/>
    <w:rsid w:val="00F1324F"/>
    <w:rsid w:val="00F13365"/>
    <w:rsid w:val="00F1343C"/>
    <w:rsid w:val="00F1357F"/>
    <w:rsid w:val="00F13684"/>
    <w:rsid w:val="00F13AFA"/>
    <w:rsid w:val="00F13D55"/>
    <w:rsid w:val="00F13F16"/>
    <w:rsid w:val="00F1460A"/>
    <w:rsid w:val="00F14FAF"/>
    <w:rsid w:val="00F158DF"/>
    <w:rsid w:val="00F1638A"/>
    <w:rsid w:val="00F164D4"/>
    <w:rsid w:val="00F16724"/>
    <w:rsid w:val="00F16B97"/>
    <w:rsid w:val="00F16FA8"/>
    <w:rsid w:val="00F17570"/>
    <w:rsid w:val="00F179B7"/>
    <w:rsid w:val="00F17ADC"/>
    <w:rsid w:val="00F20267"/>
    <w:rsid w:val="00F2046D"/>
    <w:rsid w:val="00F20A95"/>
    <w:rsid w:val="00F20F96"/>
    <w:rsid w:val="00F21C04"/>
    <w:rsid w:val="00F21EE9"/>
    <w:rsid w:val="00F226A3"/>
    <w:rsid w:val="00F22A5C"/>
    <w:rsid w:val="00F22BB1"/>
    <w:rsid w:val="00F22D60"/>
    <w:rsid w:val="00F22E8F"/>
    <w:rsid w:val="00F2360D"/>
    <w:rsid w:val="00F23985"/>
    <w:rsid w:val="00F2409D"/>
    <w:rsid w:val="00F240F3"/>
    <w:rsid w:val="00F2474C"/>
    <w:rsid w:val="00F249C7"/>
    <w:rsid w:val="00F24A76"/>
    <w:rsid w:val="00F24EB6"/>
    <w:rsid w:val="00F2550A"/>
    <w:rsid w:val="00F2550C"/>
    <w:rsid w:val="00F25AF1"/>
    <w:rsid w:val="00F25B38"/>
    <w:rsid w:val="00F25CA3"/>
    <w:rsid w:val="00F25D98"/>
    <w:rsid w:val="00F25F31"/>
    <w:rsid w:val="00F264BA"/>
    <w:rsid w:val="00F265BC"/>
    <w:rsid w:val="00F26991"/>
    <w:rsid w:val="00F26D9D"/>
    <w:rsid w:val="00F26EB0"/>
    <w:rsid w:val="00F26F13"/>
    <w:rsid w:val="00F270FC"/>
    <w:rsid w:val="00F273C2"/>
    <w:rsid w:val="00F27770"/>
    <w:rsid w:val="00F27857"/>
    <w:rsid w:val="00F300FB"/>
    <w:rsid w:val="00F30367"/>
    <w:rsid w:val="00F304E4"/>
    <w:rsid w:val="00F30810"/>
    <w:rsid w:val="00F30CD6"/>
    <w:rsid w:val="00F31B2C"/>
    <w:rsid w:val="00F31E3E"/>
    <w:rsid w:val="00F31EFD"/>
    <w:rsid w:val="00F31F3E"/>
    <w:rsid w:val="00F31FDC"/>
    <w:rsid w:val="00F32828"/>
    <w:rsid w:val="00F32A84"/>
    <w:rsid w:val="00F32E4B"/>
    <w:rsid w:val="00F32F2D"/>
    <w:rsid w:val="00F3311F"/>
    <w:rsid w:val="00F3313A"/>
    <w:rsid w:val="00F3351A"/>
    <w:rsid w:val="00F33CE1"/>
    <w:rsid w:val="00F341C3"/>
    <w:rsid w:val="00F343F6"/>
    <w:rsid w:val="00F349B7"/>
    <w:rsid w:val="00F34AF0"/>
    <w:rsid w:val="00F34EF5"/>
    <w:rsid w:val="00F352E6"/>
    <w:rsid w:val="00F353D8"/>
    <w:rsid w:val="00F359F4"/>
    <w:rsid w:val="00F35CB4"/>
    <w:rsid w:val="00F3630E"/>
    <w:rsid w:val="00F36C5D"/>
    <w:rsid w:val="00F37573"/>
    <w:rsid w:val="00F37677"/>
    <w:rsid w:val="00F37A5A"/>
    <w:rsid w:val="00F37DFC"/>
    <w:rsid w:val="00F37E66"/>
    <w:rsid w:val="00F37ED4"/>
    <w:rsid w:val="00F41644"/>
    <w:rsid w:val="00F4167D"/>
    <w:rsid w:val="00F41C9F"/>
    <w:rsid w:val="00F42333"/>
    <w:rsid w:val="00F426B9"/>
    <w:rsid w:val="00F428BD"/>
    <w:rsid w:val="00F429B5"/>
    <w:rsid w:val="00F42C5F"/>
    <w:rsid w:val="00F4312C"/>
    <w:rsid w:val="00F431BB"/>
    <w:rsid w:val="00F435D4"/>
    <w:rsid w:val="00F436AB"/>
    <w:rsid w:val="00F4382A"/>
    <w:rsid w:val="00F43B43"/>
    <w:rsid w:val="00F43B93"/>
    <w:rsid w:val="00F4409E"/>
    <w:rsid w:val="00F4420B"/>
    <w:rsid w:val="00F4424F"/>
    <w:rsid w:val="00F44A99"/>
    <w:rsid w:val="00F45882"/>
    <w:rsid w:val="00F45898"/>
    <w:rsid w:val="00F45BBA"/>
    <w:rsid w:val="00F469DC"/>
    <w:rsid w:val="00F474F9"/>
    <w:rsid w:val="00F47561"/>
    <w:rsid w:val="00F47785"/>
    <w:rsid w:val="00F47C33"/>
    <w:rsid w:val="00F47E44"/>
    <w:rsid w:val="00F504D0"/>
    <w:rsid w:val="00F50977"/>
    <w:rsid w:val="00F50AD6"/>
    <w:rsid w:val="00F50F02"/>
    <w:rsid w:val="00F5144E"/>
    <w:rsid w:val="00F517EE"/>
    <w:rsid w:val="00F51BEC"/>
    <w:rsid w:val="00F538C8"/>
    <w:rsid w:val="00F5395E"/>
    <w:rsid w:val="00F53970"/>
    <w:rsid w:val="00F53E40"/>
    <w:rsid w:val="00F53F6F"/>
    <w:rsid w:val="00F53FF6"/>
    <w:rsid w:val="00F54125"/>
    <w:rsid w:val="00F546EA"/>
    <w:rsid w:val="00F553A2"/>
    <w:rsid w:val="00F55505"/>
    <w:rsid w:val="00F55592"/>
    <w:rsid w:val="00F555E7"/>
    <w:rsid w:val="00F556D2"/>
    <w:rsid w:val="00F55705"/>
    <w:rsid w:val="00F55D4D"/>
    <w:rsid w:val="00F56200"/>
    <w:rsid w:val="00F5622D"/>
    <w:rsid w:val="00F56366"/>
    <w:rsid w:val="00F5665F"/>
    <w:rsid w:val="00F56C19"/>
    <w:rsid w:val="00F56CA8"/>
    <w:rsid w:val="00F56F8B"/>
    <w:rsid w:val="00F57727"/>
    <w:rsid w:val="00F600F5"/>
    <w:rsid w:val="00F603E6"/>
    <w:rsid w:val="00F60573"/>
    <w:rsid w:val="00F6095B"/>
    <w:rsid w:val="00F611A0"/>
    <w:rsid w:val="00F61488"/>
    <w:rsid w:val="00F61660"/>
    <w:rsid w:val="00F61D42"/>
    <w:rsid w:val="00F6212C"/>
    <w:rsid w:val="00F6223A"/>
    <w:rsid w:val="00F622E5"/>
    <w:rsid w:val="00F627BC"/>
    <w:rsid w:val="00F62EA5"/>
    <w:rsid w:val="00F6323A"/>
    <w:rsid w:val="00F6363A"/>
    <w:rsid w:val="00F63C74"/>
    <w:rsid w:val="00F648EC"/>
    <w:rsid w:val="00F64ADA"/>
    <w:rsid w:val="00F64B69"/>
    <w:rsid w:val="00F64F67"/>
    <w:rsid w:val="00F6543B"/>
    <w:rsid w:val="00F65487"/>
    <w:rsid w:val="00F657B3"/>
    <w:rsid w:val="00F65D19"/>
    <w:rsid w:val="00F65FAE"/>
    <w:rsid w:val="00F660C1"/>
    <w:rsid w:val="00F6653A"/>
    <w:rsid w:val="00F66948"/>
    <w:rsid w:val="00F66BBF"/>
    <w:rsid w:val="00F66BCB"/>
    <w:rsid w:val="00F66C8F"/>
    <w:rsid w:val="00F66D81"/>
    <w:rsid w:val="00F66E26"/>
    <w:rsid w:val="00F673D4"/>
    <w:rsid w:val="00F67A43"/>
    <w:rsid w:val="00F67B5F"/>
    <w:rsid w:val="00F701C7"/>
    <w:rsid w:val="00F70569"/>
    <w:rsid w:val="00F70753"/>
    <w:rsid w:val="00F707DF"/>
    <w:rsid w:val="00F711F5"/>
    <w:rsid w:val="00F71361"/>
    <w:rsid w:val="00F71420"/>
    <w:rsid w:val="00F71521"/>
    <w:rsid w:val="00F716DC"/>
    <w:rsid w:val="00F7170E"/>
    <w:rsid w:val="00F71714"/>
    <w:rsid w:val="00F717D6"/>
    <w:rsid w:val="00F718AA"/>
    <w:rsid w:val="00F71F95"/>
    <w:rsid w:val="00F72369"/>
    <w:rsid w:val="00F72568"/>
    <w:rsid w:val="00F728E4"/>
    <w:rsid w:val="00F73483"/>
    <w:rsid w:val="00F73598"/>
    <w:rsid w:val="00F735C1"/>
    <w:rsid w:val="00F736A5"/>
    <w:rsid w:val="00F73858"/>
    <w:rsid w:val="00F73E3E"/>
    <w:rsid w:val="00F73EFB"/>
    <w:rsid w:val="00F74253"/>
    <w:rsid w:val="00F748F4"/>
    <w:rsid w:val="00F74923"/>
    <w:rsid w:val="00F7502F"/>
    <w:rsid w:val="00F750D8"/>
    <w:rsid w:val="00F75598"/>
    <w:rsid w:val="00F75758"/>
    <w:rsid w:val="00F75E30"/>
    <w:rsid w:val="00F76C8C"/>
    <w:rsid w:val="00F77711"/>
    <w:rsid w:val="00F77A0D"/>
    <w:rsid w:val="00F77A39"/>
    <w:rsid w:val="00F77CE5"/>
    <w:rsid w:val="00F77F11"/>
    <w:rsid w:val="00F800AA"/>
    <w:rsid w:val="00F801F3"/>
    <w:rsid w:val="00F8068B"/>
    <w:rsid w:val="00F8085A"/>
    <w:rsid w:val="00F81644"/>
    <w:rsid w:val="00F816A3"/>
    <w:rsid w:val="00F81822"/>
    <w:rsid w:val="00F81C53"/>
    <w:rsid w:val="00F8259C"/>
    <w:rsid w:val="00F82C20"/>
    <w:rsid w:val="00F82E70"/>
    <w:rsid w:val="00F83545"/>
    <w:rsid w:val="00F8377B"/>
    <w:rsid w:val="00F83E01"/>
    <w:rsid w:val="00F84046"/>
    <w:rsid w:val="00F84210"/>
    <w:rsid w:val="00F84B40"/>
    <w:rsid w:val="00F84BBE"/>
    <w:rsid w:val="00F84F31"/>
    <w:rsid w:val="00F854F0"/>
    <w:rsid w:val="00F8594A"/>
    <w:rsid w:val="00F8622B"/>
    <w:rsid w:val="00F865E8"/>
    <w:rsid w:val="00F86633"/>
    <w:rsid w:val="00F86816"/>
    <w:rsid w:val="00F86F84"/>
    <w:rsid w:val="00F9025B"/>
    <w:rsid w:val="00F9052F"/>
    <w:rsid w:val="00F906FC"/>
    <w:rsid w:val="00F909E7"/>
    <w:rsid w:val="00F90C75"/>
    <w:rsid w:val="00F9102E"/>
    <w:rsid w:val="00F9187C"/>
    <w:rsid w:val="00F92136"/>
    <w:rsid w:val="00F92579"/>
    <w:rsid w:val="00F92692"/>
    <w:rsid w:val="00F9272D"/>
    <w:rsid w:val="00F92892"/>
    <w:rsid w:val="00F92D75"/>
    <w:rsid w:val="00F93444"/>
    <w:rsid w:val="00F93C56"/>
    <w:rsid w:val="00F943CD"/>
    <w:rsid w:val="00F94D4A"/>
    <w:rsid w:val="00F95208"/>
    <w:rsid w:val="00F95496"/>
    <w:rsid w:val="00F95499"/>
    <w:rsid w:val="00F95C43"/>
    <w:rsid w:val="00F95F33"/>
    <w:rsid w:val="00F960D0"/>
    <w:rsid w:val="00F973F2"/>
    <w:rsid w:val="00F97B5C"/>
    <w:rsid w:val="00F97BD6"/>
    <w:rsid w:val="00F97C05"/>
    <w:rsid w:val="00F97E96"/>
    <w:rsid w:val="00FA098A"/>
    <w:rsid w:val="00FA0EF7"/>
    <w:rsid w:val="00FA154E"/>
    <w:rsid w:val="00FA1587"/>
    <w:rsid w:val="00FA1623"/>
    <w:rsid w:val="00FA167C"/>
    <w:rsid w:val="00FA1695"/>
    <w:rsid w:val="00FA1A1D"/>
    <w:rsid w:val="00FA1B5D"/>
    <w:rsid w:val="00FA2710"/>
    <w:rsid w:val="00FA2A2B"/>
    <w:rsid w:val="00FA2CF7"/>
    <w:rsid w:val="00FA3312"/>
    <w:rsid w:val="00FA37EB"/>
    <w:rsid w:val="00FA3CDE"/>
    <w:rsid w:val="00FA43CE"/>
    <w:rsid w:val="00FA44FA"/>
    <w:rsid w:val="00FA502A"/>
    <w:rsid w:val="00FA5887"/>
    <w:rsid w:val="00FA5B01"/>
    <w:rsid w:val="00FA5BE4"/>
    <w:rsid w:val="00FA6151"/>
    <w:rsid w:val="00FA7776"/>
    <w:rsid w:val="00FA7BE4"/>
    <w:rsid w:val="00FA7D60"/>
    <w:rsid w:val="00FA7DB9"/>
    <w:rsid w:val="00FA7DCE"/>
    <w:rsid w:val="00FA7E58"/>
    <w:rsid w:val="00FB00C1"/>
    <w:rsid w:val="00FB0978"/>
    <w:rsid w:val="00FB0A3D"/>
    <w:rsid w:val="00FB0A93"/>
    <w:rsid w:val="00FB0BF3"/>
    <w:rsid w:val="00FB0E1F"/>
    <w:rsid w:val="00FB1086"/>
    <w:rsid w:val="00FB1365"/>
    <w:rsid w:val="00FB13B8"/>
    <w:rsid w:val="00FB1617"/>
    <w:rsid w:val="00FB16DC"/>
    <w:rsid w:val="00FB16FE"/>
    <w:rsid w:val="00FB18F3"/>
    <w:rsid w:val="00FB1B6F"/>
    <w:rsid w:val="00FB1D16"/>
    <w:rsid w:val="00FB1EE9"/>
    <w:rsid w:val="00FB2088"/>
    <w:rsid w:val="00FB286B"/>
    <w:rsid w:val="00FB3334"/>
    <w:rsid w:val="00FB37C7"/>
    <w:rsid w:val="00FB3806"/>
    <w:rsid w:val="00FB3B3C"/>
    <w:rsid w:val="00FB3B54"/>
    <w:rsid w:val="00FB3B6F"/>
    <w:rsid w:val="00FB4356"/>
    <w:rsid w:val="00FB437D"/>
    <w:rsid w:val="00FB459C"/>
    <w:rsid w:val="00FB4A5E"/>
    <w:rsid w:val="00FB4D84"/>
    <w:rsid w:val="00FB57E6"/>
    <w:rsid w:val="00FB5A87"/>
    <w:rsid w:val="00FB5C6B"/>
    <w:rsid w:val="00FB61D8"/>
    <w:rsid w:val="00FB6386"/>
    <w:rsid w:val="00FB686F"/>
    <w:rsid w:val="00FB6AED"/>
    <w:rsid w:val="00FB70AB"/>
    <w:rsid w:val="00FB73BD"/>
    <w:rsid w:val="00FB74F2"/>
    <w:rsid w:val="00FB7F50"/>
    <w:rsid w:val="00FB7F83"/>
    <w:rsid w:val="00FC009F"/>
    <w:rsid w:val="00FC0319"/>
    <w:rsid w:val="00FC04DB"/>
    <w:rsid w:val="00FC0C0B"/>
    <w:rsid w:val="00FC121A"/>
    <w:rsid w:val="00FC181C"/>
    <w:rsid w:val="00FC1CF0"/>
    <w:rsid w:val="00FC1D0D"/>
    <w:rsid w:val="00FC21CD"/>
    <w:rsid w:val="00FC22F7"/>
    <w:rsid w:val="00FC2569"/>
    <w:rsid w:val="00FC2646"/>
    <w:rsid w:val="00FC28C6"/>
    <w:rsid w:val="00FC29D3"/>
    <w:rsid w:val="00FC2A73"/>
    <w:rsid w:val="00FC386C"/>
    <w:rsid w:val="00FC3BA5"/>
    <w:rsid w:val="00FC3C01"/>
    <w:rsid w:val="00FC3D31"/>
    <w:rsid w:val="00FC3FBC"/>
    <w:rsid w:val="00FC4814"/>
    <w:rsid w:val="00FC4D53"/>
    <w:rsid w:val="00FC4E9C"/>
    <w:rsid w:val="00FC4F4B"/>
    <w:rsid w:val="00FC507E"/>
    <w:rsid w:val="00FC55A9"/>
    <w:rsid w:val="00FC55BA"/>
    <w:rsid w:val="00FC5778"/>
    <w:rsid w:val="00FC592A"/>
    <w:rsid w:val="00FC5B16"/>
    <w:rsid w:val="00FC5D65"/>
    <w:rsid w:val="00FC62B1"/>
    <w:rsid w:val="00FC6878"/>
    <w:rsid w:val="00FC6C64"/>
    <w:rsid w:val="00FC790C"/>
    <w:rsid w:val="00FD10E6"/>
    <w:rsid w:val="00FD13DE"/>
    <w:rsid w:val="00FD15BB"/>
    <w:rsid w:val="00FD19B3"/>
    <w:rsid w:val="00FD1D75"/>
    <w:rsid w:val="00FD205F"/>
    <w:rsid w:val="00FD21C9"/>
    <w:rsid w:val="00FD2523"/>
    <w:rsid w:val="00FD2CE7"/>
    <w:rsid w:val="00FD2D06"/>
    <w:rsid w:val="00FD31B2"/>
    <w:rsid w:val="00FD32A7"/>
    <w:rsid w:val="00FD34FC"/>
    <w:rsid w:val="00FD35F2"/>
    <w:rsid w:val="00FD36A6"/>
    <w:rsid w:val="00FD3BBA"/>
    <w:rsid w:val="00FD3DC2"/>
    <w:rsid w:val="00FD3E38"/>
    <w:rsid w:val="00FD4060"/>
    <w:rsid w:val="00FD421E"/>
    <w:rsid w:val="00FD4387"/>
    <w:rsid w:val="00FD5244"/>
    <w:rsid w:val="00FD5493"/>
    <w:rsid w:val="00FD560C"/>
    <w:rsid w:val="00FD5775"/>
    <w:rsid w:val="00FD59B4"/>
    <w:rsid w:val="00FD5B12"/>
    <w:rsid w:val="00FD5BE5"/>
    <w:rsid w:val="00FD60B4"/>
    <w:rsid w:val="00FD6655"/>
    <w:rsid w:val="00FD6A36"/>
    <w:rsid w:val="00FD6ABA"/>
    <w:rsid w:val="00FD72F2"/>
    <w:rsid w:val="00FD736E"/>
    <w:rsid w:val="00FD76B9"/>
    <w:rsid w:val="00FE0080"/>
    <w:rsid w:val="00FE0429"/>
    <w:rsid w:val="00FE08CA"/>
    <w:rsid w:val="00FE0B90"/>
    <w:rsid w:val="00FE1386"/>
    <w:rsid w:val="00FE16C9"/>
    <w:rsid w:val="00FE16DA"/>
    <w:rsid w:val="00FE1935"/>
    <w:rsid w:val="00FE1A31"/>
    <w:rsid w:val="00FE1A42"/>
    <w:rsid w:val="00FE1DB2"/>
    <w:rsid w:val="00FE1E32"/>
    <w:rsid w:val="00FE22AD"/>
    <w:rsid w:val="00FE22D2"/>
    <w:rsid w:val="00FE2590"/>
    <w:rsid w:val="00FE276C"/>
    <w:rsid w:val="00FE27D1"/>
    <w:rsid w:val="00FE2AF6"/>
    <w:rsid w:val="00FE2E87"/>
    <w:rsid w:val="00FE2EFB"/>
    <w:rsid w:val="00FE312F"/>
    <w:rsid w:val="00FE3394"/>
    <w:rsid w:val="00FE3671"/>
    <w:rsid w:val="00FE3A9C"/>
    <w:rsid w:val="00FE4005"/>
    <w:rsid w:val="00FE43E8"/>
    <w:rsid w:val="00FE4A1F"/>
    <w:rsid w:val="00FE4FF8"/>
    <w:rsid w:val="00FE54F8"/>
    <w:rsid w:val="00FE578A"/>
    <w:rsid w:val="00FE5B49"/>
    <w:rsid w:val="00FE6B41"/>
    <w:rsid w:val="00FE6D65"/>
    <w:rsid w:val="00FE6E00"/>
    <w:rsid w:val="00FE73C0"/>
    <w:rsid w:val="00FE7AC2"/>
    <w:rsid w:val="00FE7DF1"/>
    <w:rsid w:val="00FE7ECF"/>
    <w:rsid w:val="00FF0077"/>
    <w:rsid w:val="00FF1103"/>
    <w:rsid w:val="00FF1639"/>
    <w:rsid w:val="00FF1B89"/>
    <w:rsid w:val="00FF1CD5"/>
    <w:rsid w:val="00FF1D05"/>
    <w:rsid w:val="00FF1EDC"/>
    <w:rsid w:val="00FF1FA0"/>
    <w:rsid w:val="00FF24E0"/>
    <w:rsid w:val="00FF26B1"/>
    <w:rsid w:val="00FF2846"/>
    <w:rsid w:val="00FF28B3"/>
    <w:rsid w:val="00FF2930"/>
    <w:rsid w:val="00FF3980"/>
    <w:rsid w:val="00FF39F7"/>
    <w:rsid w:val="00FF45D6"/>
    <w:rsid w:val="00FF4735"/>
    <w:rsid w:val="00FF4A71"/>
    <w:rsid w:val="00FF4C2D"/>
    <w:rsid w:val="00FF4E3C"/>
    <w:rsid w:val="00FF4EBA"/>
    <w:rsid w:val="00FF50BC"/>
    <w:rsid w:val="00FF526F"/>
    <w:rsid w:val="00FF52E7"/>
    <w:rsid w:val="00FF5AEA"/>
    <w:rsid w:val="00FF5B39"/>
    <w:rsid w:val="00FF5F2F"/>
    <w:rsid w:val="00FF6031"/>
    <w:rsid w:val="00FF65AF"/>
    <w:rsid w:val="00FF6655"/>
    <w:rsid w:val="00FF66D5"/>
    <w:rsid w:val="00FF67EC"/>
    <w:rsid w:val="00FF68CF"/>
    <w:rsid w:val="00FF769D"/>
    <w:rsid w:val="06822E55"/>
    <w:rsid w:val="0F4483CE"/>
    <w:rsid w:val="48DD93F9"/>
    <w:rsid w:val="562FA564"/>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7CC30367"/>
  <w15:docId w15:val="{D6AA0C31-DCDD-43AE-BD9A-C601C9FFDCB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en-GB" w:eastAsia="zh-CN" w:bidi="ar-SA"/>
      </w:rPr>
    </w:rPrDefault>
    <w:pPrDefault/>
  </w:docDefaults>
  <w:latentStyles w:defLockedState="0" w:defUIPriority="99" w:defSemiHidden="0" w:defUnhideWhenUsed="0" w:defQFormat="0" w:count="376">
    <w:lsdException w:name="Normal" w:locked="1" w:uiPriority="0" w:qFormat="1"/>
    <w:lsdException w:name="heading 1" w:locked="1" w:qFormat="1"/>
    <w:lsdException w:name="heading 2" w:locked="1" w:qFormat="1"/>
    <w:lsdException w:name="heading 3" w:locked="1" w:qFormat="1"/>
    <w:lsdException w:name="heading 4" w:locked="1" w:qFormat="1"/>
    <w:lsdException w:name="heading 5" w:locked="1" w:qFormat="1"/>
    <w:lsdException w:name="heading 6" w:locked="1" w:qFormat="1"/>
    <w:lsdException w:name="heading 7" w:locked="1" w:qFormat="1"/>
    <w:lsdException w:name="heading 8" w:locked="1" w:qFormat="1"/>
    <w:lsdException w:name="heading 9" w:locked="1"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locked="1" w:semiHidden="1" w:uiPriority="39" w:unhideWhenUsed="1"/>
    <w:lsdException w:name="toc 2" w:locked="1" w:semiHidden="1" w:uiPriority="39" w:unhideWhenUsed="1"/>
    <w:lsdException w:name="toc 3" w:locked="1" w:semiHidden="1" w:uiPriority="39" w:unhideWhenUsed="1"/>
    <w:lsdException w:name="toc 4" w:locked="1" w:semiHidden="1" w:uiPriority="39" w:unhideWhenUsed="1"/>
    <w:lsdException w:name="toc 5" w:locked="1" w:semiHidden="1" w:uiPriority="39" w:unhideWhenUsed="1"/>
    <w:lsdException w:name="toc 6" w:locked="1" w:semiHidden="1" w:uiPriority="39" w:unhideWhenUsed="1"/>
    <w:lsdException w:name="toc 7" w:locked="1" w:semiHidden="1" w:uiPriority="39" w:unhideWhenUsed="1"/>
    <w:lsdException w:name="toc 8" w:locked="1" w:semiHidden="1" w:uiPriority="39" w:unhideWhenUsed="1"/>
    <w:lsdException w:name="toc 9" w:locked="1" w:semiHidden="1" w:uiPriority="39" w:unhideWhenUsed="1"/>
    <w:lsdException w:name="Normal Indent" w:locked="1" w:semiHidden="1" w:unhideWhenUsed="1"/>
    <w:lsdException w:name="footnote text" w:locked="1" w:semiHidden="1" w:unhideWhenUsed="1"/>
    <w:lsdException w:name="annotation text" w:locked="1" w:semiHidden="1" w:unhideWhenUsed="1" w:qFormat="1"/>
    <w:lsdException w:name="header" w:locked="1" w:semiHidden="1" w:uiPriority="0" w:unhideWhenUsed="1"/>
    <w:lsdException w:name="footer" w:locked="1" w:semiHidden="1" w:unhideWhenUsed="1"/>
    <w:lsdException w:name="index heading" w:locked="1" w:semiHidden="1" w:unhideWhenUsed="1"/>
    <w:lsdException w:name="caption" w:locked="1" w:uiPriority="0" w:qFormat="1"/>
    <w:lsdException w:name="table of figures" w:locked="1" w:semiHidden="1" w:unhideWhenUsed="1"/>
    <w:lsdException w:name="envelope address" w:locked="1" w:semiHidden="1" w:unhideWhenUsed="1"/>
    <w:lsdException w:name="envelope return" w:locked="1" w:semiHidden="1" w:unhideWhenUsed="1"/>
    <w:lsdException w:name="footnote reference" w:locked="1" w:semiHidden="1" w:unhideWhenUsed="1"/>
    <w:lsdException w:name="annotation reference" w:locked="1" w:semiHidden="1" w:uiPriority="0" w:unhideWhenUsed="1" w:qFormat="1"/>
    <w:lsdException w:name="line number" w:locked="1" w:semiHidden="1" w:unhideWhenUsed="1"/>
    <w:lsdException w:name="page number" w:locked="1" w:semiHidden="1" w:unhideWhenUsed="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locked="1" w:semiHidden="1" w:unhideWhenUsed="1"/>
    <w:lsdException w:name="List Bullet" w:locked="1" w:semiHidden="1" w:unhideWhenUsed="1"/>
    <w:lsdException w:name="List Number" w:locked="1" w:semiHidden="1" w:unhideWhenUsed="1"/>
    <w:lsdException w:name="List 2" w:locked="1" w:semiHidden="1" w:unhideWhenUsed="1"/>
    <w:lsdException w:name="List 3" w:locked="1" w:semiHidden="1" w:unhideWhenUsed="1"/>
    <w:lsdException w:name="List 4" w:locked="1" w:semiHidden="1" w:unhideWhenUsed="1"/>
    <w:lsdException w:name="List 5" w:locked="1" w:semiHidden="1" w:unhideWhenUsed="1"/>
    <w:lsdException w:name="List Bullet 2" w:locked="1"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locked="1" w:uiPriority="10" w:qFormat="1"/>
    <w:lsdException w:name="Closing" w:locked="1" w:semiHidden="1" w:unhideWhenUsed="1"/>
    <w:lsdException w:name="Signature" w:locked="1" w:semiHidden="1" w:unhideWhenUsed="1"/>
    <w:lsdException w:name="Default Paragraph Font" w:locked="1" w:semiHidden="1" w:uiPriority="1" w:unhideWhenUsed="1"/>
    <w:lsdException w:name="Body Text" w:locked="1" w:semiHidden="1" w:unhideWhenUsed="1"/>
    <w:lsdException w:name="Body Text Indent" w:locked="1" w:semiHidden="1"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locked="1" w:uiPriority="11" w:qFormat="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nhideWhenUsed="1"/>
    <w:lsdException w:name="Body Text 3" w:locked="1" w:semiHidden="1" w:unhideWhenUsed="1"/>
    <w:lsdException w:name="Body Text Indent 2" w:locked="1" w:semiHidden="1" w:unhideWhenUsed="1"/>
    <w:lsdException w:name="Body Text Indent 3" w:locked="1" w:semiHidden="1" w:unhideWhenUsed="1"/>
    <w:lsdException w:name="Block Text" w:locked="1" w:semiHidden="1" w:unhideWhenUsed="1"/>
    <w:lsdException w:name="Hyperlink" w:locked="1" w:semiHidden="1" w:unhideWhenUsed="1"/>
    <w:lsdException w:name="FollowedHyperlink" w:locked="1" w:semiHidden="1" w:unhideWhenUsed="1"/>
    <w:lsdException w:name="Strong" w:locked="1" w:uiPriority="22" w:qFormat="1"/>
    <w:lsdException w:name="Emphasis" w:locked="1" w:uiPriority="20" w:qFormat="1"/>
    <w:lsdException w:name="Document Map" w:locked="1" w:semiHidden="1" w:unhideWhenUsed="1"/>
    <w:lsdException w:name="Plain Text" w:locked="1" w:semiHidden="1" w:unhideWhenUsed="1"/>
    <w:lsdException w:name="E-mail Signature" w:locked="1" w:semiHidden="1" w:unhideWhenUsed="1"/>
    <w:lsdException w:name="HTML Top of Form" w:locked="1" w:semiHidden="1" w:unhideWhenUsed="1"/>
    <w:lsdException w:name="HTML Bottom of Form" w:locked="1" w:semiHidden="1" w:unhideWhenUsed="1"/>
    <w:lsdException w:name="Normal (Web)" w:locked="1" w:semiHidden="1" w:unhideWhenUsed="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locked="1" w:semiHidden="1" w:unhideWhenUsed="1"/>
    <w:lsdException w:name="annotation subject" w:locked="1" w:semiHidden="1" w:unhideWhenUsed="1"/>
    <w:lsdException w:name="No List" w:locked="1" w:semiHidden="1" w:unhideWhenUsed="1"/>
    <w:lsdException w:name="Outline List 1" w:locked="1" w:semiHidden="1" w:unhideWhenUsed="1"/>
    <w:lsdException w:name="Outline List 2" w:locked="1" w:semiHidden="1"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locked="1" w:semiHidden="1" w:unhideWhenUsed="1"/>
    <w:lsdException w:name="Table Grid" w:locked="1" w:uiPriority="39" w:qFormat="1"/>
    <w:lsdException w:name="Table Theme" w:locked="1"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11335"/>
    <w:rPr>
      <w:rFonts w:ascii="Times New Roman" w:eastAsia="Times New Roman" w:hAnsi="Times New Roman"/>
      <w:sz w:val="24"/>
      <w:szCs w:val="24"/>
      <w:lang w:val="en-US"/>
    </w:rPr>
  </w:style>
  <w:style w:type="paragraph" w:styleId="Heading1">
    <w:name w:val="heading 1"/>
    <w:aliases w:val="H1,Memo Heading 1,h1,NMP Heading 1,app heading 1,l1,h11,h12,h13,h14,h15,h16,h17,h111,h121,h131,h141,h151,h161,h18,h112,h122,h132,h142,h152,h162,h19,h113,h123,h133,h143,h153,h163,1,Section of paper,Heading 1_a"/>
    <w:basedOn w:val="Normal"/>
    <w:next w:val="Normal"/>
    <w:link w:val="Heading1Char"/>
    <w:uiPriority w:val="99"/>
    <w:qFormat/>
    <w:rsid w:val="00D04AFA"/>
    <w:pPr>
      <w:keepNext/>
      <w:keepLines/>
      <w:numPr>
        <w:numId w:val="3"/>
      </w:numPr>
      <w:pBdr>
        <w:top w:val="single" w:sz="12" w:space="3" w:color="auto"/>
      </w:pBdr>
      <w:spacing w:before="240"/>
      <w:outlineLvl w:val="0"/>
    </w:pPr>
    <w:rPr>
      <w:rFonts w:ascii="Arial" w:hAnsi="Arial"/>
      <w:sz w:val="36"/>
    </w:rPr>
  </w:style>
  <w:style w:type="paragraph" w:styleId="Heading2">
    <w:name w:val="heading 2"/>
    <w:aliases w:val="Head2A,2,H2,h2,DO NOT USE_h2,h21,UNDERRUBRIK 1-2"/>
    <w:basedOn w:val="Heading1"/>
    <w:next w:val="Normal"/>
    <w:link w:val="Heading2Char"/>
    <w:uiPriority w:val="99"/>
    <w:qFormat/>
    <w:rsid w:val="00D04AFA"/>
    <w:pPr>
      <w:numPr>
        <w:ilvl w:val="1"/>
      </w:numPr>
      <w:pBdr>
        <w:top w:val="none" w:sz="0" w:space="0" w:color="auto"/>
      </w:pBdr>
      <w:spacing w:before="180"/>
      <w:outlineLvl w:val="1"/>
    </w:pPr>
    <w:rPr>
      <w:sz w:val="32"/>
    </w:rPr>
  </w:style>
  <w:style w:type="paragraph" w:styleId="Heading3">
    <w:name w:val="heading 3"/>
    <w:aliases w:val="Underrubrik2,H3,Memo Heading 3,h3,no break,Heading 3 Char,Heading 3 Char1 Char,Heading 3 Char Char Char,Heading 3 Char1 Char Char Char,Heading 3 Char Char Char Char Char,Heading 3 Char Char1 Char,Heading 3 Char2 Char,0H"/>
    <w:basedOn w:val="Heading2"/>
    <w:next w:val="Normal"/>
    <w:link w:val="Heading3Char1"/>
    <w:uiPriority w:val="99"/>
    <w:qFormat/>
    <w:rsid w:val="00D04AFA"/>
    <w:pPr>
      <w:numPr>
        <w:ilvl w:val="2"/>
      </w:numPr>
      <w:tabs>
        <w:tab w:val="clear" w:pos="1350"/>
        <w:tab w:val="num" w:pos="643"/>
        <w:tab w:val="num" w:pos="720"/>
      </w:tabs>
      <w:spacing w:before="120"/>
      <w:ind w:left="720"/>
      <w:outlineLvl w:val="2"/>
    </w:pPr>
    <w:rPr>
      <w:sz w:val="28"/>
    </w:rPr>
  </w:style>
  <w:style w:type="paragraph" w:styleId="Heading4">
    <w:name w:val="heading 4"/>
    <w:aliases w:val="h4,H4,H41,h41,H42,h42,H43,h43,H411,h411,H421,h421,H44,h44,H412,h412,H422,h422,H431,h431,H45,h45,H413,h413,H423,h423,H432,h432,H46,h46,H47,h47,Memo Heading 4,Memo Heading 5,4H,Heading,4,Memo,5"/>
    <w:basedOn w:val="Heading3"/>
    <w:next w:val="Normal"/>
    <w:link w:val="Heading4Char"/>
    <w:uiPriority w:val="99"/>
    <w:qFormat/>
    <w:rsid w:val="00D04AFA"/>
    <w:pPr>
      <w:numPr>
        <w:ilvl w:val="3"/>
      </w:numPr>
      <w:tabs>
        <w:tab w:val="num" w:pos="643"/>
        <w:tab w:val="num" w:pos="720"/>
      </w:tabs>
      <w:outlineLvl w:val="3"/>
    </w:pPr>
    <w:rPr>
      <w:sz w:val="24"/>
    </w:rPr>
  </w:style>
  <w:style w:type="paragraph" w:styleId="Heading5">
    <w:name w:val="heading 5"/>
    <w:aliases w:val="h5,Heading5"/>
    <w:basedOn w:val="Heading4"/>
    <w:next w:val="Normal"/>
    <w:link w:val="Heading5Char"/>
    <w:uiPriority w:val="99"/>
    <w:qFormat/>
    <w:rsid w:val="00D04AFA"/>
    <w:pPr>
      <w:numPr>
        <w:ilvl w:val="4"/>
      </w:numPr>
      <w:tabs>
        <w:tab w:val="num" w:pos="643"/>
        <w:tab w:val="num" w:pos="720"/>
      </w:tabs>
      <w:outlineLvl w:val="4"/>
    </w:pPr>
    <w:rPr>
      <w:sz w:val="20"/>
    </w:rPr>
  </w:style>
  <w:style w:type="paragraph" w:styleId="Heading6">
    <w:name w:val="heading 6"/>
    <w:basedOn w:val="H6"/>
    <w:next w:val="Normal"/>
    <w:link w:val="Heading6Char"/>
    <w:uiPriority w:val="99"/>
    <w:qFormat/>
    <w:rsid w:val="00D04AFA"/>
    <w:pPr>
      <w:numPr>
        <w:ilvl w:val="5"/>
      </w:numPr>
      <w:tabs>
        <w:tab w:val="num" w:pos="643"/>
        <w:tab w:val="num" w:pos="720"/>
      </w:tabs>
      <w:outlineLvl w:val="5"/>
    </w:pPr>
  </w:style>
  <w:style w:type="paragraph" w:styleId="Heading7">
    <w:name w:val="heading 7"/>
    <w:basedOn w:val="H6"/>
    <w:next w:val="Normal"/>
    <w:link w:val="Heading7Char"/>
    <w:uiPriority w:val="99"/>
    <w:qFormat/>
    <w:rsid w:val="00D04AFA"/>
    <w:pPr>
      <w:numPr>
        <w:ilvl w:val="6"/>
      </w:numPr>
      <w:tabs>
        <w:tab w:val="num" w:pos="643"/>
        <w:tab w:val="num" w:pos="720"/>
      </w:tabs>
      <w:outlineLvl w:val="6"/>
    </w:pPr>
  </w:style>
  <w:style w:type="paragraph" w:styleId="Heading8">
    <w:name w:val="heading 8"/>
    <w:basedOn w:val="Heading1"/>
    <w:next w:val="Normal"/>
    <w:link w:val="Heading8Char"/>
    <w:uiPriority w:val="99"/>
    <w:qFormat/>
    <w:rsid w:val="00D04AFA"/>
    <w:pPr>
      <w:numPr>
        <w:ilvl w:val="7"/>
      </w:numPr>
      <w:tabs>
        <w:tab w:val="num" w:pos="643"/>
      </w:tabs>
      <w:outlineLvl w:val="7"/>
    </w:pPr>
  </w:style>
  <w:style w:type="paragraph" w:styleId="Heading9">
    <w:name w:val="heading 9"/>
    <w:basedOn w:val="Heading8"/>
    <w:next w:val="Normal"/>
    <w:link w:val="Heading9Char"/>
    <w:uiPriority w:val="99"/>
    <w:qFormat/>
    <w:rsid w:val="00D04AFA"/>
    <w:pPr>
      <w:numPr>
        <w:ilvl w:val="8"/>
      </w:numPr>
      <w:tabs>
        <w:tab w:val="num" w:pos="643"/>
        <w:tab w:val="num" w:pos="1440"/>
      </w:tabs>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Memo Heading 1 Char,h1 Char,NMP Heading 1 Char,app heading 1 Char,l1 Char,h11 Char,h12 Char,h13 Char,h14 Char,h15 Char,h16 Char,h17 Char,h111 Char,h121 Char,h131 Char,h141 Char,h151 Char,h161 Char,h18 Char,h112 Char,h122 Char"/>
    <w:link w:val="Heading1"/>
    <w:uiPriority w:val="99"/>
    <w:locked/>
    <w:rsid w:val="005E1CEA"/>
    <w:rPr>
      <w:rFonts w:ascii="Arial" w:eastAsia="Times New Roman" w:hAnsi="Arial"/>
      <w:sz w:val="36"/>
      <w:szCs w:val="24"/>
      <w:lang w:val="en-US"/>
    </w:rPr>
  </w:style>
  <w:style w:type="character" w:customStyle="1" w:styleId="Heading2Char">
    <w:name w:val="Heading 2 Char"/>
    <w:aliases w:val="Head2A Char,2 Char,H2 Char,h2 Char,DO NOT USE_h2 Char,h21 Char,UNDERRUBRIK 1-2 Char"/>
    <w:link w:val="Heading2"/>
    <w:uiPriority w:val="99"/>
    <w:locked/>
    <w:rsid w:val="005E1CEA"/>
    <w:rPr>
      <w:rFonts w:ascii="Arial" w:eastAsia="Times New Roman" w:hAnsi="Arial"/>
      <w:sz w:val="32"/>
      <w:szCs w:val="24"/>
      <w:lang w:val="en-US"/>
    </w:rPr>
  </w:style>
  <w:style w:type="character" w:customStyle="1" w:styleId="Heading3Char1">
    <w:name w:val="Heading 3 Char1"/>
    <w:aliases w:val="Underrubrik2 Char,H3 Char,Memo Heading 3 Char,h3 Char,no break Char,Heading 3 Char Char,Heading 3 Char1 Char Char,Heading 3 Char Char Char Char,Heading 3 Char1 Char Char Char Char,Heading 3 Char Char Char Char Char Char,0H Char"/>
    <w:link w:val="Heading3"/>
    <w:uiPriority w:val="99"/>
    <w:locked/>
    <w:rsid w:val="005E1CEA"/>
    <w:rPr>
      <w:rFonts w:ascii="Arial" w:eastAsia="Times New Roman" w:hAnsi="Arial"/>
      <w:sz w:val="28"/>
      <w:szCs w:val="24"/>
      <w:lang w:val="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uiPriority w:val="99"/>
    <w:locked/>
    <w:rsid w:val="005E1CEA"/>
    <w:rPr>
      <w:rFonts w:ascii="Arial" w:eastAsia="Times New Roman" w:hAnsi="Arial"/>
      <w:sz w:val="24"/>
      <w:szCs w:val="24"/>
      <w:lang w:val="en-US"/>
    </w:rPr>
  </w:style>
  <w:style w:type="character" w:customStyle="1" w:styleId="Heading5Char">
    <w:name w:val="Heading 5 Char"/>
    <w:aliases w:val="h5 Char,Heading5 Char"/>
    <w:link w:val="Heading5"/>
    <w:uiPriority w:val="99"/>
    <w:locked/>
    <w:rsid w:val="005E1CEA"/>
    <w:rPr>
      <w:rFonts w:ascii="Arial" w:eastAsia="Times New Roman" w:hAnsi="Arial"/>
      <w:szCs w:val="24"/>
      <w:lang w:val="en-US"/>
    </w:rPr>
  </w:style>
  <w:style w:type="character" w:customStyle="1" w:styleId="Heading6Char">
    <w:name w:val="Heading 6 Char"/>
    <w:link w:val="Heading6"/>
    <w:uiPriority w:val="99"/>
    <w:locked/>
    <w:rsid w:val="005E1CEA"/>
    <w:rPr>
      <w:rFonts w:ascii="Arial" w:eastAsia="Times New Roman" w:hAnsi="Arial"/>
      <w:szCs w:val="24"/>
      <w:lang w:val="en-US"/>
    </w:rPr>
  </w:style>
  <w:style w:type="character" w:customStyle="1" w:styleId="Heading7Char">
    <w:name w:val="Heading 7 Char"/>
    <w:link w:val="Heading7"/>
    <w:uiPriority w:val="99"/>
    <w:locked/>
    <w:rsid w:val="005E1CEA"/>
    <w:rPr>
      <w:rFonts w:ascii="Arial" w:eastAsia="Times New Roman" w:hAnsi="Arial"/>
      <w:szCs w:val="24"/>
      <w:lang w:val="en-US"/>
    </w:rPr>
  </w:style>
  <w:style w:type="character" w:customStyle="1" w:styleId="Heading8Char">
    <w:name w:val="Heading 8 Char"/>
    <w:link w:val="Heading8"/>
    <w:uiPriority w:val="99"/>
    <w:locked/>
    <w:rsid w:val="005E1CEA"/>
    <w:rPr>
      <w:rFonts w:ascii="Arial" w:eastAsia="Times New Roman" w:hAnsi="Arial"/>
      <w:sz w:val="36"/>
      <w:szCs w:val="24"/>
      <w:lang w:val="en-US"/>
    </w:rPr>
  </w:style>
  <w:style w:type="character" w:customStyle="1" w:styleId="Heading9Char">
    <w:name w:val="Heading 9 Char"/>
    <w:link w:val="Heading9"/>
    <w:uiPriority w:val="99"/>
    <w:locked/>
    <w:rsid w:val="005E1CEA"/>
    <w:rPr>
      <w:rFonts w:ascii="Arial" w:eastAsia="Times New Roman" w:hAnsi="Arial"/>
      <w:sz w:val="36"/>
      <w:szCs w:val="24"/>
      <w:lang w:val="en-US"/>
    </w:rPr>
  </w:style>
  <w:style w:type="paragraph" w:customStyle="1" w:styleId="H6">
    <w:name w:val="H6"/>
    <w:basedOn w:val="Heading5"/>
    <w:next w:val="Normal"/>
    <w:rsid w:val="00D04AFA"/>
    <w:pPr>
      <w:ind w:left="1985" w:hanging="1985"/>
      <w:outlineLvl w:val="9"/>
    </w:pPr>
  </w:style>
  <w:style w:type="paragraph" w:styleId="TOC8">
    <w:name w:val="toc 8"/>
    <w:basedOn w:val="TOC1"/>
    <w:uiPriority w:val="99"/>
    <w:semiHidden/>
    <w:rsid w:val="00D04AFA"/>
    <w:pPr>
      <w:spacing w:before="180"/>
      <w:ind w:left="2693" w:hanging="2693"/>
    </w:pPr>
    <w:rPr>
      <w:b/>
    </w:rPr>
  </w:style>
  <w:style w:type="paragraph" w:styleId="TOC1">
    <w:name w:val="toc 1"/>
    <w:basedOn w:val="Normal"/>
    <w:uiPriority w:val="99"/>
    <w:semiHidden/>
    <w:rsid w:val="00D04AFA"/>
    <w:pPr>
      <w:keepNext/>
      <w:keepLines/>
      <w:widowControl w:val="0"/>
      <w:tabs>
        <w:tab w:val="right" w:leader="dot" w:pos="9639"/>
      </w:tabs>
      <w:spacing w:before="120"/>
      <w:ind w:left="567" w:right="425" w:hanging="567"/>
    </w:pPr>
    <w:rPr>
      <w:noProof/>
      <w:sz w:val="22"/>
    </w:rPr>
  </w:style>
  <w:style w:type="paragraph" w:customStyle="1" w:styleId="ZT">
    <w:name w:val="ZT"/>
    <w:rsid w:val="00D04AFA"/>
    <w:pPr>
      <w:framePr w:wrap="notBeside" w:hAnchor="margin" w:yAlign="center"/>
      <w:widowControl w:val="0"/>
      <w:spacing w:line="240" w:lineRule="atLeast"/>
      <w:jc w:val="right"/>
    </w:pPr>
    <w:rPr>
      <w:rFonts w:ascii="Arial" w:hAnsi="Arial"/>
      <w:b/>
      <w:sz w:val="34"/>
      <w:lang w:eastAsia="en-US"/>
    </w:rPr>
  </w:style>
  <w:style w:type="paragraph" w:styleId="TOC5">
    <w:name w:val="toc 5"/>
    <w:basedOn w:val="TOC4"/>
    <w:uiPriority w:val="99"/>
    <w:semiHidden/>
    <w:rsid w:val="00D04AFA"/>
    <w:pPr>
      <w:ind w:left="1701" w:hanging="1701"/>
    </w:pPr>
  </w:style>
  <w:style w:type="paragraph" w:styleId="TOC4">
    <w:name w:val="toc 4"/>
    <w:basedOn w:val="TOC3"/>
    <w:uiPriority w:val="99"/>
    <w:semiHidden/>
    <w:rsid w:val="00D04AFA"/>
    <w:pPr>
      <w:ind w:left="1418" w:hanging="1418"/>
    </w:pPr>
  </w:style>
  <w:style w:type="paragraph" w:styleId="TOC3">
    <w:name w:val="toc 3"/>
    <w:basedOn w:val="TOC2"/>
    <w:uiPriority w:val="99"/>
    <w:semiHidden/>
    <w:rsid w:val="00D04AFA"/>
    <w:pPr>
      <w:ind w:left="1134" w:hanging="1134"/>
    </w:pPr>
  </w:style>
  <w:style w:type="paragraph" w:styleId="TOC2">
    <w:name w:val="toc 2"/>
    <w:basedOn w:val="TOC1"/>
    <w:uiPriority w:val="99"/>
    <w:semiHidden/>
    <w:rsid w:val="00D04AFA"/>
    <w:pPr>
      <w:keepNext w:val="0"/>
      <w:spacing w:before="0"/>
      <w:ind w:left="851" w:hanging="851"/>
    </w:pPr>
    <w:rPr>
      <w:sz w:val="20"/>
    </w:rPr>
  </w:style>
  <w:style w:type="paragraph" w:styleId="Index2">
    <w:name w:val="index 2"/>
    <w:basedOn w:val="Index1"/>
    <w:uiPriority w:val="99"/>
    <w:semiHidden/>
    <w:rsid w:val="00D04AFA"/>
    <w:pPr>
      <w:ind w:left="284"/>
    </w:pPr>
  </w:style>
  <w:style w:type="paragraph" w:styleId="Index1">
    <w:name w:val="index 1"/>
    <w:basedOn w:val="Normal"/>
    <w:uiPriority w:val="99"/>
    <w:semiHidden/>
    <w:rsid w:val="00D04AFA"/>
    <w:pPr>
      <w:keepLines/>
    </w:pPr>
  </w:style>
  <w:style w:type="paragraph" w:customStyle="1" w:styleId="ZH">
    <w:name w:val="ZH"/>
    <w:uiPriority w:val="99"/>
    <w:rsid w:val="00D04AFA"/>
    <w:pPr>
      <w:framePr w:wrap="notBeside" w:vAnchor="page" w:hAnchor="margin" w:xAlign="center" w:y="6805"/>
      <w:widowControl w:val="0"/>
    </w:pPr>
    <w:rPr>
      <w:rFonts w:ascii="Arial" w:hAnsi="Arial"/>
      <w:noProof/>
      <w:lang w:eastAsia="en-US"/>
    </w:rPr>
  </w:style>
  <w:style w:type="paragraph" w:customStyle="1" w:styleId="TT">
    <w:name w:val="TT"/>
    <w:basedOn w:val="Heading1"/>
    <w:next w:val="Normal"/>
    <w:uiPriority w:val="99"/>
    <w:rsid w:val="00D04AFA"/>
    <w:pPr>
      <w:outlineLvl w:val="9"/>
    </w:pPr>
  </w:style>
  <w:style w:type="paragraph" w:styleId="ListNumber2">
    <w:name w:val="List Number 2"/>
    <w:basedOn w:val="ListNumber"/>
    <w:uiPriority w:val="99"/>
    <w:rsid w:val="00D04AFA"/>
    <w:pPr>
      <w:ind w:left="851"/>
    </w:pPr>
  </w:style>
  <w:style w:type="paragraph" w:styleId="ListNumber">
    <w:name w:val="List Number"/>
    <w:basedOn w:val="List"/>
    <w:uiPriority w:val="99"/>
    <w:rsid w:val="00D04AFA"/>
  </w:style>
  <w:style w:type="paragraph" w:styleId="List">
    <w:name w:val="List"/>
    <w:basedOn w:val="Normal"/>
    <w:uiPriority w:val="99"/>
    <w:rsid w:val="00D04AFA"/>
    <w:pPr>
      <w:ind w:left="568" w:hanging="284"/>
    </w:pPr>
  </w:style>
  <w:style w:type="paragraph" w:styleId="Header">
    <w:name w:val="header"/>
    <w:aliases w:val="header odd,header odd1,header odd2,header odd3,header odd4,header odd5,header odd6,header1,header2,header3,header odd11,header odd21,header odd7,header4,header odd8,header odd9,header5,header odd12,header11,header21,header odd22,header31,header,h"/>
    <w:basedOn w:val="Normal"/>
    <w:link w:val="HeaderChar"/>
    <w:rsid w:val="00D04AFA"/>
    <w:pPr>
      <w:widowControl w:val="0"/>
    </w:pPr>
  </w:style>
  <w:style w:type="character" w:customStyle="1" w:styleId="HeaderChar">
    <w:name w:val="Header Char"/>
    <w:aliases w:val="header odd Char,header odd1 Char,header odd2 Char,header odd3 Char,header odd4 Char,header odd5 Char,header odd6 Char,header1 Char,header2 Char,header3 Char,header odd11 Char,header odd21 Char,header odd7 Char,header4 Char,header odd8 Char"/>
    <w:link w:val="Header"/>
    <w:locked/>
    <w:rsid w:val="005E1CEA"/>
    <w:rPr>
      <w:rFonts w:ascii="Times New Roman" w:hAnsi="Times New Roman" w:cs="Times New Roman"/>
      <w:sz w:val="20"/>
      <w:lang w:val="en-GB" w:eastAsia="en-US"/>
    </w:rPr>
  </w:style>
  <w:style w:type="character" w:styleId="FootnoteReference">
    <w:name w:val="footnote reference"/>
    <w:uiPriority w:val="99"/>
    <w:semiHidden/>
    <w:rsid w:val="00D04AFA"/>
    <w:rPr>
      <w:rFonts w:cs="Times New Roman"/>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uiPriority w:val="99"/>
    <w:semiHidden/>
    <w:rsid w:val="00D04AFA"/>
    <w:pPr>
      <w:keepLines/>
      <w:ind w:left="454" w:hanging="454"/>
    </w:p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uiPriority w:val="99"/>
    <w:semiHidden/>
    <w:locked/>
    <w:rsid w:val="005E1CEA"/>
    <w:rPr>
      <w:rFonts w:ascii="Times New Roman" w:hAnsi="Times New Roman" w:cs="Times New Roman"/>
      <w:sz w:val="20"/>
      <w:lang w:val="en-GB" w:eastAsia="en-US"/>
    </w:rPr>
  </w:style>
  <w:style w:type="paragraph" w:customStyle="1" w:styleId="TAH">
    <w:name w:val="TAH"/>
    <w:basedOn w:val="TAC"/>
    <w:link w:val="TAHCar"/>
    <w:qFormat/>
    <w:rsid w:val="00D04AFA"/>
    <w:rPr>
      <w:b/>
    </w:rPr>
  </w:style>
  <w:style w:type="paragraph" w:customStyle="1" w:styleId="TAC">
    <w:name w:val="TAC"/>
    <w:basedOn w:val="TAL"/>
    <w:link w:val="TACChar"/>
    <w:qFormat/>
    <w:rsid w:val="00D04AFA"/>
    <w:pPr>
      <w:jc w:val="center"/>
    </w:pPr>
  </w:style>
  <w:style w:type="paragraph" w:customStyle="1" w:styleId="TAL">
    <w:name w:val="TAL"/>
    <w:basedOn w:val="Normal"/>
    <w:link w:val="TALCar"/>
    <w:qFormat/>
    <w:rsid w:val="00D04AFA"/>
    <w:pPr>
      <w:keepNext/>
      <w:keepLines/>
    </w:pPr>
    <w:rPr>
      <w:rFonts w:ascii="Arial" w:hAnsi="Arial"/>
      <w:sz w:val="18"/>
    </w:rPr>
  </w:style>
  <w:style w:type="character" w:customStyle="1" w:styleId="TALCar">
    <w:name w:val="TAL Car"/>
    <w:link w:val="TAL"/>
    <w:qFormat/>
    <w:locked/>
    <w:rsid w:val="00E61B54"/>
    <w:rPr>
      <w:rFonts w:ascii="Arial" w:hAnsi="Arial"/>
      <w:sz w:val="18"/>
      <w:lang w:val="en-GB" w:eastAsia="en-US"/>
    </w:rPr>
  </w:style>
  <w:style w:type="character" w:customStyle="1" w:styleId="TACChar">
    <w:name w:val="TAC Char"/>
    <w:link w:val="TAC"/>
    <w:qFormat/>
    <w:locked/>
    <w:rsid w:val="00E61B54"/>
    <w:rPr>
      <w:rFonts w:ascii="Arial" w:hAnsi="Arial"/>
      <w:sz w:val="18"/>
      <w:lang w:val="en-GB" w:eastAsia="en-US"/>
    </w:rPr>
  </w:style>
  <w:style w:type="paragraph" w:customStyle="1" w:styleId="TF">
    <w:name w:val="TF"/>
    <w:basedOn w:val="TH"/>
    <w:link w:val="TFChar"/>
    <w:rsid w:val="00D04AFA"/>
    <w:pPr>
      <w:keepNext w:val="0"/>
      <w:spacing w:before="0" w:after="240"/>
    </w:pPr>
  </w:style>
  <w:style w:type="paragraph" w:customStyle="1" w:styleId="TH">
    <w:name w:val="TH"/>
    <w:basedOn w:val="Normal"/>
    <w:link w:val="THChar"/>
    <w:rsid w:val="00D04AFA"/>
    <w:pPr>
      <w:keepNext/>
      <w:keepLines/>
      <w:spacing w:before="60"/>
      <w:jc w:val="center"/>
    </w:pPr>
    <w:rPr>
      <w:rFonts w:ascii="Arial" w:hAnsi="Arial"/>
      <w:b/>
    </w:rPr>
  </w:style>
  <w:style w:type="character" w:customStyle="1" w:styleId="THChar">
    <w:name w:val="TH Char"/>
    <w:link w:val="TH"/>
    <w:locked/>
    <w:rsid w:val="00E61B54"/>
    <w:rPr>
      <w:rFonts w:ascii="Arial" w:hAnsi="Arial"/>
      <w:b/>
      <w:lang w:val="en-GB" w:eastAsia="en-US"/>
    </w:rPr>
  </w:style>
  <w:style w:type="paragraph" w:customStyle="1" w:styleId="NO">
    <w:name w:val="NO"/>
    <w:basedOn w:val="Normal"/>
    <w:link w:val="NOChar"/>
    <w:uiPriority w:val="99"/>
    <w:rsid w:val="00D04AFA"/>
    <w:pPr>
      <w:keepLines/>
      <w:ind w:left="1135" w:hanging="851"/>
    </w:pPr>
    <w:rPr>
      <w:rFonts w:ascii="CG Times (WN)" w:hAnsi="CG Times (WN)"/>
    </w:rPr>
  </w:style>
  <w:style w:type="character" w:customStyle="1" w:styleId="NOChar">
    <w:name w:val="NO Char"/>
    <w:link w:val="NO"/>
    <w:uiPriority w:val="99"/>
    <w:locked/>
    <w:rsid w:val="00E61B54"/>
    <w:rPr>
      <w:lang w:val="en-GB" w:eastAsia="en-US"/>
    </w:rPr>
  </w:style>
  <w:style w:type="paragraph" w:styleId="TOC9">
    <w:name w:val="toc 9"/>
    <w:basedOn w:val="TOC8"/>
    <w:uiPriority w:val="99"/>
    <w:semiHidden/>
    <w:rsid w:val="00D04AFA"/>
    <w:pPr>
      <w:ind w:left="1418" w:hanging="1418"/>
    </w:pPr>
  </w:style>
  <w:style w:type="paragraph" w:customStyle="1" w:styleId="EX">
    <w:name w:val="EX"/>
    <w:basedOn w:val="Normal"/>
    <w:uiPriority w:val="99"/>
    <w:rsid w:val="00D04AFA"/>
    <w:pPr>
      <w:keepLines/>
      <w:ind w:left="1702" w:hanging="1418"/>
    </w:pPr>
  </w:style>
  <w:style w:type="paragraph" w:customStyle="1" w:styleId="FP">
    <w:name w:val="FP"/>
    <w:basedOn w:val="Normal"/>
    <w:uiPriority w:val="99"/>
    <w:rsid w:val="00D04AFA"/>
  </w:style>
  <w:style w:type="paragraph" w:customStyle="1" w:styleId="LD">
    <w:name w:val="LD"/>
    <w:uiPriority w:val="99"/>
    <w:rsid w:val="00D04AFA"/>
    <w:pPr>
      <w:keepNext/>
      <w:keepLines/>
      <w:spacing w:line="180" w:lineRule="exact"/>
    </w:pPr>
    <w:rPr>
      <w:rFonts w:ascii="Courier New" w:hAnsi="Courier New"/>
      <w:noProof/>
      <w:lang w:eastAsia="en-US"/>
    </w:rPr>
  </w:style>
  <w:style w:type="paragraph" w:customStyle="1" w:styleId="NW">
    <w:name w:val="NW"/>
    <w:basedOn w:val="NO"/>
    <w:uiPriority w:val="99"/>
    <w:rsid w:val="00D04AFA"/>
  </w:style>
  <w:style w:type="paragraph" w:customStyle="1" w:styleId="EW">
    <w:name w:val="EW"/>
    <w:basedOn w:val="EX"/>
    <w:uiPriority w:val="99"/>
    <w:rsid w:val="00D04AFA"/>
  </w:style>
  <w:style w:type="paragraph" w:styleId="TOC6">
    <w:name w:val="toc 6"/>
    <w:basedOn w:val="TOC5"/>
    <w:next w:val="Normal"/>
    <w:uiPriority w:val="99"/>
    <w:semiHidden/>
    <w:rsid w:val="00D04AFA"/>
    <w:pPr>
      <w:ind w:left="1985" w:hanging="1985"/>
    </w:pPr>
  </w:style>
  <w:style w:type="paragraph" w:styleId="TOC7">
    <w:name w:val="toc 7"/>
    <w:basedOn w:val="TOC6"/>
    <w:next w:val="Normal"/>
    <w:uiPriority w:val="99"/>
    <w:semiHidden/>
    <w:rsid w:val="00D04AFA"/>
    <w:pPr>
      <w:ind w:left="2268" w:hanging="2268"/>
    </w:pPr>
  </w:style>
  <w:style w:type="paragraph" w:styleId="ListBullet2">
    <w:name w:val="List Bullet 2"/>
    <w:basedOn w:val="ListBullet"/>
    <w:uiPriority w:val="99"/>
    <w:rsid w:val="00D04AFA"/>
    <w:pPr>
      <w:ind w:left="851"/>
    </w:pPr>
  </w:style>
  <w:style w:type="paragraph" w:styleId="ListBullet">
    <w:name w:val="List Bullet"/>
    <w:basedOn w:val="List"/>
    <w:uiPriority w:val="99"/>
    <w:rsid w:val="00D04AFA"/>
  </w:style>
  <w:style w:type="paragraph" w:styleId="ListBullet3">
    <w:name w:val="List Bullet 3"/>
    <w:basedOn w:val="ListBullet2"/>
    <w:uiPriority w:val="99"/>
    <w:rsid w:val="00D04AFA"/>
    <w:pPr>
      <w:ind w:left="1135"/>
    </w:pPr>
  </w:style>
  <w:style w:type="paragraph" w:customStyle="1" w:styleId="EQ">
    <w:name w:val="EQ"/>
    <w:basedOn w:val="Normal"/>
    <w:next w:val="Normal"/>
    <w:link w:val="EQChar"/>
    <w:rsid w:val="00D04AFA"/>
    <w:pPr>
      <w:keepLines/>
      <w:tabs>
        <w:tab w:val="center" w:pos="4536"/>
        <w:tab w:val="right" w:pos="9072"/>
      </w:tabs>
    </w:pPr>
    <w:rPr>
      <w:noProof/>
    </w:rPr>
  </w:style>
  <w:style w:type="paragraph" w:customStyle="1" w:styleId="NF">
    <w:name w:val="NF"/>
    <w:basedOn w:val="NO"/>
    <w:uiPriority w:val="99"/>
    <w:rsid w:val="00D04AFA"/>
    <w:pPr>
      <w:keepNext/>
    </w:pPr>
    <w:rPr>
      <w:rFonts w:ascii="Arial" w:hAnsi="Arial"/>
      <w:sz w:val="18"/>
    </w:rPr>
  </w:style>
  <w:style w:type="paragraph" w:customStyle="1" w:styleId="PL">
    <w:name w:val="PL"/>
    <w:link w:val="PLChar"/>
    <w:rsid w:val="00D04AF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22"/>
      <w:szCs w:val="22"/>
      <w:lang w:eastAsia="en-US"/>
    </w:rPr>
  </w:style>
  <w:style w:type="paragraph" w:customStyle="1" w:styleId="TAR">
    <w:name w:val="TAR"/>
    <w:basedOn w:val="TAL"/>
    <w:uiPriority w:val="99"/>
    <w:rsid w:val="00D04AFA"/>
    <w:pPr>
      <w:jc w:val="right"/>
    </w:pPr>
  </w:style>
  <w:style w:type="paragraph" w:customStyle="1" w:styleId="TAN">
    <w:name w:val="TAN"/>
    <w:basedOn w:val="TAL"/>
    <w:link w:val="TANChar"/>
    <w:qFormat/>
    <w:rsid w:val="00D04AFA"/>
    <w:pPr>
      <w:ind w:left="851" w:hanging="851"/>
    </w:pPr>
    <w:rPr>
      <w:sz w:val="20"/>
    </w:rPr>
  </w:style>
  <w:style w:type="paragraph" w:customStyle="1" w:styleId="ZA">
    <w:name w:val="ZA"/>
    <w:uiPriority w:val="99"/>
    <w:rsid w:val="00D04AF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uiPriority w:val="99"/>
    <w:rsid w:val="00D04AFA"/>
    <w:pPr>
      <w:framePr w:w="10206" w:h="284" w:hRule="exact" w:wrap="notBeside" w:vAnchor="page" w:hAnchor="margin" w:y="1986"/>
      <w:widowControl w:val="0"/>
      <w:ind w:right="28"/>
      <w:jc w:val="right"/>
    </w:pPr>
    <w:rPr>
      <w:rFonts w:ascii="Arial" w:hAnsi="Arial"/>
      <w:i/>
      <w:noProof/>
      <w:lang w:eastAsia="en-US"/>
    </w:rPr>
  </w:style>
  <w:style w:type="paragraph" w:customStyle="1" w:styleId="ZD">
    <w:name w:val="ZD"/>
    <w:uiPriority w:val="99"/>
    <w:rsid w:val="00D04AFA"/>
    <w:pPr>
      <w:framePr w:wrap="notBeside" w:vAnchor="page" w:hAnchor="margin" w:y="15764"/>
      <w:widowControl w:val="0"/>
    </w:pPr>
    <w:rPr>
      <w:rFonts w:ascii="Arial" w:hAnsi="Arial"/>
      <w:noProof/>
      <w:sz w:val="32"/>
      <w:lang w:eastAsia="en-US"/>
    </w:rPr>
  </w:style>
  <w:style w:type="paragraph" w:customStyle="1" w:styleId="ZU">
    <w:name w:val="ZU"/>
    <w:uiPriority w:val="99"/>
    <w:rsid w:val="00D04AFA"/>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V">
    <w:name w:val="ZV"/>
    <w:basedOn w:val="ZU"/>
    <w:uiPriority w:val="99"/>
    <w:rsid w:val="00D04AFA"/>
    <w:pPr>
      <w:framePr w:wrap="notBeside" w:y="16161"/>
    </w:pPr>
  </w:style>
  <w:style w:type="character" w:customStyle="1" w:styleId="ZGSM">
    <w:name w:val="ZGSM"/>
    <w:uiPriority w:val="99"/>
    <w:rsid w:val="00D04AFA"/>
  </w:style>
  <w:style w:type="paragraph" w:styleId="List2">
    <w:name w:val="List 2"/>
    <w:basedOn w:val="List"/>
    <w:uiPriority w:val="99"/>
    <w:rsid w:val="00D04AFA"/>
    <w:pPr>
      <w:ind w:left="851"/>
    </w:pPr>
  </w:style>
  <w:style w:type="paragraph" w:customStyle="1" w:styleId="ZG">
    <w:name w:val="ZG"/>
    <w:uiPriority w:val="99"/>
    <w:rsid w:val="00D04AFA"/>
    <w:pPr>
      <w:framePr w:wrap="notBeside" w:vAnchor="page" w:hAnchor="margin" w:xAlign="right" w:y="6805"/>
      <w:widowControl w:val="0"/>
      <w:jc w:val="right"/>
    </w:pPr>
    <w:rPr>
      <w:rFonts w:ascii="Arial" w:hAnsi="Arial"/>
      <w:noProof/>
      <w:lang w:eastAsia="en-US"/>
    </w:rPr>
  </w:style>
  <w:style w:type="paragraph" w:styleId="List3">
    <w:name w:val="List 3"/>
    <w:basedOn w:val="List2"/>
    <w:uiPriority w:val="99"/>
    <w:rsid w:val="00D04AFA"/>
    <w:pPr>
      <w:ind w:left="1135"/>
    </w:pPr>
  </w:style>
  <w:style w:type="paragraph" w:styleId="List4">
    <w:name w:val="List 4"/>
    <w:basedOn w:val="List3"/>
    <w:uiPriority w:val="99"/>
    <w:rsid w:val="00D04AFA"/>
    <w:pPr>
      <w:ind w:left="1418"/>
    </w:pPr>
  </w:style>
  <w:style w:type="paragraph" w:styleId="List5">
    <w:name w:val="List 5"/>
    <w:basedOn w:val="List4"/>
    <w:uiPriority w:val="99"/>
    <w:rsid w:val="00D04AFA"/>
    <w:pPr>
      <w:ind w:left="1702"/>
    </w:pPr>
  </w:style>
  <w:style w:type="paragraph" w:customStyle="1" w:styleId="EditorsNote">
    <w:name w:val="Editor's Note"/>
    <w:basedOn w:val="NO"/>
    <w:uiPriority w:val="99"/>
    <w:rsid w:val="00D04AFA"/>
    <w:rPr>
      <w:color w:val="FF0000"/>
    </w:rPr>
  </w:style>
  <w:style w:type="paragraph" w:styleId="ListBullet4">
    <w:name w:val="List Bullet 4"/>
    <w:basedOn w:val="ListBullet3"/>
    <w:uiPriority w:val="99"/>
    <w:rsid w:val="00D04AFA"/>
    <w:pPr>
      <w:ind w:left="1418"/>
    </w:pPr>
  </w:style>
  <w:style w:type="paragraph" w:styleId="ListBullet5">
    <w:name w:val="List Bullet 5"/>
    <w:basedOn w:val="ListBullet4"/>
    <w:uiPriority w:val="99"/>
    <w:rsid w:val="00D04AFA"/>
    <w:pPr>
      <w:ind w:left="1702"/>
    </w:pPr>
  </w:style>
  <w:style w:type="paragraph" w:customStyle="1" w:styleId="B10">
    <w:name w:val="B1"/>
    <w:basedOn w:val="List"/>
    <w:link w:val="B1Char"/>
    <w:qFormat/>
    <w:rsid w:val="00D04AFA"/>
    <w:rPr>
      <w:rFonts w:ascii="CG Times (WN)" w:hAnsi="CG Times (WN)"/>
    </w:rPr>
  </w:style>
  <w:style w:type="character" w:customStyle="1" w:styleId="B1Char">
    <w:name w:val="B1 Char"/>
    <w:link w:val="B10"/>
    <w:qFormat/>
    <w:locked/>
    <w:rsid w:val="000618C0"/>
    <w:rPr>
      <w:lang w:val="en-GB" w:eastAsia="en-US"/>
    </w:rPr>
  </w:style>
  <w:style w:type="paragraph" w:customStyle="1" w:styleId="B2">
    <w:name w:val="B2"/>
    <w:basedOn w:val="List2"/>
    <w:link w:val="B2Char"/>
    <w:qFormat/>
    <w:rsid w:val="00D04AFA"/>
  </w:style>
  <w:style w:type="paragraph" w:customStyle="1" w:styleId="B3">
    <w:name w:val="B3"/>
    <w:basedOn w:val="List3"/>
    <w:link w:val="B3Char"/>
    <w:qFormat/>
    <w:rsid w:val="00D04AFA"/>
  </w:style>
  <w:style w:type="paragraph" w:customStyle="1" w:styleId="B4">
    <w:name w:val="B4"/>
    <w:basedOn w:val="List4"/>
    <w:uiPriority w:val="99"/>
    <w:rsid w:val="00D04AFA"/>
  </w:style>
  <w:style w:type="paragraph" w:customStyle="1" w:styleId="B5">
    <w:name w:val="B5"/>
    <w:basedOn w:val="List5"/>
    <w:uiPriority w:val="99"/>
    <w:rsid w:val="00D04AFA"/>
  </w:style>
  <w:style w:type="paragraph" w:styleId="Footer">
    <w:name w:val="footer"/>
    <w:basedOn w:val="Header"/>
    <w:link w:val="FooterChar"/>
    <w:uiPriority w:val="99"/>
    <w:rsid w:val="00D04AFA"/>
    <w:pPr>
      <w:jc w:val="center"/>
    </w:pPr>
  </w:style>
  <w:style w:type="character" w:customStyle="1" w:styleId="FooterChar">
    <w:name w:val="Footer Char"/>
    <w:link w:val="Footer"/>
    <w:uiPriority w:val="99"/>
    <w:semiHidden/>
    <w:locked/>
    <w:rsid w:val="005E1CEA"/>
    <w:rPr>
      <w:rFonts w:ascii="Times New Roman" w:hAnsi="Times New Roman" w:cs="Times New Roman"/>
      <w:sz w:val="20"/>
      <w:lang w:val="en-GB" w:eastAsia="en-US"/>
    </w:rPr>
  </w:style>
  <w:style w:type="paragraph" w:customStyle="1" w:styleId="ZTD">
    <w:name w:val="ZTD"/>
    <w:basedOn w:val="ZB"/>
    <w:uiPriority w:val="99"/>
    <w:rsid w:val="00D04AFA"/>
    <w:pPr>
      <w:framePr w:hRule="auto" w:wrap="notBeside" w:y="852"/>
    </w:pPr>
    <w:rPr>
      <w:i w:val="0"/>
      <w:sz w:val="40"/>
    </w:rPr>
  </w:style>
  <w:style w:type="paragraph" w:customStyle="1" w:styleId="CRCoverPage">
    <w:name w:val="CR Cover Page"/>
    <w:uiPriority w:val="99"/>
    <w:rsid w:val="00D04AFA"/>
    <w:pPr>
      <w:spacing w:after="120"/>
    </w:pPr>
    <w:rPr>
      <w:rFonts w:ascii="Arial" w:hAnsi="Arial"/>
      <w:lang w:eastAsia="en-US"/>
    </w:rPr>
  </w:style>
  <w:style w:type="paragraph" w:customStyle="1" w:styleId="tdoc-header">
    <w:name w:val="tdoc-header"/>
    <w:uiPriority w:val="99"/>
    <w:rsid w:val="00D04AFA"/>
    <w:rPr>
      <w:rFonts w:ascii="Arial" w:hAnsi="Arial"/>
      <w:noProof/>
      <w:sz w:val="24"/>
      <w:lang w:eastAsia="en-US"/>
    </w:rPr>
  </w:style>
  <w:style w:type="character" w:styleId="Hyperlink">
    <w:name w:val="Hyperlink"/>
    <w:uiPriority w:val="99"/>
    <w:rsid w:val="00D04AFA"/>
    <w:rPr>
      <w:rFonts w:cs="Times New Roman"/>
      <w:color w:val="0000FF"/>
      <w:u w:val="single"/>
    </w:rPr>
  </w:style>
  <w:style w:type="character" w:styleId="CommentReference">
    <w:name w:val="annotation reference"/>
    <w:qFormat/>
    <w:rsid w:val="005E04A8"/>
    <w:rPr>
      <w:rFonts w:ascii="Times New Roman" w:hAnsi="Times New Roman" w:cs="Times New Roman"/>
      <w:sz w:val="16"/>
    </w:rPr>
  </w:style>
  <w:style w:type="paragraph" w:styleId="CommentText">
    <w:name w:val="annotation text"/>
    <w:basedOn w:val="Normal"/>
    <w:link w:val="CommentTextChar"/>
    <w:uiPriority w:val="99"/>
    <w:qFormat/>
    <w:rsid w:val="00D04AFA"/>
    <w:rPr>
      <w:lang w:eastAsia="ja-JP"/>
    </w:rPr>
  </w:style>
  <w:style w:type="character" w:customStyle="1" w:styleId="CommentTextChar">
    <w:name w:val="Comment Text Char"/>
    <w:link w:val="CommentText"/>
    <w:uiPriority w:val="99"/>
    <w:qFormat/>
    <w:locked/>
    <w:rsid w:val="00D62E96"/>
    <w:rPr>
      <w:rFonts w:ascii="Times New Roman" w:hAnsi="Times New Roman" w:cs="Times New Roman"/>
      <w:lang w:val="en-GB"/>
    </w:rPr>
  </w:style>
  <w:style w:type="character" w:styleId="FollowedHyperlink">
    <w:name w:val="FollowedHyperlink"/>
    <w:uiPriority w:val="99"/>
    <w:rsid w:val="00D04AFA"/>
    <w:rPr>
      <w:rFonts w:cs="Times New Roman"/>
      <w:color w:val="800080"/>
      <w:u w:val="single"/>
    </w:rPr>
  </w:style>
  <w:style w:type="paragraph" w:styleId="BalloonText">
    <w:name w:val="Balloon Text"/>
    <w:basedOn w:val="Normal"/>
    <w:link w:val="BalloonTextChar"/>
    <w:autoRedefine/>
    <w:uiPriority w:val="99"/>
    <w:semiHidden/>
    <w:rsid w:val="009F5FD8"/>
    <w:rPr>
      <w:sz w:val="20"/>
    </w:rPr>
  </w:style>
  <w:style w:type="character" w:customStyle="1" w:styleId="BalloonTextChar">
    <w:name w:val="Balloon Text Char"/>
    <w:link w:val="BalloonText"/>
    <w:uiPriority w:val="99"/>
    <w:semiHidden/>
    <w:locked/>
    <w:rsid w:val="009F5FD8"/>
    <w:rPr>
      <w:rFonts w:ascii="Times New Roman" w:eastAsia="Times New Roman" w:hAnsi="Times New Roman"/>
      <w:szCs w:val="24"/>
      <w:lang w:val="en-US"/>
    </w:rPr>
  </w:style>
  <w:style w:type="paragraph" w:styleId="CommentSubject">
    <w:name w:val="annotation subject"/>
    <w:basedOn w:val="CommentText"/>
    <w:next w:val="CommentText"/>
    <w:link w:val="CommentSubjectChar"/>
    <w:uiPriority w:val="99"/>
    <w:semiHidden/>
    <w:rsid w:val="00D04AFA"/>
    <w:rPr>
      <w:b/>
      <w:lang w:eastAsia="en-US"/>
    </w:rPr>
  </w:style>
  <w:style w:type="character" w:customStyle="1" w:styleId="CommentSubjectChar">
    <w:name w:val="Comment Subject Char"/>
    <w:link w:val="CommentSubject"/>
    <w:uiPriority w:val="99"/>
    <w:semiHidden/>
    <w:locked/>
    <w:rsid w:val="005E1CEA"/>
    <w:rPr>
      <w:rFonts w:ascii="Times New Roman" w:hAnsi="Times New Roman" w:cs="Times New Roman"/>
      <w:b/>
      <w:sz w:val="20"/>
      <w:lang w:val="en-GB" w:eastAsia="en-US"/>
    </w:rPr>
  </w:style>
  <w:style w:type="paragraph" w:styleId="DocumentMap">
    <w:name w:val="Document Map"/>
    <w:basedOn w:val="Normal"/>
    <w:link w:val="DocumentMapChar"/>
    <w:uiPriority w:val="99"/>
    <w:semiHidden/>
    <w:rsid w:val="005E2C44"/>
    <w:pPr>
      <w:shd w:val="clear" w:color="auto" w:fill="000080"/>
    </w:pPr>
    <w:rPr>
      <w:sz w:val="2"/>
    </w:rPr>
  </w:style>
  <w:style w:type="character" w:customStyle="1" w:styleId="DocumentMapChar">
    <w:name w:val="Document Map Char"/>
    <w:link w:val="DocumentMap"/>
    <w:uiPriority w:val="99"/>
    <w:semiHidden/>
    <w:locked/>
    <w:rsid w:val="005E1CEA"/>
    <w:rPr>
      <w:rFonts w:ascii="Times New Roman" w:hAnsi="Times New Roman" w:cs="Times New Roman"/>
      <w:sz w:val="2"/>
      <w:lang w:val="en-GB" w:eastAsia="en-US"/>
    </w:rPr>
  </w:style>
  <w:style w:type="paragraph" w:styleId="BodyText">
    <w:name w:val="Body Text"/>
    <w:aliases w:val="bt"/>
    <w:basedOn w:val="Normal"/>
    <w:link w:val="BodyTextChar1"/>
    <w:uiPriority w:val="99"/>
    <w:rsid w:val="00943DD6"/>
    <w:rPr>
      <w:lang w:val="sv-SE" w:eastAsia="ja-JP"/>
    </w:rPr>
  </w:style>
  <w:style w:type="character" w:customStyle="1" w:styleId="BodyTextChar">
    <w:name w:val="Body Text Char"/>
    <w:aliases w:val="bt Char"/>
    <w:uiPriority w:val="99"/>
    <w:semiHidden/>
    <w:locked/>
    <w:rPr>
      <w:rFonts w:ascii="Times New Roman" w:hAnsi="Times New Roman" w:cs="Times New Roman"/>
      <w:sz w:val="20"/>
      <w:szCs w:val="20"/>
      <w:lang w:val="en-GB" w:eastAsia="en-US"/>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uiPriority w:val="99"/>
    <w:locked/>
    <w:rsid w:val="006F0235"/>
    <w:rPr>
      <w:sz w:val="24"/>
      <w:lang w:val="en-US" w:eastAsia="en-US"/>
    </w:rPr>
  </w:style>
  <w:style w:type="character" w:customStyle="1" w:styleId="BodyTextChar1">
    <w:name w:val="Body Text Char1"/>
    <w:aliases w:val="bt Char1"/>
    <w:link w:val="BodyText"/>
    <w:uiPriority w:val="99"/>
    <w:locked/>
    <w:rsid w:val="00D9580B"/>
    <w:rPr>
      <w:rFonts w:ascii="Times New Roman" w:hAnsi="Times New Roman"/>
      <w:sz w:val="24"/>
    </w:rPr>
  </w:style>
  <w:style w:type="character" w:styleId="PageNumber">
    <w:name w:val="page number"/>
    <w:uiPriority w:val="99"/>
    <w:rsid w:val="00FC4F4B"/>
    <w:rPr>
      <w:rFonts w:cs="Times New Roman"/>
    </w:rPr>
  </w:style>
  <w:style w:type="paragraph" w:customStyle="1" w:styleId="Heading2Head2A2">
    <w:name w:val="Heading 2.Head2A.2"/>
    <w:basedOn w:val="Heading1"/>
    <w:next w:val="Normal"/>
    <w:uiPriority w:val="99"/>
    <w:rsid w:val="00E12D2E"/>
    <w:pPr>
      <w:pBdr>
        <w:top w:val="none" w:sz="0" w:space="0" w:color="auto"/>
      </w:pBdr>
      <w:overflowPunct w:val="0"/>
      <w:autoSpaceDE w:val="0"/>
      <w:autoSpaceDN w:val="0"/>
      <w:adjustRightInd w:val="0"/>
      <w:spacing w:before="180"/>
      <w:textAlignment w:val="baseline"/>
      <w:outlineLvl w:val="1"/>
    </w:pPr>
    <w:rPr>
      <w:sz w:val="32"/>
      <w:lang w:eastAsia="es-ES"/>
    </w:rPr>
  </w:style>
  <w:style w:type="paragraph" w:customStyle="1" w:styleId="Heading3Underrubrik2H3">
    <w:name w:val="Heading 3.Underrubrik2.H3"/>
    <w:basedOn w:val="Heading2Head2A2"/>
    <w:next w:val="Normal"/>
    <w:uiPriority w:val="99"/>
    <w:rsid w:val="00E12D2E"/>
    <w:pPr>
      <w:spacing w:before="120"/>
      <w:outlineLvl w:val="2"/>
    </w:pPr>
    <w:rPr>
      <w:sz w:val="28"/>
    </w:rPr>
  </w:style>
  <w:style w:type="paragraph" w:customStyle="1" w:styleId="Reference">
    <w:name w:val="Reference"/>
    <w:basedOn w:val="Normal"/>
    <w:uiPriority w:val="99"/>
    <w:rsid w:val="00B71CA5"/>
    <w:pPr>
      <w:keepLines/>
      <w:numPr>
        <w:ilvl w:val="1"/>
        <w:numId w:val="1"/>
      </w:numPr>
    </w:pPr>
    <w:rPr>
      <w:rFonts w:eastAsia="MS Mincho"/>
    </w:rPr>
  </w:style>
  <w:style w:type="paragraph" w:customStyle="1" w:styleId="ZchnZchn">
    <w:name w:val="Zchn Zchn"/>
    <w:uiPriority w:val="99"/>
    <w:semiHidden/>
    <w:rsid w:val="0033186E"/>
    <w:pPr>
      <w:keepNext/>
      <w:numPr>
        <w:numId w:val="2"/>
      </w:numPr>
      <w:autoSpaceDE w:val="0"/>
      <w:autoSpaceDN w:val="0"/>
      <w:adjustRightInd w:val="0"/>
      <w:spacing w:before="60" w:after="60"/>
      <w:jc w:val="both"/>
    </w:pPr>
    <w:rPr>
      <w:rFonts w:ascii="Arial" w:hAnsi="Arial" w:cs="Arial"/>
      <w:color w:val="0000FF"/>
      <w:kern w:val="2"/>
      <w:lang w:val="en-US"/>
    </w:rPr>
  </w:style>
  <w:style w:type="table" w:styleId="TableGrid">
    <w:name w:val="Table Grid"/>
    <w:basedOn w:val="TableNormal"/>
    <w:uiPriority w:val="39"/>
    <w:qFormat/>
    <w:rsid w:val="00E66C94"/>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rsid w:val="004811E4"/>
    <w:pPr>
      <w:spacing w:before="100" w:beforeAutospacing="1" w:after="100" w:afterAutospacing="1"/>
    </w:pPr>
    <w:rPr>
      <w:rFonts w:eastAsia="MS Mincho"/>
      <w:lang w:eastAsia="ja-JP"/>
    </w:rPr>
  </w:style>
  <w:style w:type="paragraph" w:customStyle="1" w:styleId="DocRef">
    <w:name w:val="DocRef"/>
    <w:basedOn w:val="Normal"/>
    <w:uiPriority w:val="99"/>
    <w:rsid w:val="00DF0640"/>
    <w:pPr>
      <w:numPr>
        <w:numId w:val="5"/>
      </w:numPr>
      <w:tabs>
        <w:tab w:val="clear" w:pos="720"/>
        <w:tab w:val="num" w:pos="540"/>
      </w:tabs>
      <w:spacing w:after="120"/>
      <w:ind w:left="540" w:hanging="540"/>
      <w:jc w:val="both"/>
    </w:pPr>
  </w:style>
  <w:style w:type="paragraph" w:styleId="Caption">
    <w:name w:val="caption"/>
    <w:aliases w:val="cap,cap Char,Caption Char1 Char,cap Char Char1,Caption Char Char1 Char,cap Char2,cap1,cap2,cap3,cap4,cap5,cap6,cap7,cap8,cap9,cap10,cap11,cap21,cap31,cap41,cap51,cap61,cap71,cap81,cap91,cap101,cap12,cap22,cap32,cap42,cap52,cap62,cap72,cap82"/>
    <w:basedOn w:val="Normal"/>
    <w:next w:val="Normal"/>
    <w:link w:val="CaptionChar"/>
    <w:qFormat/>
    <w:rsid w:val="008525FB"/>
    <w:rPr>
      <w:b/>
      <w:lang w:val="sv-SE" w:eastAsia="ja-JP"/>
    </w:rPr>
  </w:style>
  <w:style w:type="character" w:customStyle="1" w:styleId="CaptionChar">
    <w:name w:val="Caption Char"/>
    <w:aliases w:val="cap Char1,cap Char Char,Caption Char1 Char Char,cap Char Char1 Char,Caption Char Char1 Char Char,cap Char2 Char,cap1 Char,cap2 Char,cap3 Char,cap4 Char,cap5 Char,cap6 Char,cap7 Char,cap8 Char,cap9 Char,cap10 Char,cap11 Char,cap21 Char"/>
    <w:link w:val="Caption"/>
    <w:locked/>
    <w:rsid w:val="00D9580B"/>
    <w:rPr>
      <w:rFonts w:ascii="Times New Roman" w:hAnsi="Times New Roman"/>
      <w:b/>
    </w:rPr>
  </w:style>
  <w:style w:type="paragraph" w:customStyle="1" w:styleId="Bulleted">
    <w:name w:val="Bulleted"/>
    <w:aliases w:val="Symbol (symbol),Left:  0,25&quot;,Hanging:  0"/>
    <w:basedOn w:val="Normal"/>
    <w:uiPriority w:val="99"/>
    <w:rsid w:val="006F390D"/>
    <w:pPr>
      <w:numPr>
        <w:ilvl w:val="2"/>
        <w:numId w:val="6"/>
      </w:numPr>
    </w:pPr>
    <w:rPr>
      <w:rFonts w:ascii="Arial" w:eastAsia="Batang" w:hAnsi="Arial"/>
    </w:rPr>
  </w:style>
  <w:style w:type="paragraph" w:customStyle="1" w:styleId="Listnumbersingleline">
    <w:name w:val="List number single line"/>
    <w:uiPriority w:val="99"/>
    <w:rsid w:val="00282E6A"/>
    <w:pPr>
      <w:numPr>
        <w:numId w:val="7"/>
      </w:numPr>
      <w:ind w:left="2921" w:hanging="369"/>
    </w:pPr>
    <w:rPr>
      <w:rFonts w:ascii="Arial" w:eastAsia="MS Mincho" w:hAnsi="Arial"/>
      <w:sz w:val="22"/>
      <w:lang w:val="en-US" w:eastAsia="en-US"/>
    </w:rPr>
  </w:style>
  <w:style w:type="paragraph" w:styleId="Revision">
    <w:name w:val="Revision"/>
    <w:hidden/>
    <w:uiPriority w:val="99"/>
    <w:semiHidden/>
    <w:rsid w:val="00114EE6"/>
    <w:rPr>
      <w:rFonts w:ascii="Times New Roman" w:hAnsi="Times New Roman"/>
      <w:lang w:eastAsia="en-US"/>
    </w:rPr>
  </w:style>
  <w:style w:type="paragraph" w:styleId="IndexHeading">
    <w:name w:val="index heading"/>
    <w:basedOn w:val="Normal"/>
    <w:next w:val="Normal"/>
    <w:uiPriority w:val="99"/>
    <w:rsid w:val="00D9580B"/>
    <w:pPr>
      <w:pBdr>
        <w:top w:val="single" w:sz="12" w:space="0" w:color="auto"/>
      </w:pBdr>
      <w:overflowPunct w:val="0"/>
      <w:autoSpaceDE w:val="0"/>
      <w:autoSpaceDN w:val="0"/>
      <w:adjustRightInd w:val="0"/>
      <w:spacing w:before="360" w:after="240"/>
      <w:textAlignment w:val="baseline"/>
    </w:pPr>
    <w:rPr>
      <w:b/>
      <w:i/>
      <w:sz w:val="26"/>
    </w:rPr>
  </w:style>
  <w:style w:type="paragraph" w:customStyle="1" w:styleId="INDENT1">
    <w:name w:val="INDENT1"/>
    <w:basedOn w:val="Normal"/>
    <w:uiPriority w:val="99"/>
    <w:rsid w:val="00D9580B"/>
    <w:pPr>
      <w:overflowPunct w:val="0"/>
      <w:autoSpaceDE w:val="0"/>
      <w:autoSpaceDN w:val="0"/>
      <w:adjustRightInd w:val="0"/>
      <w:ind w:left="851"/>
      <w:textAlignment w:val="baseline"/>
    </w:pPr>
  </w:style>
  <w:style w:type="paragraph" w:customStyle="1" w:styleId="INDENT2">
    <w:name w:val="INDENT2"/>
    <w:basedOn w:val="Normal"/>
    <w:uiPriority w:val="99"/>
    <w:rsid w:val="00D9580B"/>
    <w:pPr>
      <w:overflowPunct w:val="0"/>
      <w:autoSpaceDE w:val="0"/>
      <w:autoSpaceDN w:val="0"/>
      <w:adjustRightInd w:val="0"/>
      <w:ind w:left="1135" w:hanging="284"/>
      <w:textAlignment w:val="baseline"/>
    </w:pPr>
  </w:style>
  <w:style w:type="paragraph" w:customStyle="1" w:styleId="INDENT3">
    <w:name w:val="INDENT3"/>
    <w:basedOn w:val="Normal"/>
    <w:uiPriority w:val="99"/>
    <w:rsid w:val="00D9580B"/>
    <w:pPr>
      <w:overflowPunct w:val="0"/>
      <w:autoSpaceDE w:val="0"/>
      <w:autoSpaceDN w:val="0"/>
      <w:adjustRightInd w:val="0"/>
      <w:ind w:left="1701" w:hanging="567"/>
      <w:textAlignment w:val="baseline"/>
    </w:pPr>
  </w:style>
  <w:style w:type="paragraph" w:customStyle="1" w:styleId="FigureTitle">
    <w:name w:val="Figure_Title"/>
    <w:basedOn w:val="Normal"/>
    <w:next w:val="Normal"/>
    <w:uiPriority w:val="99"/>
    <w:rsid w:val="00D9580B"/>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rPr>
  </w:style>
  <w:style w:type="paragraph" w:customStyle="1" w:styleId="RecCCITT">
    <w:name w:val="Rec_CCITT_#"/>
    <w:basedOn w:val="Normal"/>
    <w:uiPriority w:val="99"/>
    <w:rsid w:val="00D9580B"/>
    <w:pPr>
      <w:keepNext/>
      <w:keepLines/>
      <w:overflowPunct w:val="0"/>
      <w:autoSpaceDE w:val="0"/>
      <w:autoSpaceDN w:val="0"/>
      <w:adjustRightInd w:val="0"/>
      <w:textAlignment w:val="baseline"/>
    </w:pPr>
    <w:rPr>
      <w:b/>
    </w:rPr>
  </w:style>
  <w:style w:type="paragraph" w:customStyle="1" w:styleId="enumlev2">
    <w:name w:val="enumlev2"/>
    <w:basedOn w:val="Normal"/>
    <w:uiPriority w:val="99"/>
    <w:rsid w:val="00D9580B"/>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style>
  <w:style w:type="paragraph" w:customStyle="1" w:styleId="CouvRecTitle">
    <w:name w:val="Couv Rec Title"/>
    <w:basedOn w:val="Normal"/>
    <w:uiPriority w:val="99"/>
    <w:rsid w:val="00D9580B"/>
    <w:pPr>
      <w:keepNext/>
      <w:keepLines/>
      <w:overflowPunct w:val="0"/>
      <w:autoSpaceDE w:val="0"/>
      <w:autoSpaceDN w:val="0"/>
      <w:adjustRightInd w:val="0"/>
      <w:spacing w:before="240"/>
      <w:ind w:left="1418"/>
      <w:textAlignment w:val="baseline"/>
    </w:pPr>
    <w:rPr>
      <w:rFonts w:ascii="Arial" w:hAnsi="Arial"/>
      <w:b/>
      <w:sz w:val="36"/>
    </w:rPr>
  </w:style>
  <w:style w:type="paragraph" w:styleId="PlainText">
    <w:name w:val="Plain Text"/>
    <w:basedOn w:val="Normal"/>
    <w:link w:val="PlainTextChar"/>
    <w:uiPriority w:val="99"/>
    <w:rsid w:val="00D9580B"/>
    <w:pPr>
      <w:overflowPunct w:val="0"/>
      <w:autoSpaceDE w:val="0"/>
      <w:autoSpaceDN w:val="0"/>
      <w:adjustRightInd w:val="0"/>
      <w:textAlignment w:val="baseline"/>
    </w:pPr>
    <w:rPr>
      <w:rFonts w:ascii="Courier New" w:hAnsi="Courier New"/>
      <w:lang w:val="nb-NO" w:eastAsia="ja-JP"/>
    </w:rPr>
  </w:style>
  <w:style w:type="character" w:customStyle="1" w:styleId="PlainTextChar">
    <w:name w:val="Plain Text Char"/>
    <w:link w:val="PlainText"/>
    <w:uiPriority w:val="99"/>
    <w:locked/>
    <w:rsid w:val="00D9580B"/>
    <w:rPr>
      <w:rFonts w:ascii="Courier New" w:hAnsi="Courier New" w:cs="Times New Roman"/>
      <w:lang w:val="nb-NO"/>
    </w:rPr>
  </w:style>
  <w:style w:type="paragraph" w:customStyle="1" w:styleId="TAJ">
    <w:name w:val="TAJ"/>
    <w:basedOn w:val="TH"/>
    <w:uiPriority w:val="99"/>
    <w:rsid w:val="00D9580B"/>
    <w:pPr>
      <w:overflowPunct w:val="0"/>
      <w:autoSpaceDE w:val="0"/>
      <w:autoSpaceDN w:val="0"/>
      <w:adjustRightInd w:val="0"/>
      <w:textAlignment w:val="baseline"/>
    </w:pPr>
  </w:style>
  <w:style w:type="paragraph" w:customStyle="1" w:styleId="Guidance">
    <w:name w:val="Guidance"/>
    <w:basedOn w:val="Normal"/>
    <w:link w:val="GuidanceChar"/>
    <w:rsid w:val="00D9580B"/>
    <w:pPr>
      <w:overflowPunct w:val="0"/>
      <w:autoSpaceDE w:val="0"/>
      <w:autoSpaceDN w:val="0"/>
      <w:adjustRightInd w:val="0"/>
      <w:textAlignment w:val="baseline"/>
    </w:pPr>
    <w:rPr>
      <w:i/>
      <w:color w:val="0000FF"/>
    </w:rPr>
  </w:style>
  <w:style w:type="paragraph" w:customStyle="1" w:styleId="TableText">
    <w:name w:val="TableText"/>
    <w:basedOn w:val="BodyTextIndent"/>
    <w:uiPriority w:val="99"/>
    <w:rsid w:val="00D9580B"/>
  </w:style>
  <w:style w:type="paragraph" w:styleId="BodyTextIndent">
    <w:name w:val="Body Text Indent"/>
    <w:basedOn w:val="Normal"/>
    <w:link w:val="BodyTextIndentChar"/>
    <w:uiPriority w:val="99"/>
    <w:rsid w:val="00D9580B"/>
    <w:pPr>
      <w:widowControl w:val="0"/>
      <w:overflowPunct w:val="0"/>
      <w:autoSpaceDE w:val="0"/>
      <w:autoSpaceDN w:val="0"/>
      <w:adjustRightInd w:val="0"/>
      <w:ind w:left="210"/>
      <w:jc w:val="both"/>
      <w:textAlignment w:val="baseline"/>
    </w:pPr>
    <w:rPr>
      <w:kern w:val="2"/>
      <w:sz w:val="21"/>
      <w:lang w:eastAsia="ja-JP"/>
    </w:rPr>
  </w:style>
  <w:style w:type="character" w:customStyle="1" w:styleId="BodyTextIndentChar">
    <w:name w:val="Body Text Indent Char"/>
    <w:link w:val="BodyTextIndent"/>
    <w:uiPriority w:val="99"/>
    <w:locked/>
    <w:rsid w:val="00D9580B"/>
    <w:rPr>
      <w:rFonts w:ascii="Times New Roman" w:hAnsi="Times New Roman" w:cs="Times New Roman"/>
      <w:snapToGrid w:val="0"/>
      <w:kern w:val="2"/>
      <w:sz w:val="21"/>
      <w:lang w:val="en-GB"/>
    </w:rPr>
  </w:style>
  <w:style w:type="paragraph" w:styleId="BodyText2">
    <w:name w:val="Body Text 2"/>
    <w:basedOn w:val="Normal"/>
    <w:link w:val="BodyText2Char"/>
    <w:uiPriority w:val="99"/>
    <w:rsid w:val="00D9580B"/>
    <w:pPr>
      <w:overflowPunct w:val="0"/>
      <w:autoSpaceDE w:val="0"/>
      <w:autoSpaceDN w:val="0"/>
      <w:adjustRightInd w:val="0"/>
      <w:textAlignment w:val="baseline"/>
    </w:pPr>
    <w:rPr>
      <w:i/>
      <w:lang w:eastAsia="ja-JP"/>
    </w:rPr>
  </w:style>
  <w:style w:type="character" w:customStyle="1" w:styleId="BodyText2Char">
    <w:name w:val="Body Text 2 Char"/>
    <w:link w:val="BodyText2"/>
    <w:uiPriority w:val="99"/>
    <w:locked/>
    <w:rsid w:val="00D9580B"/>
    <w:rPr>
      <w:rFonts w:ascii="Times New Roman" w:hAnsi="Times New Roman" w:cs="Times New Roman"/>
      <w:i/>
      <w:lang w:val="en-GB"/>
    </w:rPr>
  </w:style>
  <w:style w:type="paragraph" w:styleId="BodyText3">
    <w:name w:val="Body Text 3"/>
    <w:basedOn w:val="Normal"/>
    <w:link w:val="BodyText3Char"/>
    <w:uiPriority w:val="99"/>
    <w:rsid w:val="00D9580B"/>
    <w:pPr>
      <w:keepNext/>
      <w:keepLines/>
      <w:overflowPunct w:val="0"/>
      <w:autoSpaceDE w:val="0"/>
      <w:autoSpaceDN w:val="0"/>
      <w:adjustRightInd w:val="0"/>
      <w:textAlignment w:val="baseline"/>
    </w:pPr>
    <w:rPr>
      <w:rFonts w:eastAsia="Osaka"/>
      <w:color w:val="000000"/>
      <w:lang w:eastAsia="ja-JP"/>
    </w:rPr>
  </w:style>
  <w:style w:type="character" w:customStyle="1" w:styleId="BodyText3Char">
    <w:name w:val="Body Text 3 Char"/>
    <w:link w:val="BodyText3"/>
    <w:uiPriority w:val="99"/>
    <w:locked/>
    <w:rsid w:val="00D9580B"/>
    <w:rPr>
      <w:rFonts w:ascii="Times New Roman" w:eastAsia="Osaka" w:hAnsi="Times New Roman" w:cs="Times New Roman"/>
      <w:color w:val="000000"/>
      <w:lang w:val="en-GB"/>
    </w:rPr>
  </w:style>
  <w:style w:type="paragraph" w:customStyle="1" w:styleId="Figure">
    <w:name w:val="Figure"/>
    <w:basedOn w:val="Normal"/>
    <w:uiPriority w:val="99"/>
    <w:rsid w:val="00D9580B"/>
    <w:pPr>
      <w:numPr>
        <w:numId w:val="4"/>
      </w:numPr>
      <w:spacing w:before="180" w:after="240" w:line="280" w:lineRule="atLeast"/>
      <w:jc w:val="center"/>
    </w:pPr>
    <w:rPr>
      <w:rFonts w:ascii="Arial" w:hAnsi="Arial"/>
      <w:b/>
    </w:rPr>
  </w:style>
  <w:style w:type="paragraph" w:customStyle="1" w:styleId="MTDisplayEquation">
    <w:name w:val="MTDisplayEquation"/>
    <w:basedOn w:val="Normal"/>
    <w:rsid w:val="00D9580B"/>
    <w:pPr>
      <w:tabs>
        <w:tab w:val="center" w:pos="4820"/>
        <w:tab w:val="right" w:pos="9640"/>
      </w:tabs>
    </w:pPr>
  </w:style>
  <w:style w:type="character" w:customStyle="1" w:styleId="TALChar">
    <w:name w:val="TAL Char"/>
    <w:rsid w:val="00D9580B"/>
    <w:rPr>
      <w:rFonts w:ascii="Arial" w:hAnsi="Arial"/>
      <w:sz w:val="18"/>
      <w:lang w:val="en-GB" w:eastAsia="en-US"/>
    </w:rPr>
  </w:style>
  <w:style w:type="character" w:customStyle="1" w:styleId="CharChar4">
    <w:name w:val="Char Char4"/>
    <w:uiPriority w:val="99"/>
    <w:rsid w:val="00D9580B"/>
    <w:rPr>
      <w:rFonts w:ascii="Times New Roman" w:eastAsia="MS Mincho" w:hAnsi="Times New Roman"/>
      <w:b/>
      <w:lang w:val="en-GB"/>
    </w:rPr>
  </w:style>
  <w:style w:type="character" w:customStyle="1" w:styleId="CharChar6">
    <w:name w:val="Char Char6"/>
    <w:uiPriority w:val="99"/>
    <w:rsid w:val="00D9580B"/>
    <w:rPr>
      <w:rFonts w:ascii="Times New Roman" w:hAnsi="Times New Roman"/>
      <w:b/>
      <w:lang w:val="en-GB" w:eastAsia="ja-JP"/>
    </w:rPr>
  </w:style>
  <w:style w:type="paragraph" w:customStyle="1" w:styleId="NormalArial">
    <w:name w:val="Normal + Arial"/>
    <w:aliases w:val="9 pt,Right,Right:  0,24 cm,After:  0 pt"/>
    <w:basedOn w:val="Normal"/>
    <w:uiPriority w:val="99"/>
    <w:rsid w:val="00D9580B"/>
    <w:pPr>
      <w:keepNext/>
      <w:keepLines/>
      <w:overflowPunct w:val="0"/>
      <w:autoSpaceDE w:val="0"/>
      <w:autoSpaceDN w:val="0"/>
      <w:adjustRightInd w:val="0"/>
      <w:ind w:right="134"/>
      <w:jc w:val="right"/>
      <w:textAlignment w:val="baseline"/>
    </w:pPr>
    <w:rPr>
      <w:rFonts w:ascii="Arial" w:hAnsi="Arial" w:cs="Arial"/>
      <w:sz w:val="18"/>
      <w:szCs w:val="18"/>
    </w:rPr>
  </w:style>
  <w:style w:type="character" w:customStyle="1" w:styleId="CharChar8">
    <w:name w:val="Char Char8"/>
    <w:uiPriority w:val="99"/>
    <w:rsid w:val="00D9580B"/>
    <w:rPr>
      <w:rFonts w:ascii="Times New Roman" w:hAnsi="Times New Roman"/>
      <w:lang w:val="en-GB" w:eastAsia="en-US"/>
    </w:rPr>
  </w:style>
  <w:style w:type="character" w:customStyle="1" w:styleId="PLChar">
    <w:name w:val="PL Char"/>
    <w:link w:val="PL"/>
    <w:locked/>
    <w:rsid w:val="003D7EEA"/>
    <w:rPr>
      <w:rFonts w:ascii="Courier New" w:hAnsi="Courier New"/>
      <w:noProof/>
      <w:sz w:val="22"/>
      <w:lang w:val="en-GB" w:eastAsia="en-US"/>
    </w:rPr>
  </w:style>
  <w:style w:type="character" w:customStyle="1" w:styleId="TAHCar">
    <w:name w:val="TAH Car"/>
    <w:link w:val="TAH"/>
    <w:qFormat/>
    <w:locked/>
    <w:rsid w:val="006360F5"/>
    <w:rPr>
      <w:rFonts w:ascii="Arial" w:hAnsi="Arial"/>
      <w:b/>
      <w:sz w:val="18"/>
      <w:lang w:val="en-GB" w:eastAsia="en-US"/>
    </w:rPr>
  </w:style>
  <w:style w:type="paragraph" w:styleId="ListParagraph">
    <w:name w:val="List Paragraph"/>
    <w:aliases w:val="R4_bullets,- Bullets,목록 단락,?? ??,?????,????,リスト段落,Lista1,列出段落1,中等深浅网格 1 - 着色 21,列表段落,列表段落1,—ño’i—Ž,¥¡¡¡¡ì¬º¥¹¥È¶ÎÂä,ÁÐ³ö¶ÎÂä,¥ê¥¹¥È¶ÎÂä,1st level - Bullet List Paragraph,Lettre d'introduction,Paragrafo elenco,Normal bullet 2,Bullet list"/>
    <w:basedOn w:val="Normal"/>
    <w:link w:val="ListParagraphChar"/>
    <w:uiPriority w:val="34"/>
    <w:qFormat/>
    <w:rsid w:val="000D3671"/>
    <w:pPr>
      <w:ind w:left="720"/>
      <w:contextualSpacing/>
    </w:pPr>
  </w:style>
  <w:style w:type="character" w:styleId="PlaceholderText">
    <w:name w:val="Placeholder Text"/>
    <w:uiPriority w:val="99"/>
    <w:semiHidden/>
    <w:rsid w:val="0051441A"/>
    <w:rPr>
      <w:rFonts w:cs="Times New Roman"/>
      <w:color w:val="808080"/>
    </w:rPr>
  </w:style>
  <w:style w:type="paragraph" w:customStyle="1" w:styleId="ZchnZchn1">
    <w:name w:val="Zchn Zchn1"/>
    <w:uiPriority w:val="99"/>
    <w:semiHidden/>
    <w:rsid w:val="00B22F37"/>
    <w:pPr>
      <w:keepNext/>
      <w:tabs>
        <w:tab w:val="num" w:pos="851"/>
      </w:tabs>
      <w:autoSpaceDE w:val="0"/>
      <w:autoSpaceDN w:val="0"/>
      <w:adjustRightInd w:val="0"/>
      <w:spacing w:before="60" w:after="60"/>
      <w:ind w:left="851" w:hanging="851"/>
      <w:jc w:val="both"/>
    </w:pPr>
    <w:rPr>
      <w:rFonts w:ascii="Arial" w:hAnsi="Arial" w:cs="Arial"/>
      <w:color w:val="0000FF"/>
      <w:kern w:val="2"/>
      <w:lang w:val="en-US"/>
    </w:rPr>
  </w:style>
  <w:style w:type="paragraph" w:customStyle="1" w:styleId="TALCharChar">
    <w:name w:val="TAL Char Char"/>
    <w:basedOn w:val="Normal"/>
    <w:link w:val="TALCharCharChar"/>
    <w:uiPriority w:val="99"/>
    <w:rsid w:val="009D7BF1"/>
    <w:pPr>
      <w:keepNext/>
      <w:keepLines/>
      <w:overflowPunct w:val="0"/>
      <w:autoSpaceDE w:val="0"/>
      <w:autoSpaceDN w:val="0"/>
      <w:adjustRightInd w:val="0"/>
      <w:textAlignment w:val="baseline"/>
    </w:pPr>
    <w:rPr>
      <w:rFonts w:ascii="Arial" w:hAnsi="Arial"/>
      <w:lang w:eastAsia="ja-JP"/>
    </w:rPr>
  </w:style>
  <w:style w:type="character" w:customStyle="1" w:styleId="TALCharCharChar">
    <w:name w:val="TAL Char Char Char"/>
    <w:link w:val="TALCharChar"/>
    <w:uiPriority w:val="99"/>
    <w:locked/>
    <w:rsid w:val="009D7BF1"/>
    <w:rPr>
      <w:rFonts w:ascii="Arial" w:hAnsi="Arial"/>
      <w:sz w:val="20"/>
      <w:lang w:val="en-GB" w:eastAsia="ja-JP"/>
    </w:rPr>
  </w:style>
  <w:style w:type="character" w:customStyle="1" w:styleId="TANChar">
    <w:name w:val="TAN Char"/>
    <w:link w:val="TAN"/>
    <w:qFormat/>
    <w:locked/>
    <w:rsid w:val="009D7BF1"/>
    <w:rPr>
      <w:rFonts w:ascii="Arial" w:hAnsi="Arial"/>
      <w:sz w:val="20"/>
      <w:lang w:val="en-GB" w:eastAsia="en-US"/>
    </w:rPr>
  </w:style>
  <w:style w:type="paragraph" w:customStyle="1" w:styleId="CharCharCharChar1CharChar">
    <w:name w:val="Char Char Char Char1 Char Char"/>
    <w:uiPriority w:val="99"/>
    <w:semiHidden/>
    <w:rsid w:val="00DD727F"/>
    <w:pPr>
      <w:keepNext/>
      <w:tabs>
        <w:tab w:val="num" w:pos="851"/>
      </w:tabs>
      <w:autoSpaceDE w:val="0"/>
      <w:autoSpaceDN w:val="0"/>
      <w:adjustRightInd w:val="0"/>
      <w:spacing w:before="60" w:after="60"/>
      <w:ind w:left="851" w:hanging="851"/>
      <w:jc w:val="both"/>
    </w:pPr>
    <w:rPr>
      <w:rFonts w:ascii="Arial" w:hAnsi="Arial" w:cs="Arial"/>
      <w:color w:val="0000FF"/>
      <w:kern w:val="2"/>
      <w:lang w:val="en-US"/>
    </w:rPr>
  </w:style>
  <w:style w:type="paragraph" w:customStyle="1" w:styleId="textintend2">
    <w:name w:val="text intend 2"/>
    <w:basedOn w:val="Normal"/>
    <w:uiPriority w:val="99"/>
    <w:rsid w:val="00A2239F"/>
    <w:pPr>
      <w:numPr>
        <w:numId w:val="8"/>
      </w:numPr>
      <w:overflowPunct w:val="0"/>
      <w:autoSpaceDE w:val="0"/>
      <w:autoSpaceDN w:val="0"/>
      <w:adjustRightInd w:val="0"/>
      <w:spacing w:after="120"/>
      <w:jc w:val="both"/>
      <w:textAlignment w:val="baseline"/>
    </w:pPr>
    <w:rPr>
      <w:rFonts w:eastAsia="MS Mincho"/>
      <w:lang w:eastAsia="ja-JP"/>
    </w:rPr>
  </w:style>
  <w:style w:type="character" w:customStyle="1" w:styleId="B2Char">
    <w:name w:val="B2 Char"/>
    <w:link w:val="B2"/>
    <w:qFormat/>
    <w:locked/>
    <w:rsid w:val="005F4A4C"/>
    <w:rPr>
      <w:rFonts w:ascii="Times New Roman" w:hAnsi="Times New Roman"/>
      <w:lang w:val="en-GB" w:eastAsia="en-US"/>
    </w:rPr>
  </w:style>
  <w:style w:type="character" w:customStyle="1" w:styleId="B3Char">
    <w:name w:val="B3 Char"/>
    <w:link w:val="B3"/>
    <w:locked/>
    <w:rsid w:val="005F4A4C"/>
    <w:rPr>
      <w:rFonts w:ascii="Times New Roman" w:hAnsi="Times New Roman"/>
      <w:lang w:val="en-GB" w:eastAsia="en-US"/>
    </w:rPr>
  </w:style>
  <w:style w:type="character" w:customStyle="1" w:styleId="B3Char2">
    <w:name w:val="B3 Char2"/>
    <w:locked/>
    <w:rsid w:val="00A77992"/>
    <w:rPr>
      <w:rFonts w:ascii="MS Mincho" w:eastAsia="MS Mincho" w:hAnsi="MS Mincho"/>
      <w:sz w:val="24"/>
      <w:szCs w:val="24"/>
      <w:lang w:eastAsia="ja-JP"/>
    </w:rPr>
  </w:style>
  <w:style w:type="character" w:customStyle="1" w:styleId="GuidanceChar">
    <w:name w:val="Guidance Char"/>
    <w:link w:val="Guidance"/>
    <w:rsid w:val="006B2064"/>
    <w:rPr>
      <w:rFonts w:ascii="Times New Roman" w:hAnsi="Times New Roman"/>
      <w:i/>
      <w:color w:val="0000FF"/>
      <w:lang w:val="en-GB" w:eastAsia="en-US"/>
    </w:rPr>
  </w:style>
  <w:style w:type="character" w:customStyle="1" w:styleId="TFChar">
    <w:name w:val="TF Char"/>
    <w:basedOn w:val="THChar"/>
    <w:link w:val="TF"/>
    <w:rsid w:val="000113B5"/>
    <w:rPr>
      <w:rFonts w:ascii="Arial" w:hAnsi="Arial"/>
      <w:b/>
      <w:lang w:val="en-GB" w:eastAsia="en-US"/>
    </w:rPr>
  </w:style>
  <w:style w:type="paragraph" w:customStyle="1" w:styleId="IvDbodytext">
    <w:name w:val="IvD bodytext"/>
    <w:basedOn w:val="BodyText"/>
    <w:link w:val="IvDbodytextChar"/>
    <w:qFormat/>
    <w:rsid w:val="00F5395E"/>
    <w:pPr>
      <w:keepLines/>
      <w:tabs>
        <w:tab w:val="left" w:pos="2552"/>
        <w:tab w:val="left" w:pos="3856"/>
        <w:tab w:val="left" w:pos="5216"/>
        <w:tab w:val="left" w:pos="6464"/>
        <w:tab w:val="left" w:pos="7768"/>
        <w:tab w:val="left" w:pos="9072"/>
        <w:tab w:val="left" w:pos="9639"/>
      </w:tabs>
      <w:spacing w:before="240"/>
    </w:pPr>
    <w:rPr>
      <w:rFonts w:ascii="Arial" w:hAnsi="Arial"/>
      <w:spacing w:val="2"/>
      <w:sz w:val="20"/>
      <w:lang w:val="en-US" w:eastAsia="en-US"/>
    </w:rPr>
  </w:style>
  <w:style w:type="character" w:customStyle="1" w:styleId="IvDbodytextChar">
    <w:name w:val="IvD bodytext Char"/>
    <w:basedOn w:val="BodyTextChar"/>
    <w:link w:val="IvDbodytext"/>
    <w:rsid w:val="00F5395E"/>
    <w:rPr>
      <w:rFonts w:ascii="Arial" w:eastAsia="Times New Roman" w:hAnsi="Arial" w:cs="Times New Roman"/>
      <w:spacing w:val="2"/>
      <w:sz w:val="20"/>
      <w:szCs w:val="20"/>
      <w:lang w:val="en-US" w:eastAsia="en-US"/>
    </w:rPr>
  </w:style>
  <w:style w:type="paragraph" w:customStyle="1" w:styleId="IvDInstructiontext">
    <w:name w:val="IvD Instructiontext"/>
    <w:basedOn w:val="BodyText"/>
    <w:link w:val="IvDInstructiontextChar"/>
    <w:uiPriority w:val="99"/>
    <w:qFormat/>
    <w:rsid w:val="00FD6655"/>
    <w:pPr>
      <w:keepLines/>
      <w:tabs>
        <w:tab w:val="left" w:pos="2552"/>
        <w:tab w:val="left" w:pos="3856"/>
        <w:tab w:val="left" w:pos="5216"/>
        <w:tab w:val="left" w:pos="6464"/>
        <w:tab w:val="left" w:pos="7768"/>
        <w:tab w:val="left" w:pos="9072"/>
        <w:tab w:val="left" w:pos="9639"/>
      </w:tabs>
      <w:spacing w:before="240"/>
    </w:pPr>
    <w:rPr>
      <w:rFonts w:ascii="Arial" w:hAnsi="Arial"/>
      <w:i/>
      <w:color w:val="7F7F7F" w:themeColor="text1" w:themeTint="80"/>
      <w:spacing w:val="2"/>
      <w:sz w:val="18"/>
      <w:szCs w:val="18"/>
      <w:lang w:val="en-US" w:eastAsia="en-US"/>
    </w:rPr>
  </w:style>
  <w:style w:type="character" w:customStyle="1" w:styleId="IvDInstructiontextChar">
    <w:name w:val="IvD Instructiontext Char"/>
    <w:link w:val="IvDInstructiontext"/>
    <w:uiPriority w:val="99"/>
    <w:rsid w:val="00FD6655"/>
    <w:rPr>
      <w:rFonts w:ascii="Arial" w:eastAsia="Times New Roman" w:hAnsi="Arial"/>
      <w:i/>
      <w:color w:val="7F7F7F" w:themeColor="text1" w:themeTint="80"/>
      <w:spacing w:val="2"/>
      <w:sz w:val="18"/>
      <w:szCs w:val="18"/>
      <w:lang w:val="en-US" w:eastAsia="en-US"/>
    </w:rPr>
  </w:style>
  <w:style w:type="character" w:customStyle="1" w:styleId="Doc-text2Char">
    <w:name w:val="Doc-text2 Char"/>
    <w:link w:val="Doc-text2"/>
    <w:locked/>
    <w:rsid w:val="002F37D6"/>
    <w:rPr>
      <w:rFonts w:ascii="Arial" w:eastAsia="MS Mincho" w:hAnsi="Arial" w:cs="Arial"/>
      <w:szCs w:val="24"/>
      <w:lang w:eastAsia="en-GB"/>
    </w:rPr>
  </w:style>
  <w:style w:type="paragraph" w:customStyle="1" w:styleId="Doc-text2">
    <w:name w:val="Doc-text2"/>
    <w:basedOn w:val="Normal"/>
    <w:link w:val="Doc-text2Char"/>
    <w:qFormat/>
    <w:rsid w:val="002F37D6"/>
    <w:pPr>
      <w:tabs>
        <w:tab w:val="left" w:pos="1622"/>
      </w:tabs>
      <w:ind w:left="1622" w:hanging="363"/>
    </w:pPr>
    <w:rPr>
      <w:rFonts w:ascii="Arial" w:eastAsia="MS Mincho" w:hAnsi="Arial" w:cs="Arial"/>
      <w:lang w:eastAsia="en-GB"/>
    </w:rPr>
  </w:style>
  <w:style w:type="paragraph" w:customStyle="1" w:styleId="berschrift1H1">
    <w:name w:val="Überschrift 1.H1"/>
    <w:basedOn w:val="Normal"/>
    <w:next w:val="Normal"/>
    <w:rsid w:val="00F6223A"/>
    <w:pPr>
      <w:keepNext/>
      <w:keepLines/>
      <w:numPr>
        <w:numId w:val="9"/>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character" w:customStyle="1" w:styleId="B1Char1">
    <w:name w:val="B1 Char1"/>
    <w:qFormat/>
    <w:rsid w:val="00B62816"/>
    <w:rPr>
      <w:rFonts w:eastAsia="Times New Roman"/>
      <w:lang w:val="x-none" w:eastAsia="x-none"/>
    </w:rPr>
  </w:style>
  <w:style w:type="character" w:customStyle="1" w:styleId="ListParagraphChar">
    <w:name w:val="List Paragraph Char"/>
    <w:aliases w:val="R4_bullets Char,- Bullets Char,목록 단락 Char,?? ?? Char,????? Char,???? Char,リスト段落 Char,Lista1 Char,列出段落1 Char,中等深浅网格 1 - 着色 21 Char,列表段落 Char,列表段落1 Char,—ño’i—Ž Char,¥¡¡¡¡ì¬º¥¹¥È¶ÎÂä Char,ÁÐ³ö¶ÎÂä Char,¥ê¥¹¥È¶ÎÂä Char,Bullet list Char"/>
    <w:link w:val="ListParagraph"/>
    <w:uiPriority w:val="34"/>
    <w:qFormat/>
    <w:locked/>
    <w:rsid w:val="00DC14E2"/>
    <w:rPr>
      <w:rFonts w:ascii="Times New Roman" w:hAnsi="Times New Roman"/>
      <w:lang w:eastAsia="en-US"/>
    </w:rPr>
  </w:style>
  <w:style w:type="character" w:customStyle="1" w:styleId="EQChar">
    <w:name w:val="EQ Char"/>
    <w:link w:val="EQ"/>
    <w:rsid w:val="009F3990"/>
    <w:rPr>
      <w:rFonts w:ascii="Times New Roman" w:hAnsi="Times New Roman"/>
      <w:noProof/>
      <w:lang w:eastAsia="en-US"/>
    </w:rPr>
  </w:style>
  <w:style w:type="paragraph" w:customStyle="1" w:styleId="B1">
    <w:name w:val="B1+"/>
    <w:basedOn w:val="B10"/>
    <w:uiPriority w:val="99"/>
    <w:rsid w:val="00C175B4"/>
    <w:pPr>
      <w:numPr>
        <w:numId w:val="10"/>
      </w:numPr>
      <w:tabs>
        <w:tab w:val="clear" w:pos="737"/>
        <w:tab w:val="num" w:pos="720"/>
      </w:tabs>
      <w:overflowPunct w:val="0"/>
      <w:autoSpaceDE w:val="0"/>
      <w:autoSpaceDN w:val="0"/>
      <w:adjustRightInd w:val="0"/>
      <w:ind w:left="720" w:hanging="360"/>
      <w:textAlignment w:val="baseline"/>
    </w:pPr>
    <w:rPr>
      <w:rFonts w:ascii="Times New Roman" w:hAnsi="Times New Roman"/>
    </w:rPr>
  </w:style>
  <w:style w:type="paragraph" w:customStyle="1" w:styleId="BL">
    <w:name w:val="BL"/>
    <w:basedOn w:val="Normal"/>
    <w:rsid w:val="00B76146"/>
    <w:pPr>
      <w:numPr>
        <w:numId w:val="11"/>
      </w:numPr>
      <w:tabs>
        <w:tab w:val="left" w:pos="851"/>
      </w:tabs>
      <w:overflowPunct w:val="0"/>
      <w:autoSpaceDE w:val="0"/>
      <w:autoSpaceDN w:val="0"/>
      <w:adjustRightInd w:val="0"/>
      <w:textAlignment w:val="baseline"/>
    </w:pPr>
  </w:style>
  <w:style w:type="paragraph" w:styleId="Title">
    <w:name w:val="Title"/>
    <w:basedOn w:val="Normal"/>
    <w:next w:val="Normal"/>
    <w:link w:val="TitleChar"/>
    <w:uiPriority w:val="10"/>
    <w:qFormat/>
    <w:locked/>
    <w:rsid w:val="000F4F71"/>
    <w:pPr>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0F4F71"/>
    <w:rPr>
      <w:rFonts w:asciiTheme="majorHAnsi" w:eastAsiaTheme="majorEastAsia" w:hAnsiTheme="majorHAnsi" w:cstheme="majorBidi"/>
      <w:spacing w:val="-10"/>
      <w:kern w:val="28"/>
      <w:sz w:val="56"/>
      <w:szCs w:val="56"/>
      <w:lang w:eastAsia="en-US"/>
    </w:rPr>
  </w:style>
  <w:style w:type="paragraph" w:customStyle="1" w:styleId="ACTION">
    <w:name w:val="ACTION"/>
    <w:basedOn w:val="Normal"/>
    <w:rsid w:val="000F5D56"/>
    <w:pPr>
      <w:keepNext/>
      <w:keepLines/>
      <w:widowControl w:val="0"/>
      <w:numPr>
        <w:numId w:val="12"/>
      </w:numPr>
      <w:pBdr>
        <w:top w:val="single" w:sz="6" w:space="1" w:color="FF0000"/>
        <w:left w:val="single" w:sz="6" w:space="4" w:color="FF0000"/>
        <w:bottom w:val="single" w:sz="6" w:space="1" w:color="FF0000"/>
        <w:right w:val="single" w:sz="6" w:space="4" w:color="FF0000"/>
      </w:pBdr>
      <w:tabs>
        <w:tab w:val="clear" w:pos="360"/>
        <w:tab w:val="left" w:pos="1843"/>
      </w:tabs>
      <w:spacing w:before="60" w:after="60"/>
      <w:ind w:left="1843" w:hanging="992"/>
      <w:jc w:val="both"/>
    </w:pPr>
    <w:rPr>
      <w:rFonts w:ascii="Arial" w:hAnsi="Arial"/>
      <w:b/>
      <w:color w:val="FF0000"/>
    </w:rPr>
  </w:style>
  <w:style w:type="character" w:customStyle="1" w:styleId="apple-converted-space">
    <w:name w:val="apple-converted-space"/>
    <w:basedOn w:val="DefaultParagraphFont"/>
    <w:qFormat/>
    <w:rsid w:val="00196B4A"/>
  </w:style>
  <w:style w:type="paragraph" w:customStyle="1" w:styleId="xmsonormal">
    <w:name w:val="xmsonormal"/>
    <w:basedOn w:val="Normal"/>
    <w:uiPriority w:val="99"/>
    <w:rsid w:val="002E7616"/>
    <w:pPr>
      <w:spacing w:before="100" w:beforeAutospacing="1" w:after="100" w:afterAutospacing="1"/>
    </w:pPr>
    <w:rPr>
      <w:rFonts w:ascii="Calibri" w:eastAsia="Calibri" w:hAnsi="Calibri" w:cs="Calibri"/>
      <w:sz w:val="22"/>
    </w:rPr>
  </w:style>
  <w:style w:type="paragraph" w:customStyle="1" w:styleId="Agreement">
    <w:name w:val="Agreement"/>
    <w:basedOn w:val="Normal"/>
    <w:next w:val="Normal"/>
    <w:uiPriority w:val="99"/>
    <w:qFormat/>
    <w:rsid w:val="00241BFB"/>
    <w:pPr>
      <w:numPr>
        <w:numId w:val="13"/>
      </w:numPr>
      <w:tabs>
        <w:tab w:val="num" w:pos="1069"/>
      </w:tabs>
      <w:spacing w:before="60"/>
      <w:ind w:left="1069"/>
    </w:pPr>
    <w:rPr>
      <w:rFonts w:ascii="Arial" w:eastAsia="MS Mincho" w:hAnsi="Arial"/>
      <w:b/>
      <w:lang w:eastAsia="en-GB"/>
    </w:rPr>
  </w:style>
  <w:style w:type="paragraph" w:customStyle="1" w:styleId="RAN4H2">
    <w:name w:val="RAN4 H2"/>
    <w:basedOn w:val="Normal"/>
    <w:next w:val="Normal"/>
    <w:qFormat/>
    <w:rsid w:val="007C5896"/>
    <w:pPr>
      <w:keepNext/>
      <w:keepLines/>
      <w:numPr>
        <w:ilvl w:val="1"/>
        <w:numId w:val="14"/>
      </w:numPr>
      <w:spacing w:before="180"/>
      <w:outlineLvl w:val="1"/>
    </w:pPr>
    <w:rPr>
      <w:rFonts w:ascii="Arial" w:hAnsi="Arial"/>
      <w:sz w:val="32"/>
    </w:rPr>
  </w:style>
  <w:style w:type="paragraph" w:customStyle="1" w:styleId="RAN4H1">
    <w:name w:val="RAN4 H1"/>
    <w:basedOn w:val="Normal"/>
    <w:next w:val="Normal"/>
    <w:autoRedefine/>
    <w:qFormat/>
    <w:rsid w:val="00767B4B"/>
    <w:pPr>
      <w:keepNext/>
      <w:keepLines/>
      <w:numPr>
        <w:numId w:val="14"/>
      </w:numPr>
      <w:pBdr>
        <w:top w:val="single" w:sz="12" w:space="3" w:color="auto"/>
      </w:pBdr>
      <w:overflowPunct w:val="0"/>
      <w:autoSpaceDE w:val="0"/>
      <w:autoSpaceDN w:val="0"/>
      <w:adjustRightInd w:val="0"/>
      <w:spacing w:before="240"/>
      <w:outlineLvl w:val="0"/>
    </w:pPr>
    <w:rPr>
      <w:rFonts w:ascii="Arial" w:hAnsi="Arial"/>
      <w:sz w:val="32"/>
    </w:rPr>
  </w:style>
  <w:style w:type="paragraph" w:customStyle="1" w:styleId="RAN4H3">
    <w:name w:val="RAN4 H3"/>
    <w:basedOn w:val="Normal"/>
    <w:qFormat/>
    <w:rsid w:val="007C5896"/>
    <w:pPr>
      <w:numPr>
        <w:ilvl w:val="2"/>
        <w:numId w:val="14"/>
      </w:numPr>
    </w:pPr>
    <w:rPr>
      <w:rFonts w:ascii="Arial" w:eastAsiaTheme="minorHAnsi" w:hAnsi="Arial" w:cs="Arial"/>
    </w:rPr>
  </w:style>
  <w:style w:type="character" w:styleId="SmartLink">
    <w:name w:val="Smart Link"/>
    <w:basedOn w:val="DefaultParagraphFont"/>
    <w:uiPriority w:val="99"/>
    <w:semiHidden/>
    <w:unhideWhenUsed/>
    <w:rsid w:val="003A04AA"/>
    <w:rPr>
      <w:color w:val="0000FF"/>
      <w:u w:val="single"/>
      <w:shd w:val="clear" w:color="auto" w:fill="F3F2F1"/>
    </w:rPr>
  </w:style>
  <w:style w:type="character" w:styleId="Mention">
    <w:name w:val="Mention"/>
    <w:basedOn w:val="DefaultParagraphFont"/>
    <w:uiPriority w:val="99"/>
    <w:unhideWhenUsed/>
    <w:rsid w:val="0079453D"/>
    <w:rPr>
      <w:color w:val="2B579A"/>
      <w:shd w:val="clear" w:color="auto" w:fill="E1DFDD"/>
    </w:rPr>
  </w:style>
  <w:style w:type="table" w:styleId="GridTable1Light">
    <w:name w:val="Grid Table 1 Light"/>
    <w:basedOn w:val="TableNormal"/>
    <w:uiPriority w:val="46"/>
    <w:rsid w:val="00C509A7"/>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GridTable5Dark-Accent51">
    <w:name w:val="Grid Table 5 Dark - Accent 51"/>
    <w:basedOn w:val="TableNormal"/>
    <w:next w:val="GridTable5Dark-Accent5"/>
    <w:uiPriority w:val="50"/>
    <w:rsid w:val="002442CC"/>
    <w:rPr>
      <w:rFonts w:ascii="Calibri" w:hAnsi="Calibri"/>
      <w:sz w:val="22"/>
      <w:szCs w:val="22"/>
      <w:lang w:val="en-US" w:eastAsia="en-US"/>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EEAF6"/>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B9BD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B9BD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B9BD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B9BD5"/>
      </w:tcPr>
    </w:tblStylePr>
    <w:tblStylePr w:type="band1Vert">
      <w:tblPr/>
      <w:tcPr>
        <w:shd w:val="clear" w:color="auto" w:fill="BDD6EE"/>
      </w:tcPr>
    </w:tblStylePr>
    <w:tblStylePr w:type="band1Horz">
      <w:tblPr/>
      <w:tcPr>
        <w:shd w:val="clear" w:color="auto" w:fill="BDD6EE"/>
      </w:tcPr>
    </w:tblStylePr>
  </w:style>
  <w:style w:type="table" w:styleId="GridTable5Dark-Accent5">
    <w:name w:val="Grid Table 5 Dark Accent 5"/>
    <w:basedOn w:val="TableNormal"/>
    <w:uiPriority w:val="50"/>
    <w:rsid w:val="002442CC"/>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688151">
      <w:bodyDiv w:val="1"/>
      <w:marLeft w:val="0"/>
      <w:marRight w:val="0"/>
      <w:marTop w:val="0"/>
      <w:marBottom w:val="0"/>
      <w:divBdr>
        <w:top w:val="none" w:sz="0" w:space="0" w:color="auto"/>
        <w:left w:val="none" w:sz="0" w:space="0" w:color="auto"/>
        <w:bottom w:val="none" w:sz="0" w:space="0" w:color="auto"/>
        <w:right w:val="none" w:sz="0" w:space="0" w:color="auto"/>
      </w:divBdr>
    </w:div>
    <w:div w:id="54817544">
      <w:bodyDiv w:val="1"/>
      <w:marLeft w:val="0"/>
      <w:marRight w:val="0"/>
      <w:marTop w:val="0"/>
      <w:marBottom w:val="0"/>
      <w:divBdr>
        <w:top w:val="none" w:sz="0" w:space="0" w:color="auto"/>
        <w:left w:val="none" w:sz="0" w:space="0" w:color="auto"/>
        <w:bottom w:val="none" w:sz="0" w:space="0" w:color="auto"/>
        <w:right w:val="none" w:sz="0" w:space="0" w:color="auto"/>
      </w:divBdr>
      <w:divsChild>
        <w:div w:id="1031341917">
          <w:marLeft w:val="418"/>
          <w:marRight w:val="0"/>
          <w:marTop w:val="160"/>
          <w:marBottom w:val="0"/>
          <w:divBdr>
            <w:top w:val="none" w:sz="0" w:space="0" w:color="auto"/>
            <w:left w:val="none" w:sz="0" w:space="0" w:color="auto"/>
            <w:bottom w:val="none" w:sz="0" w:space="0" w:color="auto"/>
            <w:right w:val="none" w:sz="0" w:space="0" w:color="auto"/>
          </w:divBdr>
        </w:div>
        <w:div w:id="1759906236">
          <w:marLeft w:val="418"/>
          <w:marRight w:val="0"/>
          <w:marTop w:val="160"/>
          <w:marBottom w:val="0"/>
          <w:divBdr>
            <w:top w:val="none" w:sz="0" w:space="0" w:color="auto"/>
            <w:left w:val="none" w:sz="0" w:space="0" w:color="auto"/>
            <w:bottom w:val="none" w:sz="0" w:space="0" w:color="auto"/>
            <w:right w:val="none" w:sz="0" w:space="0" w:color="auto"/>
          </w:divBdr>
        </w:div>
      </w:divsChild>
    </w:div>
    <w:div w:id="68235745">
      <w:bodyDiv w:val="1"/>
      <w:marLeft w:val="0"/>
      <w:marRight w:val="0"/>
      <w:marTop w:val="0"/>
      <w:marBottom w:val="0"/>
      <w:divBdr>
        <w:top w:val="none" w:sz="0" w:space="0" w:color="auto"/>
        <w:left w:val="none" w:sz="0" w:space="0" w:color="auto"/>
        <w:bottom w:val="none" w:sz="0" w:space="0" w:color="auto"/>
        <w:right w:val="none" w:sz="0" w:space="0" w:color="auto"/>
      </w:divBdr>
      <w:divsChild>
        <w:div w:id="512648846">
          <w:marLeft w:val="360"/>
          <w:marRight w:val="0"/>
          <w:marTop w:val="200"/>
          <w:marBottom w:val="0"/>
          <w:divBdr>
            <w:top w:val="none" w:sz="0" w:space="0" w:color="auto"/>
            <w:left w:val="none" w:sz="0" w:space="0" w:color="auto"/>
            <w:bottom w:val="none" w:sz="0" w:space="0" w:color="auto"/>
            <w:right w:val="none" w:sz="0" w:space="0" w:color="auto"/>
          </w:divBdr>
        </w:div>
      </w:divsChild>
    </w:div>
    <w:div w:id="95831032">
      <w:bodyDiv w:val="1"/>
      <w:marLeft w:val="0"/>
      <w:marRight w:val="0"/>
      <w:marTop w:val="0"/>
      <w:marBottom w:val="0"/>
      <w:divBdr>
        <w:top w:val="none" w:sz="0" w:space="0" w:color="auto"/>
        <w:left w:val="none" w:sz="0" w:space="0" w:color="auto"/>
        <w:bottom w:val="none" w:sz="0" w:space="0" w:color="auto"/>
        <w:right w:val="none" w:sz="0" w:space="0" w:color="auto"/>
      </w:divBdr>
      <w:divsChild>
        <w:div w:id="1894926344">
          <w:marLeft w:val="360"/>
          <w:marRight w:val="0"/>
          <w:marTop w:val="200"/>
          <w:marBottom w:val="0"/>
          <w:divBdr>
            <w:top w:val="none" w:sz="0" w:space="0" w:color="auto"/>
            <w:left w:val="none" w:sz="0" w:space="0" w:color="auto"/>
            <w:bottom w:val="none" w:sz="0" w:space="0" w:color="auto"/>
            <w:right w:val="none" w:sz="0" w:space="0" w:color="auto"/>
          </w:divBdr>
        </w:div>
      </w:divsChild>
    </w:div>
    <w:div w:id="116602568">
      <w:bodyDiv w:val="1"/>
      <w:marLeft w:val="0"/>
      <w:marRight w:val="0"/>
      <w:marTop w:val="0"/>
      <w:marBottom w:val="0"/>
      <w:divBdr>
        <w:top w:val="none" w:sz="0" w:space="0" w:color="auto"/>
        <w:left w:val="none" w:sz="0" w:space="0" w:color="auto"/>
        <w:bottom w:val="none" w:sz="0" w:space="0" w:color="auto"/>
        <w:right w:val="none" w:sz="0" w:space="0" w:color="auto"/>
      </w:divBdr>
      <w:divsChild>
        <w:div w:id="118377054">
          <w:marLeft w:val="3240"/>
          <w:marRight w:val="0"/>
          <w:marTop w:val="100"/>
          <w:marBottom w:val="0"/>
          <w:divBdr>
            <w:top w:val="none" w:sz="0" w:space="0" w:color="auto"/>
            <w:left w:val="none" w:sz="0" w:space="0" w:color="auto"/>
            <w:bottom w:val="none" w:sz="0" w:space="0" w:color="auto"/>
            <w:right w:val="none" w:sz="0" w:space="0" w:color="auto"/>
          </w:divBdr>
        </w:div>
        <w:div w:id="210045181">
          <w:marLeft w:val="3240"/>
          <w:marRight w:val="0"/>
          <w:marTop w:val="100"/>
          <w:marBottom w:val="0"/>
          <w:divBdr>
            <w:top w:val="none" w:sz="0" w:space="0" w:color="auto"/>
            <w:left w:val="none" w:sz="0" w:space="0" w:color="auto"/>
            <w:bottom w:val="none" w:sz="0" w:space="0" w:color="auto"/>
            <w:right w:val="none" w:sz="0" w:space="0" w:color="auto"/>
          </w:divBdr>
        </w:div>
        <w:div w:id="252518494">
          <w:marLeft w:val="2520"/>
          <w:marRight w:val="0"/>
          <w:marTop w:val="100"/>
          <w:marBottom w:val="0"/>
          <w:divBdr>
            <w:top w:val="none" w:sz="0" w:space="0" w:color="auto"/>
            <w:left w:val="none" w:sz="0" w:space="0" w:color="auto"/>
            <w:bottom w:val="none" w:sz="0" w:space="0" w:color="auto"/>
            <w:right w:val="none" w:sz="0" w:space="0" w:color="auto"/>
          </w:divBdr>
        </w:div>
        <w:div w:id="379330689">
          <w:marLeft w:val="3240"/>
          <w:marRight w:val="0"/>
          <w:marTop w:val="100"/>
          <w:marBottom w:val="0"/>
          <w:divBdr>
            <w:top w:val="none" w:sz="0" w:space="0" w:color="auto"/>
            <w:left w:val="none" w:sz="0" w:space="0" w:color="auto"/>
            <w:bottom w:val="none" w:sz="0" w:space="0" w:color="auto"/>
            <w:right w:val="none" w:sz="0" w:space="0" w:color="auto"/>
          </w:divBdr>
        </w:div>
        <w:div w:id="562713320">
          <w:marLeft w:val="3240"/>
          <w:marRight w:val="0"/>
          <w:marTop w:val="100"/>
          <w:marBottom w:val="0"/>
          <w:divBdr>
            <w:top w:val="none" w:sz="0" w:space="0" w:color="auto"/>
            <w:left w:val="none" w:sz="0" w:space="0" w:color="auto"/>
            <w:bottom w:val="none" w:sz="0" w:space="0" w:color="auto"/>
            <w:right w:val="none" w:sz="0" w:space="0" w:color="auto"/>
          </w:divBdr>
        </w:div>
        <w:div w:id="564730835">
          <w:marLeft w:val="1800"/>
          <w:marRight w:val="0"/>
          <w:marTop w:val="100"/>
          <w:marBottom w:val="0"/>
          <w:divBdr>
            <w:top w:val="none" w:sz="0" w:space="0" w:color="auto"/>
            <w:left w:val="none" w:sz="0" w:space="0" w:color="auto"/>
            <w:bottom w:val="none" w:sz="0" w:space="0" w:color="auto"/>
            <w:right w:val="none" w:sz="0" w:space="0" w:color="auto"/>
          </w:divBdr>
        </w:div>
        <w:div w:id="844051279">
          <w:marLeft w:val="3240"/>
          <w:marRight w:val="0"/>
          <w:marTop w:val="100"/>
          <w:marBottom w:val="0"/>
          <w:divBdr>
            <w:top w:val="none" w:sz="0" w:space="0" w:color="auto"/>
            <w:left w:val="none" w:sz="0" w:space="0" w:color="auto"/>
            <w:bottom w:val="none" w:sz="0" w:space="0" w:color="auto"/>
            <w:right w:val="none" w:sz="0" w:space="0" w:color="auto"/>
          </w:divBdr>
        </w:div>
        <w:div w:id="995106427">
          <w:marLeft w:val="3240"/>
          <w:marRight w:val="0"/>
          <w:marTop w:val="100"/>
          <w:marBottom w:val="0"/>
          <w:divBdr>
            <w:top w:val="none" w:sz="0" w:space="0" w:color="auto"/>
            <w:left w:val="none" w:sz="0" w:space="0" w:color="auto"/>
            <w:bottom w:val="none" w:sz="0" w:space="0" w:color="auto"/>
            <w:right w:val="none" w:sz="0" w:space="0" w:color="auto"/>
          </w:divBdr>
        </w:div>
        <w:div w:id="1038046146">
          <w:marLeft w:val="3240"/>
          <w:marRight w:val="0"/>
          <w:marTop w:val="100"/>
          <w:marBottom w:val="0"/>
          <w:divBdr>
            <w:top w:val="none" w:sz="0" w:space="0" w:color="auto"/>
            <w:left w:val="none" w:sz="0" w:space="0" w:color="auto"/>
            <w:bottom w:val="none" w:sz="0" w:space="0" w:color="auto"/>
            <w:right w:val="none" w:sz="0" w:space="0" w:color="auto"/>
          </w:divBdr>
        </w:div>
        <w:div w:id="1313875841">
          <w:marLeft w:val="1800"/>
          <w:marRight w:val="0"/>
          <w:marTop w:val="100"/>
          <w:marBottom w:val="0"/>
          <w:divBdr>
            <w:top w:val="none" w:sz="0" w:space="0" w:color="auto"/>
            <w:left w:val="none" w:sz="0" w:space="0" w:color="auto"/>
            <w:bottom w:val="none" w:sz="0" w:space="0" w:color="auto"/>
            <w:right w:val="none" w:sz="0" w:space="0" w:color="auto"/>
          </w:divBdr>
        </w:div>
        <w:div w:id="1329673989">
          <w:marLeft w:val="2520"/>
          <w:marRight w:val="0"/>
          <w:marTop w:val="100"/>
          <w:marBottom w:val="0"/>
          <w:divBdr>
            <w:top w:val="none" w:sz="0" w:space="0" w:color="auto"/>
            <w:left w:val="none" w:sz="0" w:space="0" w:color="auto"/>
            <w:bottom w:val="none" w:sz="0" w:space="0" w:color="auto"/>
            <w:right w:val="none" w:sz="0" w:space="0" w:color="auto"/>
          </w:divBdr>
        </w:div>
        <w:div w:id="1339111978">
          <w:marLeft w:val="3240"/>
          <w:marRight w:val="0"/>
          <w:marTop w:val="100"/>
          <w:marBottom w:val="0"/>
          <w:divBdr>
            <w:top w:val="none" w:sz="0" w:space="0" w:color="auto"/>
            <w:left w:val="none" w:sz="0" w:space="0" w:color="auto"/>
            <w:bottom w:val="none" w:sz="0" w:space="0" w:color="auto"/>
            <w:right w:val="none" w:sz="0" w:space="0" w:color="auto"/>
          </w:divBdr>
        </w:div>
        <w:div w:id="1375886406">
          <w:marLeft w:val="2520"/>
          <w:marRight w:val="0"/>
          <w:marTop w:val="100"/>
          <w:marBottom w:val="0"/>
          <w:divBdr>
            <w:top w:val="none" w:sz="0" w:space="0" w:color="auto"/>
            <w:left w:val="none" w:sz="0" w:space="0" w:color="auto"/>
            <w:bottom w:val="none" w:sz="0" w:space="0" w:color="auto"/>
            <w:right w:val="none" w:sz="0" w:space="0" w:color="auto"/>
          </w:divBdr>
        </w:div>
        <w:div w:id="1518763948">
          <w:marLeft w:val="1800"/>
          <w:marRight w:val="0"/>
          <w:marTop w:val="100"/>
          <w:marBottom w:val="0"/>
          <w:divBdr>
            <w:top w:val="none" w:sz="0" w:space="0" w:color="auto"/>
            <w:left w:val="none" w:sz="0" w:space="0" w:color="auto"/>
            <w:bottom w:val="none" w:sz="0" w:space="0" w:color="auto"/>
            <w:right w:val="none" w:sz="0" w:space="0" w:color="auto"/>
          </w:divBdr>
        </w:div>
        <w:div w:id="1600792085">
          <w:marLeft w:val="3240"/>
          <w:marRight w:val="0"/>
          <w:marTop w:val="100"/>
          <w:marBottom w:val="0"/>
          <w:divBdr>
            <w:top w:val="none" w:sz="0" w:space="0" w:color="auto"/>
            <w:left w:val="none" w:sz="0" w:space="0" w:color="auto"/>
            <w:bottom w:val="none" w:sz="0" w:space="0" w:color="auto"/>
            <w:right w:val="none" w:sz="0" w:space="0" w:color="auto"/>
          </w:divBdr>
        </w:div>
        <w:div w:id="1614440061">
          <w:marLeft w:val="1800"/>
          <w:marRight w:val="0"/>
          <w:marTop w:val="100"/>
          <w:marBottom w:val="0"/>
          <w:divBdr>
            <w:top w:val="none" w:sz="0" w:space="0" w:color="auto"/>
            <w:left w:val="none" w:sz="0" w:space="0" w:color="auto"/>
            <w:bottom w:val="none" w:sz="0" w:space="0" w:color="auto"/>
            <w:right w:val="none" w:sz="0" w:space="0" w:color="auto"/>
          </w:divBdr>
        </w:div>
        <w:div w:id="1662393379">
          <w:marLeft w:val="2520"/>
          <w:marRight w:val="0"/>
          <w:marTop w:val="100"/>
          <w:marBottom w:val="0"/>
          <w:divBdr>
            <w:top w:val="none" w:sz="0" w:space="0" w:color="auto"/>
            <w:left w:val="none" w:sz="0" w:space="0" w:color="auto"/>
            <w:bottom w:val="none" w:sz="0" w:space="0" w:color="auto"/>
            <w:right w:val="none" w:sz="0" w:space="0" w:color="auto"/>
          </w:divBdr>
        </w:div>
        <w:div w:id="1762025694">
          <w:marLeft w:val="3240"/>
          <w:marRight w:val="0"/>
          <w:marTop w:val="100"/>
          <w:marBottom w:val="0"/>
          <w:divBdr>
            <w:top w:val="none" w:sz="0" w:space="0" w:color="auto"/>
            <w:left w:val="none" w:sz="0" w:space="0" w:color="auto"/>
            <w:bottom w:val="none" w:sz="0" w:space="0" w:color="auto"/>
            <w:right w:val="none" w:sz="0" w:space="0" w:color="auto"/>
          </w:divBdr>
        </w:div>
        <w:div w:id="1775898669">
          <w:marLeft w:val="2520"/>
          <w:marRight w:val="0"/>
          <w:marTop w:val="100"/>
          <w:marBottom w:val="0"/>
          <w:divBdr>
            <w:top w:val="none" w:sz="0" w:space="0" w:color="auto"/>
            <w:left w:val="none" w:sz="0" w:space="0" w:color="auto"/>
            <w:bottom w:val="none" w:sz="0" w:space="0" w:color="auto"/>
            <w:right w:val="none" w:sz="0" w:space="0" w:color="auto"/>
          </w:divBdr>
        </w:div>
        <w:div w:id="1897010597">
          <w:marLeft w:val="1800"/>
          <w:marRight w:val="0"/>
          <w:marTop w:val="100"/>
          <w:marBottom w:val="0"/>
          <w:divBdr>
            <w:top w:val="none" w:sz="0" w:space="0" w:color="auto"/>
            <w:left w:val="none" w:sz="0" w:space="0" w:color="auto"/>
            <w:bottom w:val="none" w:sz="0" w:space="0" w:color="auto"/>
            <w:right w:val="none" w:sz="0" w:space="0" w:color="auto"/>
          </w:divBdr>
        </w:div>
        <w:div w:id="2080595321">
          <w:marLeft w:val="3240"/>
          <w:marRight w:val="0"/>
          <w:marTop w:val="100"/>
          <w:marBottom w:val="0"/>
          <w:divBdr>
            <w:top w:val="none" w:sz="0" w:space="0" w:color="auto"/>
            <w:left w:val="none" w:sz="0" w:space="0" w:color="auto"/>
            <w:bottom w:val="none" w:sz="0" w:space="0" w:color="auto"/>
            <w:right w:val="none" w:sz="0" w:space="0" w:color="auto"/>
          </w:divBdr>
        </w:div>
      </w:divsChild>
    </w:div>
    <w:div w:id="202865901">
      <w:bodyDiv w:val="1"/>
      <w:marLeft w:val="0"/>
      <w:marRight w:val="0"/>
      <w:marTop w:val="0"/>
      <w:marBottom w:val="0"/>
      <w:divBdr>
        <w:top w:val="none" w:sz="0" w:space="0" w:color="auto"/>
        <w:left w:val="none" w:sz="0" w:space="0" w:color="auto"/>
        <w:bottom w:val="none" w:sz="0" w:space="0" w:color="auto"/>
        <w:right w:val="none" w:sz="0" w:space="0" w:color="auto"/>
      </w:divBdr>
    </w:div>
    <w:div w:id="203375476">
      <w:bodyDiv w:val="1"/>
      <w:marLeft w:val="0"/>
      <w:marRight w:val="0"/>
      <w:marTop w:val="0"/>
      <w:marBottom w:val="0"/>
      <w:divBdr>
        <w:top w:val="none" w:sz="0" w:space="0" w:color="auto"/>
        <w:left w:val="none" w:sz="0" w:space="0" w:color="auto"/>
        <w:bottom w:val="none" w:sz="0" w:space="0" w:color="auto"/>
        <w:right w:val="none" w:sz="0" w:space="0" w:color="auto"/>
      </w:divBdr>
    </w:div>
    <w:div w:id="295919502">
      <w:bodyDiv w:val="1"/>
      <w:marLeft w:val="0"/>
      <w:marRight w:val="0"/>
      <w:marTop w:val="0"/>
      <w:marBottom w:val="0"/>
      <w:divBdr>
        <w:top w:val="none" w:sz="0" w:space="0" w:color="auto"/>
        <w:left w:val="none" w:sz="0" w:space="0" w:color="auto"/>
        <w:bottom w:val="none" w:sz="0" w:space="0" w:color="auto"/>
        <w:right w:val="none" w:sz="0" w:space="0" w:color="auto"/>
      </w:divBdr>
      <w:divsChild>
        <w:div w:id="48694246">
          <w:marLeft w:val="1080"/>
          <w:marRight w:val="0"/>
          <w:marTop w:val="100"/>
          <w:marBottom w:val="0"/>
          <w:divBdr>
            <w:top w:val="none" w:sz="0" w:space="0" w:color="auto"/>
            <w:left w:val="none" w:sz="0" w:space="0" w:color="auto"/>
            <w:bottom w:val="none" w:sz="0" w:space="0" w:color="auto"/>
            <w:right w:val="none" w:sz="0" w:space="0" w:color="auto"/>
          </w:divBdr>
        </w:div>
        <w:div w:id="171772092">
          <w:marLeft w:val="360"/>
          <w:marRight w:val="0"/>
          <w:marTop w:val="200"/>
          <w:marBottom w:val="0"/>
          <w:divBdr>
            <w:top w:val="none" w:sz="0" w:space="0" w:color="auto"/>
            <w:left w:val="none" w:sz="0" w:space="0" w:color="auto"/>
            <w:bottom w:val="none" w:sz="0" w:space="0" w:color="auto"/>
            <w:right w:val="none" w:sz="0" w:space="0" w:color="auto"/>
          </w:divBdr>
        </w:div>
        <w:div w:id="464933639">
          <w:marLeft w:val="1800"/>
          <w:marRight w:val="0"/>
          <w:marTop w:val="100"/>
          <w:marBottom w:val="0"/>
          <w:divBdr>
            <w:top w:val="none" w:sz="0" w:space="0" w:color="auto"/>
            <w:left w:val="none" w:sz="0" w:space="0" w:color="auto"/>
            <w:bottom w:val="none" w:sz="0" w:space="0" w:color="auto"/>
            <w:right w:val="none" w:sz="0" w:space="0" w:color="auto"/>
          </w:divBdr>
        </w:div>
        <w:div w:id="479272768">
          <w:marLeft w:val="2520"/>
          <w:marRight w:val="0"/>
          <w:marTop w:val="100"/>
          <w:marBottom w:val="0"/>
          <w:divBdr>
            <w:top w:val="none" w:sz="0" w:space="0" w:color="auto"/>
            <w:left w:val="none" w:sz="0" w:space="0" w:color="auto"/>
            <w:bottom w:val="none" w:sz="0" w:space="0" w:color="auto"/>
            <w:right w:val="none" w:sz="0" w:space="0" w:color="auto"/>
          </w:divBdr>
        </w:div>
        <w:div w:id="645015094">
          <w:marLeft w:val="1800"/>
          <w:marRight w:val="0"/>
          <w:marTop w:val="100"/>
          <w:marBottom w:val="0"/>
          <w:divBdr>
            <w:top w:val="none" w:sz="0" w:space="0" w:color="auto"/>
            <w:left w:val="none" w:sz="0" w:space="0" w:color="auto"/>
            <w:bottom w:val="none" w:sz="0" w:space="0" w:color="auto"/>
            <w:right w:val="none" w:sz="0" w:space="0" w:color="auto"/>
          </w:divBdr>
        </w:div>
        <w:div w:id="940644773">
          <w:marLeft w:val="360"/>
          <w:marRight w:val="0"/>
          <w:marTop w:val="200"/>
          <w:marBottom w:val="0"/>
          <w:divBdr>
            <w:top w:val="none" w:sz="0" w:space="0" w:color="auto"/>
            <w:left w:val="none" w:sz="0" w:space="0" w:color="auto"/>
            <w:bottom w:val="none" w:sz="0" w:space="0" w:color="auto"/>
            <w:right w:val="none" w:sz="0" w:space="0" w:color="auto"/>
          </w:divBdr>
        </w:div>
        <w:div w:id="1948733715">
          <w:marLeft w:val="1080"/>
          <w:marRight w:val="0"/>
          <w:marTop w:val="100"/>
          <w:marBottom w:val="0"/>
          <w:divBdr>
            <w:top w:val="none" w:sz="0" w:space="0" w:color="auto"/>
            <w:left w:val="none" w:sz="0" w:space="0" w:color="auto"/>
            <w:bottom w:val="none" w:sz="0" w:space="0" w:color="auto"/>
            <w:right w:val="none" w:sz="0" w:space="0" w:color="auto"/>
          </w:divBdr>
        </w:div>
        <w:div w:id="1990208859">
          <w:marLeft w:val="1080"/>
          <w:marRight w:val="0"/>
          <w:marTop w:val="100"/>
          <w:marBottom w:val="0"/>
          <w:divBdr>
            <w:top w:val="none" w:sz="0" w:space="0" w:color="auto"/>
            <w:left w:val="none" w:sz="0" w:space="0" w:color="auto"/>
            <w:bottom w:val="none" w:sz="0" w:space="0" w:color="auto"/>
            <w:right w:val="none" w:sz="0" w:space="0" w:color="auto"/>
          </w:divBdr>
        </w:div>
      </w:divsChild>
    </w:div>
    <w:div w:id="331224036">
      <w:bodyDiv w:val="1"/>
      <w:marLeft w:val="0"/>
      <w:marRight w:val="0"/>
      <w:marTop w:val="0"/>
      <w:marBottom w:val="0"/>
      <w:divBdr>
        <w:top w:val="none" w:sz="0" w:space="0" w:color="auto"/>
        <w:left w:val="none" w:sz="0" w:space="0" w:color="auto"/>
        <w:bottom w:val="none" w:sz="0" w:space="0" w:color="auto"/>
        <w:right w:val="none" w:sz="0" w:space="0" w:color="auto"/>
      </w:divBdr>
    </w:div>
    <w:div w:id="349525719">
      <w:bodyDiv w:val="1"/>
      <w:marLeft w:val="0"/>
      <w:marRight w:val="0"/>
      <w:marTop w:val="0"/>
      <w:marBottom w:val="0"/>
      <w:divBdr>
        <w:top w:val="none" w:sz="0" w:space="0" w:color="auto"/>
        <w:left w:val="none" w:sz="0" w:space="0" w:color="auto"/>
        <w:bottom w:val="none" w:sz="0" w:space="0" w:color="auto"/>
        <w:right w:val="none" w:sz="0" w:space="0" w:color="auto"/>
      </w:divBdr>
    </w:div>
    <w:div w:id="399788513">
      <w:bodyDiv w:val="1"/>
      <w:marLeft w:val="0"/>
      <w:marRight w:val="0"/>
      <w:marTop w:val="0"/>
      <w:marBottom w:val="0"/>
      <w:divBdr>
        <w:top w:val="none" w:sz="0" w:space="0" w:color="auto"/>
        <w:left w:val="none" w:sz="0" w:space="0" w:color="auto"/>
        <w:bottom w:val="none" w:sz="0" w:space="0" w:color="auto"/>
        <w:right w:val="none" w:sz="0" w:space="0" w:color="auto"/>
      </w:divBdr>
      <w:divsChild>
        <w:div w:id="323321758">
          <w:marLeft w:val="360"/>
          <w:marRight w:val="0"/>
          <w:marTop w:val="200"/>
          <w:marBottom w:val="0"/>
          <w:divBdr>
            <w:top w:val="none" w:sz="0" w:space="0" w:color="auto"/>
            <w:left w:val="none" w:sz="0" w:space="0" w:color="auto"/>
            <w:bottom w:val="none" w:sz="0" w:space="0" w:color="auto"/>
            <w:right w:val="none" w:sz="0" w:space="0" w:color="auto"/>
          </w:divBdr>
        </w:div>
        <w:div w:id="617684842">
          <w:marLeft w:val="1080"/>
          <w:marRight w:val="0"/>
          <w:marTop w:val="100"/>
          <w:marBottom w:val="0"/>
          <w:divBdr>
            <w:top w:val="none" w:sz="0" w:space="0" w:color="auto"/>
            <w:left w:val="none" w:sz="0" w:space="0" w:color="auto"/>
            <w:bottom w:val="none" w:sz="0" w:space="0" w:color="auto"/>
            <w:right w:val="none" w:sz="0" w:space="0" w:color="auto"/>
          </w:divBdr>
        </w:div>
        <w:div w:id="1202285609">
          <w:marLeft w:val="1800"/>
          <w:marRight w:val="0"/>
          <w:marTop w:val="100"/>
          <w:marBottom w:val="0"/>
          <w:divBdr>
            <w:top w:val="none" w:sz="0" w:space="0" w:color="auto"/>
            <w:left w:val="none" w:sz="0" w:space="0" w:color="auto"/>
            <w:bottom w:val="none" w:sz="0" w:space="0" w:color="auto"/>
            <w:right w:val="none" w:sz="0" w:space="0" w:color="auto"/>
          </w:divBdr>
        </w:div>
        <w:div w:id="1555312168">
          <w:marLeft w:val="360"/>
          <w:marRight w:val="0"/>
          <w:marTop w:val="200"/>
          <w:marBottom w:val="0"/>
          <w:divBdr>
            <w:top w:val="none" w:sz="0" w:space="0" w:color="auto"/>
            <w:left w:val="none" w:sz="0" w:space="0" w:color="auto"/>
            <w:bottom w:val="none" w:sz="0" w:space="0" w:color="auto"/>
            <w:right w:val="none" w:sz="0" w:space="0" w:color="auto"/>
          </w:divBdr>
        </w:div>
        <w:div w:id="1569806579">
          <w:marLeft w:val="1080"/>
          <w:marRight w:val="0"/>
          <w:marTop w:val="100"/>
          <w:marBottom w:val="0"/>
          <w:divBdr>
            <w:top w:val="none" w:sz="0" w:space="0" w:color="auto"/>
            <w:left w:val="none" w:sz="0" w:space="0" w:color="auto"/>
            <w:bottom w:val="none" w:sz="0" w:space="0" w:color="auto"/>
            <w:right w:val="none" w:sz="0" w:space="0" w:color="auto"/>
          </w:divBdr>
        </w:div>
        <w:div w:id="1764836888">
          <w:marLeft w:val="360"/>
          <w:marRight w:val="0"/>
          <w:marTop w:val="200"/>
          <w:marBottom w:val="0"/>
          <w:divBdr>
            <w:top w:val="none" w:sz="0" w:space="0" w:color="auto"/>
            <w:left w:val="none" w:sz="0" w:space="0" w:color="auto"/>
            <w:bottom w:val="none" w:sz="0" w:space="0" w:color="auto"/>
            <w:right w:val="none" w:sz="0" w:space="0" w:color="auto"/>
          </w:divBdr>
        </w:div>
        <w:div w:id="1798066589">
          <w:marLeft w:val="1080"/>
          <w:marRight w:val="0"/>
          <w:marTop w:val="100"/>
          <w:marBottom w:val="0"/>
          <w:divBdr>
            <w:top w:val="none" w:sz="0" w:space="0" w:color="auto"/>
            <w:left w:val="none" w:sz="0" w:space="0" w:color="auto"/>
            <w:bottom w:val="none" w:sz="0" w:space="0" w:color="auto"/>
            <w:right w:val="none" w:sz="0" w:space="0" w:color="auto"/>
          </w:divBdr>
        </w:div>
      </w:divsChild>
    </w:div>
    <w:div w:id="421990518">
      <w:bodyDiv w:val="1"/>
      <w:marLeft w:val="0"/>
      <w:marRight w:val="0"/>
      <w:marTop w:val="0"/>
      <w:marBottom w:val="0"/>
      <w:divBdr>
        <w:top w:val="none" w:sz="0" w:space="0" w:color="auto"/>
        <w:left w:val="none" w:sz="0" w:space="0" w:color="auto"/>
        <w:bottom w:val="none" w:sz="0" w:space="0" w:color="auto"/>
        <w:right w:val="none" w:sz="0" w:space="0" w:color="auto"/>
      </w:divBdr>
      <w:divsChild>
        <w:div w:id="92750026">
          <w:marLeft w:val="1166"/>
          <w:marRight w:val="0"/>
          <w:marTop w:val="0"/>
          <w:marBottom w:val="0"/>
          <w:divBdr>
            <w:top w:val="none" w:sz="0" w:space="0" w:color="auto"/>
            <w:left w:val="none" w:sz="0" w:space="0" w:color="auto"/>
            <w:bottom w:val="none" w:sz="0" w:space="0" w:color="auto"/>
            <w:right w:val="none" w:sz="0" w:space="0" w:color="auto"/>
          </w:divBdr>
        </w:div>
        <w:div w:id="135731799">
          <w:marLeft w:val="1166"/>
          <w:marRight w:val="0"/>
          <w:marTop w:val="0"/>
          <w:marBottom w:val="0"/>
          <w:divBdr>
            <w:top w:val="none" w:sz="0" w:space="0" w:color="auto"/>
            <w:left w:val="none" w:sz="0" w:space="0" w:color="auto"/>
            <w:bottom w:val="none" w:sz="0" w:space="0" w:color="auto"/>
            <w:right w:val="none" w:sz="0" w:space="0" w:color="auto"/>
          </w:divBdr>
        </w:div>
      </w:divsChild>
    </w:div>
    <w:div w:id="422804803">
      <w:bodyDiv w:val="1"/>
      <w:marLeft w:val="0"/>
      <w:marRight w:val="0"/>
      <w:marTop w:val="0"/>
      <w:marBottom w:val="0"/>
      <w:divBdr>
        <w:top w:val="none" w:sz="0" w:space="0" w:color="auto"/>
        <w:left w:val="none" w:sz="0" w:space="0" w:color="auto"/>
        <w:bottom w:val="none" w:sz="0" w:space="0" w:color="auto"/>
        <w:right w:val="none" w:sz="0" w:space="0" w:color="auto"/>
      </w:divBdr>
      <w:divsChild>
        <w:div w:id="109858305">
          <w:marLeft w:val="1166"/>
          <w:marRight w:val="0"/>
          <w:marTop w:val="86"/>
          <w:marBottom w:val="0"/>
          <w:divBdr>
            <w:top w:val="none" w:sz="0" w:space="0" w:color="auto"/>
            <w:left w:val="none" w:sz="0" w:space="0" w:color="auto"/>
            <w:bottom w:val="none" w:sz="0" w:space="0" w:color="auto"/>
            <w:right w:val="none" w:sz="0" w:space="0" w:color="auto"/>
          </w:divBdr>
        </w:div>
        <w:div w:id="490294468">
          <w:marLeft w:val="1166"/>
          <w:marRight w:val="0"/>
          <w:marTop w:val="86"/>
          <w:marBottom w:val="0"/>
          <w:divBdr>
            <w:top w:val="none" w:sz="0" w:space="0" w:color="auto"/>
            <w:left w:val="none" w:sz="0" w:space="0" w:color="auto"/>
            <w:bottom w:val="none" w:sz="0" w:space="0" w:color="auto"/>
            <w:right w:val="none" w:sz="0" w:space="0" w:color="auto"/>
          </w:divBdr>
        </w:div>
        <w:div w:id="993871872">
          <w:marLeft w:val="547"/>
          <w:marRight w:val="0"/>
          <w:marTop w:val="115"/>
          <w:marBottom w:val="0"/>
          <w:divBdr>
            <w:top w:val="none" w:sz="0" w:space="0" w:color="auto"/>
            <w:left w:val="none" w:sz="0" w:space="0" w:color="auto"/>
            <w:bottom w:val="none" w:sz="0" w:space="0" w:color="auto"/>
            <w:right w:val="none" w:sz="0" w:space="0" w:color="auto"/>
          </w:divBdr>
        </w:div>
        <w:div w:id="1910848368">
          <w:marLeft w:val="1800"/>
          <w:marRight w:val="0"/>
          <w:marTop w:val="77"/>
          <w:marBottom w:val="0"/>
          <w:divBdr>
            <w:top w:val="none" w:sz="0" w:space="0" w:color="auto"/>
            <w:left w:val="none" w:sz="0" w:space="0" w:color="auto"/>
            <w:bottom w:val="none" w:sz="0" w:space="0" w:color="auto"/>
            <w:right w:val="none" w:sz="0" w:space="0" w:color="auto"/>
          </w:divBdr>
        </w:div>
        <w:div w:id="2066489632">
          <w:marLeft w:val="1166"/>
          <w:marRight w:val="0"/>
          <w:marTop w:val="86"/>
          <w:marBottom w:val="0"/>
          <w:divBdr>
            <w:top w:val="none" w:sz="0" w:space="0" w:color="auto"/>
            <w:left w:val="none" w:sz="0" w:space="0" w:color="auto"/>
            <w:bottom w:val="none" w:sz="0" w:space="0" w:color="auto"/>
            <w:right w:val="none" w:sz="0" w:space="0" w:color="auto"/>
          </w:divBdr>
        </w:div>
      </w:divsChild>
    </w:div>
    <w:div w:id="474182069">
      <w:bodyDiv w:val="1"/>
      <w:marLeft w:val="0"/>
      <w:marRight w:val="0"/>
      <w:marTop w:val="0"/>
      <w:marBottom w:val="0"/>
      <w:divBdr>
        <w:top w:val="none" w:sz="0" w:space="0" w:color="auto"/>
        <w:left w:val="none" w:sz="0" w:space="0" w:color="auto"/>
        <w:bottom w:val="none" w:sz="0" w:space="0" w:color="auto"/>
        <w:right w:val="none" w:sz="0" w:space="0" w:color="auto"/>
      </w:divBdr>
    </w:div>
    <w:div w:id="478111660">
      <w:bodyDiv w:val="1"/>
      <w:marLeft w:val="0"/>
      <w:marRight w:val="0"/>
      <w:marTop w:val="0"/>
      <w:marBottom w:val="0"/>
      <w:divBdr>
        <w:top w:val="none" w:sz="0" w:space="0" w:color="auto"/>
        <w:left w:val="none" w:sz="0" w:space="0" w:color="auto"/>
        <w:bottom w:val="none" w:sz="0" w:space="0" w:color="auto"/>
        <w:right w:val="none" w:sz="0" w:space="0" w:color="auto"/>
      </w:divBdr>
      <w:divsChild>
        <w:div w:id="328946620">
          <w:marLeft w:val="2074"/>
          <w:marRight w:val="0"/>
          <w:marTop w:val="77"/>
          <w:marBottom w:val="0"/>
          <w:divBdr>
            <w:top w:val="none" w:sz="0" w:space="0" w:color="auto"/>
            <w:left w:val="none" w:sz="0" w:space="0" w:color="auto"/>
            <w:bottom w:val="none" w:sz="0" w:space="0" w:color="auto"/>
            <w:right w:val="none" w:sz="0" w:space="0" w:color="auto"/>
          </w:divBdr>
        </w:div>
        <w:div w:id="1881937695">
          <w:marLeft w:val="2074"/>
          <w:marRight w:val="0"/>
          <w:marTop w:val="77"/>
          <w:marBottom w:val="0"/>
          <w:divBdr>
            <w:top w:val="none" w:sz="0" w:space="0" w:color="auto"/>
            <w:left w:val="none" w:sz="0" w:space="0" w:color="auto"/>
            <w:bottom w:val="none" w:sz="0" w:space="0" w:color="auto"/>
            <w:right w:val="none" w:sz="0" w:space="0" w:color="auto"/>
          </w:divBdr>
        </w:div>
        <w:div w:id="2073917504">
          <w:marLeft w:val="2074"/>
          <w:marRight w:val="0"/>
          <w:marTop w:val="77"/>
          <w:marBottom w:val="0"/>
          <w:divBdr>
            <w:top w:val="none" w:sz="0" w:space="0" w:color="auto"/>
            <w:left w:val="none" w:sz="0" w:space="0" w:color="auto"/>
            <w:bottom w:val="none" w:sz="0" w:space="0" w:color="auto"/>
            <w:right w:val="none" w:sz="0" w:space="0" w:color="auto"/>
          </w:divBdr>
        </w:div>
      </w:divsChild>
    </w:div>
    <w:div w:id="499197951">
      <w:bodyDiv w:val="1"/>
      <w:marLeft w:val="0"/>
      <w:marRight w:val="0"/>
      <w:marTop w:val="0"/>
      <w:marBottom w:val="0"/>
      <w:divBdr>
        <w:top w:val="none" w:sz="0" w:space="0" w:color="auto"/>
        <w:left w:val="none" w:sz="0" w:space="0" w:color="auto"/>
        <w:bottom w:val="none" w:sz="0" w:space="0" w:color="auto"/>
        <w:right w:val="none" w:sz="0" w:space="0" w:color="auto"/>
      </w:divBdr>
    </w:div>
    <w:div w:id="503789321">
      <w:bodyDiv w:val="1"/>
      <w:marLeft w:val="0"/>
      <w:marRight w:val="0"/>
      <w:marTop w:val="0"/>
      <w:marBottom w:val="0"/>
      <w:divBdr>
        <w:top w:val="none" w:sz="0" w:space="0" w:color="auto"/>
        <w:left w:val="none" w:sz="0" w:space="0" w:color="auto"/>
        <w:bottom w:val="none" w:sz="0" w:space="0" w:color="auto"/>
        <w:right w:val="none" w:sz="0" w:space="0" w:color="auto"/>
      </w:divBdr>
      <w:divsChild>
        <w:div w:id="89738105">
          <w:marLeft w:val="850"/>
          <w:marRight w:val="0"/>
          <w:marTop w:val="160"/>
          <w:marBottom w:val="0"/>
          <w:divBdr>
            <w:top w:val="none" w:sz="0" w:space="0" w:color="auto"/>
            <w:left w:val="none" w:sz="0" w:space="0" w:color="auto"/>
            <w:bottom w:val="none" w:sz="0" w:space="0" w:color="auto"/>
            <w:right w:val="none" w:sz="0" w:space="0" w:color="auto"/>
          </w:divBdr>
        </w:div>
        <w:div w:id="899170847">
          <w:marLeft w:val="418"/>
          <w:marRight w:val="0"/>
          <w:marTop w:val="160"/>
          <w:marBottom w:val="0"/>
          <w:divBdr>
            <w:top w:val="none" w:sz="0" w:space="0" w:color="auto"/>
            <w:left w:val="none" w:sz="0" w:space="0" w:color="auto"/>
            <w:bottom w:val="none" w:sz="0" w:space="0" w:color="auto"/>
            <w:right w:val="none" w:sz="0" w:space="0" w:color="auto"/>
          </w:divBdr>
        </w:div>
        <w:div w:id="1838567554">
          <w:marLeft w:val="850"/>
          <w:marRight w:val="0"/>
          <w:marTop w:val="160"/>
          <w:marBottom w:val="0"/>
          <w:divBdr>
            <w:top w:val="none" w:sz="0" w:space="0" w:color="auto"/>
            <w:left w:val="none" w:sz="0" w:space="0" w:color="auto"/>
            <w:bottom w:val="none" w:sz="0" w:space="0" w:color="auto"/>
            <w:right w:val="none" w:sz="0" w:space="0" w:color="auto"/>
          </w:divBdr>
        </w:div>
      </w:divsChild>
    </w:div>
    <w:div w:id="514804885">
      <w:bodyDiv w:val="1"/>
      <w:marLeft w:val="0"/>
      <w:marRight w:val="0"/>
      <w:marTop w:val="0"/>
      <w:marBottom w:val="0"/>
      <w:divBdr>
        <w:top w:val="none" w:sz="0" w:space="0" w:color="auto"/>
        <w:left w:val="none" w:sz="0" w:space="0" w:color="auto"/>
        <w:bottom w:val="none" w:sz="0" w:space="0" w:color="auto"/>
        <w:right w:val="none" w:sz="0" w:space="0" w:color="auto"/>
      </w:divBdr>
    </w:div>
    <w:div w:id="550918808">
      <w:bodyDiv w:val="1"/>
      <w:marLeft w:val="0"/>
      <w:marRight w:val="0"/>
      <w:marTop w:val="0"/>
      <w:marBottom w:val="0"/>
      <w:divBdr>
        <w:top w:val="none" w:sz="0" w:space="0" w:color="auto"/>
        <w:left w:val="none" w:sz="0" w:space="0" w:color="auto"/>
        <w:bottom w:val="none" w:sz="0" w:space="0" w:color="auto"/>
        <w:right w:val="none" w:sz="0" w:space="0" w:color="auto"/>
      </w:divBdr>
    </w:div>
    <w:div w:id="554002810">
      <w:bodyDiv w:val="1"/>
      <w:marLeft w:val="0"/>
      <w:marRight w:val="0"/>
      <w:marTop w:val="0"/>
      <w:marBottom w:val="0"/>
      <w:divBdr>
        <w:top w:val="none" w:sz="0" w:space="0" w:color="auto"/>
        <w:left w:val="none" w:sz="0" w:space="0" w:color="auto"/>
        <w:bottom w:val="none" w:sz="0" w:space="0" w:color="auto"/>
        <w:right w:val="none" w:sz="0" w:space="0" w:color="auto"/>
      </w:divBdr>
    </w:div>
    <w:div w:id="570778266">
      <w:bodyDiv w:val="1"/>
      <w:marLeft w:val="0"/>
      <w:marRight w:val="0"/>
      <w:marTop w:val="0"/>
      <w:marBottom w:val="0"/>
      <w:divBdr>
        <w:top w:val="none" w:sz="0" w:space="0" w:color="auto"/>
        <w:left w:val="none" w:sz="0" w:space="0" w:color="auto"/>
        <w:bottom w:val="none" w:sz="0" w:space="0" w:color="auto"/>
        <w:right w:val="none" w:sz="0" w:space="0" w:color="auto"/>
      </w:divBdr>
      <w:divsChild>
        <w:div w:id="1951693286">
          <w:marLeft w:val="360"/>
          <w:marRight w:val="0"/>
          <w:marTop w:val="200"/>
          <w:marBottom w:val="0"/>
          <w:divBdr>
            <w:top w:val="none" w:sz="0" w:space="0" w:color="auto"/>
            <w:left w:val="none" w:sz="0" w:space="0" w:color="auto"/>
            <w:bottom w:val="none" w:sz="0" w:space="0" w:color="auto"/>
            <w:right w:val="none" w:sz="0" w:space="0" w:color="auto"/>
          </w:divBdr>
        </w:div>
      </w:divsChild>
    </w:div>
    <w:div w:id="594217338">
      <w:bodyDiv w:val="1"/>
      <w:marLeft w:val="0"/>
      <w:marRight w:val="0"/>
      <w:marTop w:val="0"/>
      <w:marBottom w:val="0"/>
      <w:divBdr>
        <w:top w:val="none" w:sz="0" w:space="0" w:color="auto"/>
        <w:left w:val="none" w:sz="0" w:space="0" w:color="auto"/>
        <w:bottom w:val="none" w:sz="0" w:space="0" w:color="auto"/>
        <w:right w:val="none" w:sz="0" w:space="0" w:color="auto"/>
      </w:divBdr>
    </w:div>
    <w:div w:id="620112949">
      <w:bodyDiv w:val="1"/>
      <w:marLeft w:val="0"/>
      <w:marRight w:val="0"/>
      <w:marTop w:val="0"/>
      <w:marBottom w:val="0"/>
      <w:divBdr>
        <w:top w:val="none" w:sz="0" w:space="0" w:color="auto"/>
        <w:left w:val="none" w:sz="0" w:space="0" w:color="auto"/>
        <w:bottom w:val="none" w:sz="0" w:space="0" w:color="auto"/>
        <w:right w:val="none" w:sz="0" w:space="0" w:color="auto"/>
      </w:divBdr>
      <w:divsChild>
        <w:div w:id="560487176">
          <w:marLeft w:val="360"/>
          <w:marRight w:val="0"/>
          <w:marTop w:val="200"/>
          <w:marBottom w:val="0"/>
          <w:divBdr>
            <w:top w:val="none" w:sz="0" w:space="0" w:color="auto"/>
            <w:left w:val="none" w:sz="0" w:space="0" w:color="auto"/>
            <w:bottom w:val="none" w:sz="0" w:space="0" w:color="auto"/>
            <w:right w:val="none" w:sz="0" w:space="0" w:color="auto"/>
          </w:divBdr>
        </w:div>
        <w:div w:id="902716726">
          <w:marLeft w:val="1800"/>
          <w:marRight w:val="0"/>
          <w:marTop w:val="100"/>
          <w:marBottom w:val="0"/>
          <w:divBdr>
            <w:top w:val="none" w:sz="0" w:space="0" w:color="auto"/>
            <w:left w:val="none" w:sz="0" w:space="0" w:color="auto"/>
            <w:bottom w:val="none" w:sz="0" w:space="0" w:color="auto"/>
            <w:right w:val="none" w:sz="0" w:space="0" w:color="auto"/>
          </w:divBdr>
        </w:div>
        <w:div w:id="998268342">
          <w:marLeft w:val="1800"/>
          <w:marRight w:val="0"/>
          <w:marTop w:val="100"/>
          <w:marBottom w:val="0"/>
          <w:divBdr>
            <w:top w:val="none" w:sz="0" w:space="0" w:color="auto"/>
            <w:left w:val="none" w:sz="0" w:space="0" w:color="auto"/>
            <w:bottom w:val="none" w:sz="0" w:space="0" w:color="auto"/>
            <w:right w:val="none" w:sz="0" w:space="0" w:color="auto"/>
          </w:divBdr>
        </w:div>
        <w:div w:id="1324819989">
          <w:marLeft w:val="1800"/>
          <w:marRight w:val="0"/>
          <w:marTop w:val="100"/>
          <w:marBottom w:val="0"/>
          <w:divBdr>
            <w:top w:val="none" w:sz="0" w:space="0" w:color="auto"/>
            <w:left w:val="none" w:sz="0" w:space="0" w:color="auto"/>
            <w:bottom w:val="none" w:sz="0" w:space="0" w:color="auto"/>
            <w:right w:val="none" w:sz="0" w:space="0" w:color="auto"/>
          </w:divBdr>
        </w:div>
        <w:div w:id="2080055584">
          <w:marLeft w:val="1080"/>
          <w:marRight w:val="0"/>
          <w:marTop w:val="100"/>
          <w:marBottom w:val="0"/>
          <w:divBdr>
            <w:top w:val="none" w:sz="0" w:space="0" w:color="auto"/>
            <w:left w:val="none" w:sz="0" w:space="0" w:color="auto"/>
            <w:bottom w:val="none" w:sz="0" w:space="0" w:color="auto"/>
            <w:right w:val="none" w:sz="0" w:space="0" w:color="auto"/>
          </w:divBdr>
        </w:div>
        <w:div w:id="2097053243">
          <w:marLeft w:val="1080"/>
          <w:marRight w:val="0"/>
          <w:marTop w:val="100"/>
          <w:marBottom w:val="0"/>
          <w:divBdr>
            <w:top w:val="none" w:sz="0" w:space="0" w:color="auto"/>
            <w:left w:val="none" w:sz="0" w:space="0" w:color="auto"/>
            <w:bottom w:val="none" w:sz="0" w:space="0" w:color="auto"/>
            <w:right w:val="none" w:sz="0" w:space="0" w:color="auto"/>
          </w:divBdr>
        </w:div>
      </w:divsChild>
    </w:div>
    <w:div w:id="637615351">
      <w:bodyDiv w:val="1"/>
      <w:marLeft w:val="0"/>
      <w:marRight w:val="0"/>
      <w:marTop w:val="0"/>
      <w:marBottom w:val="0"/>
      <w:divBdr>
        <w:top w:val="none" w:sz="0" w:space="0" w:color="auto"/>
        <w:left w:val="none" w:sz="0" w:space="0" w:color="auto"/>
        <w:bottom w:val="none" w:sz="0" w:space="0" w:color="auto"/>
        <w:right w:val="none" w:sz="0" w:space="0" w:color="auto"/>
      </w:divBdr>
    </w:div>
    <w:div w:id="675116657">
      <w:bodyDiv w:val="1"/>
      <w:marLeft w:val="0"/>
      <w:marRight w:val="0"/>
      <w:marTop w:val="0"/>
      <w:marBottom w:val="0"/>
      <w:divBdr>
        <w:top w:val="none" w:sz="0" w:space="0" w:color="auto"/>
        <w:left w:val="none" w:sz="0" w:space="0" w:color="auto"/>
        <w:bottom w:val="none" w:sz="0" w:space="0" w:color="auto"/>
        <w:right w:val="none" w:sz="0" w:space="0" w:color="auto"/>
      </w:divBdr>
      <w:divsChild>
        <w:div w:id="80875275">
          <w:marLeft w:val="2074"/>
          <w:marRight w:val="0"/>
          <w:marTop w:val="0"/>
          <w:marBottom w:val="0"/>
          <w:divBdr>
            <w:top w:val="none" w:sz="0" w:space="0" w:color="auto"/>
            <w:left w:val="none" w:sz="0" w:space="0" w:color="auto"/>
            <w:bottom w:val="none" w:sz="0" w:space="0" w:color="auto"/>
            <w:right w:val="none" w:sz="0" w:space="0" w:color="auto"/>
          </w:divBdr>
        </w:div>
      </w:divsChild>
    </w:div>
    <w:div w:id="681012589">
      <w:bodyDiv w:val="1"/>
      <w:marLeft w:val="0"/>
      <w:marRight w:val="0"/>
      <w:marTop w:val="0"/>
      <w:marBottom w:val="0"/>
      <w:divBdr>
        <w:top w:val="none" w:sz="0" w:space="0" w:color="auto"/>
        <w:left w:val="none" w:sz="0" w:space="0" w:color="auto"/>
        <w:bottom w:val="none" w:sz="0" w:space="0" w:color="auto"/>
        <w:right w:val="none" w:sz="0" w:space="0" w:color="auto"/>
      </w:divBdr>
    </w:div>
    <w:div w:id="684986430">
      <w:bodyDiv w:val="1"/>
      <w:marLeft w:val="0"/>
      <w:marRight w:val="0"/>
      <w:marTop w:val="0"/>
      <w:marBottom w:val="0"/>
      <w:divBdr>
        <w:top w:val="none" w:sz="0" w:space="0" w:color="auto"/>
        <w:left w:val="none" w:sz="0" w:space="0" w:color="auto"/>
        <w:bottom w:val="none" w:sz="0" w:space="0" w:color="auto"/>
        <w:right w:val="none" w:sz="0" w:space="0" w:color="auto"/>
      </w:divBdr>
      <w:divsChild>
        <w:div w:id="1958247417">
          <w:marLeft w:val="418"/>
          <w:marRight w:val="0"/>
          <w:marTop w:val="160"/>
          <w:marBottom w:val="0"/>
          <w:divBdr>
            <w:top w:val="none" w:sz="0" w:space="0" w:color="auto"/>
            <w:left w:val="none" w:sz="0" w:space="0" w:color="auto"/>
            <w:bottom w:val="none" w:sz="0" w:space="0" w:color="auto"/>
            <w:right w:val="none" w:sz="0" w:space="0" w:color="auto"/>
          </w:divBdr>
        </w:div>
      </w:divsChild>
    </w:div>
    <w:div w:id="688027865">
      <w:bodyDiv w:val="1"/>
      <w:marLeft w:val="0"/>
      <w:marRight w:val="0"/>
      <w:marTop w:val="0"/>
      <w:marBottom w:val="0"/>
      <w:divBdr>
        <w:top w:val="none" w:sz="0" w:space="0" w:color="auto"/>
        <w:left w:val="none" w:sz="0" w:space="0" w:color="auto"/>
        <w:bottom w:val="none" w:sz="0" w:space="0" w:color="auto"/>
        <w:right w:val="none" w:sz="0" w:space="0" w:color="auto"/>
      </w:divBdr>
    </w:div>
    <w:div w:id="704989646">
      <w:bodyDiv w:val="1"/>
      <w:marLeft w:val="0"/>
      <w:marRight w:val="0"/>
      <w:marTop w:val="0"/>
      <w:marBottom w:val="0"/>
      <w:divBdr>
        <w:top w:val="none" w:sz="0" w:space="0" w:color="auto"/>
        <w:left w:val="none" w:sz="0" w:space="0" w:color="auto"/>
        <w:bottom w:val="none" w:sz="0" w:space="0" w:color="auto"/>
        <w:right w:val="none" w:sz="0" w:space="0" w:color="auto"/>
      </w:divBdr>
      <w:divsChild>
        <w:div w:id="1914965624">
          <w:marLeft w:val="1987"/>
          <w:marRight w:val="0"/>
          <w:marTop w:val="0"/>
          <w:marBottom w:val="0"/>
          <w:divBdr>
            <w:top w:val="none" w:sz="0" w:space="0" w:color="auto"/>
            <w:left w:val="none" w:sz="0" w:space="0" w:color="auto"/>
            <w:bottom w:val="none" w:sz="0" w:space="0" w:color="auto"/>
            <w:right w:val="none" w:sz="0" w:space="0" w:color="auto"/>
          </w:divBdr>
        </w:div>
      </w:divsChild>
    </w:div>
    <w:div w:id="737829192">
      <w:bodyDiv w:val="1"/>
      <w:marLeft w:val="0"/>
      <w:marRight w:val="0"/>
      <w:marTop w:val="0"/>
      <w:marBottom w:val="0"/>
      <w:divBdr>
        <w:top w:val="none" w:sz="0" w:space="0" w:color="auto"/>
        <w:left w:val="none" w:sz="0" w:space="0" w:color="auto"/>
        <w:bottom w:val="none" w:sz="0" w:space="0" w:color="auto"/>
        <w:right w:val="none" w:sz="0" w:space="0" w:color="auto"/>
      </w:divBdr>
    </w:div>
    <w:div w:id="756555149">
      <w:bodyDiv w:val="1"/>
      <w:marLeft w:val="0"/>
      <w:marRight w:val="0"/>
      <w:marTop w:val="0"/>
      <w:marBottom w:val="0"/>
      <w:divBdr>
        <w:top w:val="none" w:sz="0" w:space="0" w:color="auto"/>
        <w:left w:val="none" w:sz="0" w:space="0" w:color="auto"/>
        <w:bottom w:val="none" w:sz="0" w:space="0" w:color="auto"/>
        <w:right w:val="none" w:sz="0" w:space="0" w:color="auto"/>
      </w:divBdr>
    </w:div>
    <w:div w:id="799567311">
      <w:bodyDiv w:val="1"/>
      <w:marLeft w:val="0"/>
      <w:marRight w:val="0"/>
      <w:marTop w:val="0"/>
      <w:marBottom w:val="0"/>
      <w:divBdr>
        <w:top w:val="none" w:sz="0" w:space="0" w:color="auto"/>
        <w:left w:val="none" w:sz="0" w:space="0" w:color="auto"/>
        <w:bottom w:val="none" w:sz="0" w:space="0" w:color="auto"/>
        <w:right w:val="none" w:sz="0" w:space="0" w:color="auto"/>
      </w:divBdr>
      <w:divsChild>
        <w:div w:id="429664153">
          <w:marLeft w:val="1166"/>
          <w:marRight w:val="0"/>
          <w:marTop w:val="77"/>
          <w:marBottom w:val="0"/>
          <w:divBdr>
            <w:top w:val="none" w:sz="0" w:space="0" w:color="auto"/>
            <w:left w:val="none" w:sz="0" w:space="0" w:color="auto"/>
            <w:bottom w:val="none" w:sz="0" w:space="0" w:color="auto"/>
            <w:right w:val="none" w:sz="0" w:space="0" w:color="auto"/>
          </w:divBdr>
        </w:div>
        <w:div w:id="1772629789">
          <w:marLeft w:val="547"/>
          <w:marRight w:val="0"/>
          <w:marTop w:val="96"/>
          <w:marBottom w:val="0"/>
          <w:divBdr>
            <w:top w:val="none" w:sz="0" w:space="0" w:color="auto"/>
            <w:left w:val="none" w:sz="0" w:space="0" w:color="auto"/>
            <w:bottom w:val="none" w:sz="0" w:space="0" w:color="auto"/>
            <w:right w:val="none" w:sz="0" w:space="0" w:color="auto"/>
          </w:divBdr>
        </w:div>
      </w:divsChild>
    </w:div>
    <w:div w:id="819615720">
      <w:marLeft w:val="0"/>
      <w:marRight w:val="0"/>
      <w:marTop w:val="0"/>
      <w:marBottom w:val="0"/>
      <w:divBdr>
        <w:top w:val="none" w:sz="0" w:space="0" w:color="auto"/>
        <w:left w:val="none" w:sz="0" w:space="0" w:color="auto"/>
        <w:bottom w:val="none" w:sz="0" w:space="0" w:color="auto"/>
        <w:right w:val="none" w:sz="0" w:space="0" w:color="auto"/>
      </w:divBdr>
    </w:div>
    <w:div w:id="819615743">
      <w:marLeft w:val="0"/>
      <w:marRight w:val="0"/>
      <w:marTop w:val="0"/>
      <w:marBottom w:val="0"/>
      <w:divBdr>
        <w:top w:val="none" w:sz="0" w:space="0" w:color="auto"/>
        <w:left w:val="none" w:sz="0" w:space="0" w:color="auto"/>
        <w:bottom w:val="none" w:sz="0" w:space="0" w:color="auto"/>
        <w:right w:val="none" w:sz="0" w:space="0" w:color="auto"/>
      </w:divBdr>
      <w:divsChild>
        <w:div w:id="819615721">
          <w:marLeft w:val="0"/>
          <w:marRight w:val="0"/>
          <w:marTop w:val="0"/>
          <w:marBottom w:val="0"/>
          <w:divBdr>
            <w:top w:val="none" w:sz="0" w:space="0" w:color="auto"/>
            <w:left w:val="none" w:sz="0" w:space="0" w:color="auto"/>
            <w:bottom w:val="none" w:sz="0" w:space="0" w:color="auto"/>
            <w:right w:val="none" w:sz="0" w:space="0" w:color="auto"/>
          </w:divBdr>
        </w:div>
        <w:div w:id="819615775">
          <w:marLeft w:val="0"/>
          <w:marRight w:val="0"/>
          <w:marTop w:val="0"/>
          <w:marBottom w:val="0"/>
          <w:divBdr>
            <w:top w:val="none" w:sz="0" w:space="0" w:color="auto"/>
            <w:left w:val="none" w:sz="0" w:space="0" w:color="auto"/>
            <w:bottom w:val="none" w:sz="0" w:space="0" w:color="auto"/>
            <w:right w:val="none" w:sz="0" w:space="0" w:color="auto"/>
          </w:divBdr>
        </w:div>
        <w:div w:id="819615784">
          <w:marLeft w:val="0"/>
          <w:marRight w:val="0"/>
          <w:marTop w:val="0"/>
          <w:marBottom w:val="0"/>
          <w:divBdr>
            <w:top w:val="none" w:sz="0" w:space="0" w:color="auto"/>
            <w:left w:val="none" w:sz="0" w:space="0" w:color="auto"/>
            <w:bottom w:val="none" w:sz="0" w:space="0" w:color="auto"/>
            <w:right w:val="none" w:sz="0" w:space="0" w:color="auto"/>
          </w:divBdr>
        </w:div>
        <w:div w:id="819615836">
          <w:marLeft w:val="0"/>
          <w:marRight w:val="0"/>
          <w:marTop w:val="0"/>
          <w:marBottom w:val="0"/>
          <w:divBdr>
            <w:top w:val="none" w:sz="0" w:space="0" w:color="auto"/>
            <w:left w:val="none" w:sz="0" w:space="0" w:color="auto"/>
            <w:bottom w:val="none" w:sz="0" w:space="0" w:color="auto"/>
            <w:right w:val="none" w:sz="0" w:space="0" w:color="auto"/>
          </w:divBdr>
        </w:div>
        <w:div w:id="819615852">
          <w:marLeft w:val="0"/>
          <w:marRight w:val="0"/>
          <w:marTop w:val="0"/>
          <w:marBottom w:val="0"/>
          <w:divBdr>
            <w:top w:val="none" w:sz="0" w:space="0" w:color="auto"/>
            <w:left w:val="none" w:sz="0" w:space="0" w:color="auto"/>
            <w:bottom w:val="none" w:sz="0" w:space="0" w:color="auto"/>
            <w:right w:val="none" w:sz="0" w:space="0" w:color="auto"/>
          </w:divBdr>
        </w:div>
        <w:div w:id="819615867">
          <w:marLeft w:val="0"/>
          <w:marRight w:val="0"/>
          <w:marTop w:val="0"/>
          <w:marBottom w:val="0"/>
          <w:divBdr>
            <w:top w:val="none" w:sz="0" w:space="0" w:color="auto"/>
            <w:left w:val="none" w:sz="0" w:space="0" w:color="auto"/>
            <w:bottom w:val="none" w:sz="0" w:space="0" w:color="auto"/>
            <w:right w:val="none" w:sz="0" w:space="0" w:color="auto"/>
          </w:divBdr>
        </w:div>
        <w:div w:id="819615877">
          <w:marLeft w:val="0"/>
          <w:marRight w:val="0"/>
          <w:marTop w:val="0"/>
          <w:marBottom w:val="0"/>
          <w:divBdr>
            <w:top w:val="none" w:sz="0" w:space="0" w:color="auto"/>
            <w:left w:val="none" w:sz="0" w:space="0" w:color="auto"/>
            <w:bottom w:val="none" w:sz="0" w:space="0" w:color="auto"/>
            <w:right w:val="none" w:sz="0" w:space="0" w:color="auto"/>
          </w:divBdr>
        </w:div>
        <w:div w:id="819615879">
          <w:marLeft w:val="0"/>
          <w:marRight w:val="0"/>
          <w:marTop w:val="0"/>
          <w:marBottom w:val="0"/>
          <w:divBdr>
            <w:top w:val="none" w:sz="0" w:space="0" w:color="auto"/>
            <w:left w:val="none" w:sz="0" w:space="0" w:color="auto"/>
            <w:bottom w:val="none" w:sz="0" w:space="0" w:color="auto"/>
            <w:right w:val="none" w:sz="0" w:space="0" w:color="auto"/>
          </w:divBdr>
        </w:div>
        <w:div w:id="819615885">
          <w:marLeft w:val="0"/>
          <w:marRight w:val="0"/>
          <w:marTop w:val="0"/>
          <w:marBottom w:val="0"/>
          <w:divBdr>
            <w:top w:val="none" w:sz="0" w:space="0" w:color="auto"/>
            <w:left w:val="none" w:sz="0" w:space="0" w:color="auto"/>
            <w:bottom w:val="none" w:sz="0" w:space="0" w:color="auto"/>
            <w:right w:val="none" w:sz="0" w:space="0" w:color="auto"/>
          </w:divBdr>
        </w:div>
        <w:div w:id="819615886">
          <w:marLeft w:val="0"/>
          <w:marRight w:val="0"/>
          <w:marTop w:val="0"/>
          <w:marBottom w:val="0"/>
          <w:divBdr>
            <w:top w:val="none" w:sz="0" w:space="0" w:color="auto"/>
            <w:left w:val="none" w:sz="0" w:space="0" w:color="auto"/>
            <w:bottom w:val="none" w:sz="0" w:space="0" w:color="auto"/>
            <w:right w:val="none" w:sz="0" w:space="0" w:color="auto"/>
          </w:divBdr>
        </w:div>
        <w:div w:id="819615930">
          <w:marLeft w:val="0"/>
          <w:marRight w:val="0"/>
          <w:marTop w:val="0"/>
          <w:marBottom w:val="0"/>
          <w:divBdr>
            <w:top w:val="none" w:sz="0" w:space="0" w:color="auto"/>
            <w:left w:val="none" w:sz="0" w:space="0" w:color="auto"/>
            <w:bottom w:val="none" w:sz="0" w:space="0" w:color="auto"/>
            <w:right w:val="none" w:sz="0" w:space="0" w:color="auto"/>
          </w:divBdr>
        </w:div>
        <w:div w:id="819616027">
          <w:marLeft w:val="0"/>
          <w:marRight w:val="0"/>
          <w:marTop w:val="0"/>
          <w:marBottom w:val="0"/>
          <w:divBdr>
            <w:top w:val="none" w:sz="0" w:space="0" w:color="auto"/>
            <w:left w:val="none" w:sz="0" w:space="0" w:color="auto"/>
            <w:bottom w:val="none" w:sz="0" w:space="0" w:color="auto"/>
            <w:right w:val="none" w:sz="0" w:space="0" w:color="auto"/>
          </w:divBdr>
        </w:div>
        <w:div w:id="819616100">
          <w:marLeft w:val="0"/>
          <w:marRight w:val="0"/>
          <w:marTop w:val="0"/>
          <w:marBottom w:val="0"/>
          <w:divBdr>
            <w:top w:val="none" w:sz="0" w:space="0" w:color="auto"/>
            <w:left w:val="none" w:sz="0" w:space="0" w:color="auto"/>
            <w:bottom w:val="none" w:sz="0" w:space="0" w:color="auto"/>
            <w:right w:val="none" w:sz="0" w:space="0" w:color="auto"/>
          </w:divBdr>
        </w:div>
        <w:div w:id="819616109">
          <w:marLeft w:val="0"/>
          <w:marRight w:val="0"/>
          <w:marTop w:val="0"/>
          <w:marBottom w:val="0"/>
          <w:divBdr>
            <w:top w:val="none" w:sz="0" w:space="0" w:color="auto"/>
            <w:left w:val="none" w:sz="0" w:space="0" w:color="auto"/>
            <w:bottom w:val="none" w:sz="0" w:space="0" w:color="auto"/>
            <w:right w:val="none" w:sz="0" w:space="0" w:color="auto"/>
          </w:divBdr>
        </w:div>
        <w:div w:id="819616113">
          <w:marLeft w:val="0"/>
          <w:marRight w:val="0"/>
          <w:marTop w:val="0"/>
          <w:marBottom w:val="0"/>
          <w:divBdr>
            <w:top w:val="none" w:sz="0" w:space="0" w:color="auto"/>
            <w:left w:val="none" w:sz="0" w:space="0" w:color="auto"/>
            <w:bottom w:val="none" w:sz="0" w:space="0" w:color="auto"/>
            <w:right w:val="none" w:sz="0" w:space="0" w:color="auto"/>
          </w:divBdr>
        </w:div>
        <w:div w:id="819616123">
          <w:marLeft w:val="0"/>
          <w:marRight w:val="0"/>
          <w:marTop w:val="0"/>
          <w:marBottom w:val="0"/>
          <w:divBdr>
            <w:top w:val="none" w:sz="0" w:space="0" w:color="auto"/>
            <w:left w:val="none" w:sz="0" w:space="0" w:color="auto"/>
            <w:bottom w:val="none" w:sz="0" w:space="0" w:color="auto"/>
            <w:right w:val="none" w:sz="0" w:space="0" w:color="auto"/>
          </w:divBdr>
        </w:div>
        <w:div w:id="819616143">
          <w:marLeft w:val="0"/>
          <w:marRight w:val="0"/>
          <w:marTop w:val="0"/>
          <w:marBottom w:val="0"/>
          <w:divBdr>
            <w:top w:val="none" w:sz="0" w:space="0" w:color="auto"/>
            <w:left w:val="none" w:sz="0" w:space="0" w:color="auto"/>
            <w:bottom w:val="none" w:sz="0" w:space="0" w:color="auto"/>
            <w:right w:val="none" w:sz="0" w:space="0" w:color="auto"/>
          </w:divBdr>
        </w:div>
        <w:div w:id="819616167">
          <w:marLeft w:val="0"/>
          <w:marRight w:val="0"/>
          <w:marTop w:val="0"/>
          <w:marBottom w:val="0"/>
          <w:divBdr>
            <w:top w:val="none" w:sz="0" w:space="0" w:color="auto"/>
            <w:left w:val="none" w:sz="0" w:space="0" w:color="auto"/>
            <w:bottom w:val="none" w:sz="0" w:space="0" w:color="auto"/>
            <w:right w:val="none" w:sz="0" w:space="0" w:color="auto"/>
          </w:divBdr>
        </w:div>
      </w:divsChild>
    </w:div>
    <w:div w:id="819615754">
      <w:marLeft w:val="0"/>
      <w:marRight w:val="0"/>
      <w:marTop w:val="0"/>
      <w:marBottom w:val="0"/>
      <w:divBdr>
        <w:top w:val="none" w:sz="0" w:space="0" w:color="auto"/>
        <w:left w:val="none" w:sz="0" w:space="0" w:color="auto"/>
        <w:bottom w:val="none" w:sz="0" w:space="0" w:color="auto"/>
        <w:right w:val="none" w:sz="0" w:space="0" w:color="auto"/>
      </w:divBdr>
      <w:divsChild>
        <w:div w:id="819615744">
          <w:marLeft w:val="0"/>
          <w:marRight w:val="0"/>
          <w:marTop w:val="0"/>
          <w:marBottom w:val="0"/>
          <w:divBdr>
            <w:top w:val="none" w:sz="0" w:space="0" w:color="auto"/>
            <w:left w:val="none" w:sz="0" w:space="0" w:color="auto"/>
            <w:bottom w:val="none" w:sz="0" w:space="0" w:color="auto"/>
            <w:right w:val="none" w:sz="0" w:space="0" w:color="auto"/>
          </w:divBdr>
        </w:div>
        <w:div w:id="819615767">
          <w:marLeft w:val="0"/>
          <w:marRight w:val="0"/>
          <w:marTop w:val="0"/>
          <w:marBottom w:val="0"/>
          <w:divBdr>
            <w:top w:val="none" w:sz="0" w:space="0" w:color="auto"/>
            <w:left w:val="none" w:sz="0" w:space="0" w:color="auto"/>
            <w:bottom w:val="none" w:sz="0" w:space="0" w:color="auto"/>
            <w:right w:val="none" w:sz="0" w:space="0" w:color="auto"/>
          </w:divBdr>
        </w:div>
        <w:div w:id="819615956">
          <w:marLeft w:val="0"/>
          <w:marRight w:val="0"/>
          <w:marTop w:val="0"/>
          <w:marBottom w:val="0"/>
          <w:divBdr>
            <w:top w:val="none" w:sz="0" w:space="0" w:color="auto"/>
            <w:left w:val="none" w:sz="0" w:space="0" w:color="auto"/>
            <w:bottom w:val="none" w:sz="0" w:space="0" w:color="auto"/>
            <w:right w:val="none" w:sz="0" w:space="0" w:color="auto"/>
          </w:divBdr>
        </w:div>
        <w:div w:id="819615976">
          <w:marLeft w:val="0"/>
          <w:marRight w:val="0"/>
          <w:marTop w:val="0"/>
          <w:marBottom w:val="0"/>
          <w:divBdr>
            <w:top w:val="none" w:sz="0" w:space="0" w:color="auto"/>
            <w:left w:val="none" w:sz="0" w:space="0" w:color="auto"/>
            <w:bottom w:val="none" w:sz="0" w:space="0" w:color="auto"/>
            <w:right w:val="none" w:sz="0" w:space="0" w:color="auto"/>
          </w:divBdr>
        </w:div>
        <w:div w:id="819615979">
          <w:marLeft w:val="0"/>
          <w:marRight w:val="0"/>
          <w:marTop w:val="0"/>
          <w:marBottom w:val="0"/>
          <w:divBdr>
            <w:top w:val="none" w:sz="0" w:space="0" w:color="auto"/>
            <w:left w:val="none" w:sz="0" w:space="0" w:color="auto"/>
            <w:bottom w:val="none" w:sz="0" w:space="0" w:color="auto"/>
            <w:right w:val="none" w:sz="0" w:space="0" w:color="auto"/>
          </w:divBdr>
        </w:div>
        <w:div w:id="819616006">
          <w:marLeft w:val="0"/>
          <w:marRight w:val="0"/>
          <w:marTop w:val="0"/>
          <w:marBottom w:val="0"/>
          <w:divBdr>
            <w:top w:val="none" w:sz="0" w:space="0" w:color="auto"/>
            <w:left w:val="none" w:sz="0" w:space="0" w:color="auto"/>
            <w:bottom w:val="none" w:sz="0" w:space="0" w:color="auto"/>
            <w:right w:val="none" w:sz="0" w:space="0" w:color="auto"/>
          </w:divBdr>
        </w:div>
        <w:div w:id="819616060">
          <w:marLeft w:val="0"/>
          <w:marRight w:val="0"/>
          <w:marTop w:val="0"/>
          <w:marBottom w:val="0"/>
          <w:divBdr>
            <w:top w:val="none" w:sz="0" w:space="0" w:color="auto"/>
            <w:left w:val="none" w:sz="0" w:space="0" w:color="auto"/>
            <w:bottom w:val="none" w:sz="0" w:space="0" w:color="auto"/>
            <w:right w:val="none" w:sz="0" w:space="0" w:color="auto"/>
          </w:divBdr>
        </w:div>
        <w:div w:id="819616062">
          <w:marLeft w:val="0"/>
          <w:marRight w:val="0"/>
          <w:marTop w:val="0"/>
          <w:marBottom w:val="0"/>
          <w:divBdr>
            <w:top w:val="none" w:sz="0" w:space="0" w:color="auto"/>
            <w:left w:val="none" w:sz="0" w:space="0" w:color="auto"/>
            <w:bottom w:val="none" w:sz="0" w:space="0" w:color="auto"/>
            <w:right w:val="none" w:sz="0" w:space="0" w:color="auto"/>
          </w:divBdr>
        </w:div>
        <w:div w:id="819616082">
          <w:marLeft w:val="0"/>
          <w:marRight w:val="0"/>
          <w:marTop w:val="0"/>
          <w:marBottom w:val="0"/>
          <w:divBdr>
            <w:top w:val="none" w:sz="0" w:space="0" w:color="auto"/>
            <w:left w:val="none" w:sz="0" w:space="0" w:color="auto"/>
            <w:bottom w:val="none" w:sz="0" w:space="0" w:color="auto"/>
            <w:right w:val="none" w:sz="0" w:space="0" w:color="auto"/>
          </w:divBdr>
        </w:div>
        <w:div w:id="819616094">
          <w:marLeft w:val="0"/>
          <w:marRight w:val="0"/>
          <w:marTop w:val="0"/>
          <w:marBottom w:val="0"/>
          <w:divBdr>
            <w:top w:val="none" w:sz="0" w:space="0" w:color="auto"/>
            <w:left w:val="none" w:sz="0" w:space="0" w:color="auto"/>
            <w:bottom w:val="none" w:sz="0" w:space="0" w:color="auto"/>
            <w:right w:val="none" w:sz="0" w:space="0" w:color="auto"/>
          </w:divBdr>
        </w:div>
        <w:div w:id="819616121">
          <w:marLeft w:val="0"/>
          <w:marRight w:val="0"/>
          <w:marTop w:val="0"/>
          <w:marBottom w:val="0"/>
          <w:divBdr>
            <w:top w:val="none" w:sz="0" w:space="0" w:color="auto"/>
            <w:left w:val="none" w:sz="0" w:space="0" w:color="auto"/>
            <w:bottom w:val="none" w:sz="0" w:space="0" w:color="auto"/>
            <w:right w:val="none" w:sz="0" w:space="0" w:color="auto"/>
          </w:divBdr>
        </w:div>
        <w:div w:id="819616162">
          <w:marLeft w:val="0"/>
          <w:marRight w:val="0"/>
          <w:marTop w:val="0"/>
          <w:marBottom w:val="0"/>
          <w:divBdr>
            <w:top w:val="none" w:sz="0" w:space="0" w:color="auto"/>
            <w:left w:val="none" w:sz="0" w:space="0" w:color="auto"/>
            <w:bottom w:val="none" w:sz="0" w:space="0" w:color="auto"/>
            <w:right w:val="none" w:sz="0" w:space="0" w:color="auto"/>
          </w:divBdr>
        </w:div>
      </w:divsChild>
    </w:div>
    <w:div w:id="819615764">
      <w:marLeft w:val="0"/>
      <w:marRight w:val="0"/>
      <w:marTop w:val="0"/>
      <w:marBottom w:val="0"/>
      <w:divBdr>
        <w:top w:val="none" w:sz="0" w:space="0" w:color="auto"/>
        <w:left w:val="none" w:sz="0" w:space="0" w:color="auto"/>
        <w:bottom w:val="none" w:sz="0" w:space="0" w:color="auto"/>
        <w:right w:val="none" w:sz="0" w:space="0" w:color="auto"/>
      </w:divBdr>
      <w:divsChild>
        <w:div w:id="819615742">
          <w:marLeft w:val="0"/>
          <w:marRight w:val="0"/>
          <w:marTop w:val="0"/>
          <w:marBottom w:val="0"/>
          <w:divBdr>
            <w:top w:val="none" w:sz="0" w:space="0" w:color="auto"/>
            <w:left w:val="none" w:sz="0" w:space="0" w:color="auto"/>
            <w:bottom w:val="none" w:sz="0" w:space="0" w:color="auto"/>
            <w:right w:val="none" w:sz="0" w:space="0" w:color="auto"/>
          </w:divBdr>
        </w:div>
        <w:div w:id="819615874">
          <w:marLeft w:val="0"/>
          <w:marRight w:val="0"/>
          <w:marTop w:val="0"/>
          <w:marBottom w:val="0"/>
          <w:divBdr>
            <w:top w:val="none" w:sz="0" w:space="0" w:color="auto"/>
            <w:left w:val="none" w:sz="0" w:space="0" w:color="auto"/>
            <w:bottom w:val="none" w:sz="0" w:space="0" w:color="auto"/>
            <w:right w:val="none" w:sz="0" w:space="0" w:color="auto"/>
          </w:divBdr>
        </w:div>
        <w:div w:id="819615948">
          <w:marLeft w:val="0"/>
          <w:marRight w:val="0"/>
          <w:marTop w:val="0"/>
          <w:marBottom w:val="0"/>
          <w:divBdr>
            <w:top w:val="none" w:sz="0" w:space="0" w:color="auto"/>
            <w:left w:val="none" w:sz="0" w:space="0" w:color="auto"/>
            <w:bottom w:val="none" w:sz="0" w:space="0" w:color="auto"/>
            <w:right w:val="none" w:sz="0" w:space="0" w:color="auto"/>
          </w:divBdr>
        </w:div>
        <w:div w:id="819616057">
          <w:marLeft w:val="0"/>
          <w:marRight w:val="0"/>
          <w:marTop w:val="0"/>
          <w:marBottom w:val="0"/>
          <w:divBdr>
            <w:top w:val="none" w:sz="0" w:space="0" w:color="auto"/>
            <w:left w:val="none" w:sz="0" w:space="0" w:color="auto"/>
            <w:bottom w:val="none" w:sz="0" w:space="0" w:color="auto"/>
            <w:right w:val="none" w:sz="0" w:space="0" w:color="auto"/>
          </w:divBdr>
        </w:div>
        <w:div w:id="819616120">
          <w:marLeft w:val="0"/>
          <w:marRight w:val="0"/>
          <w:marTop w:val="0"/>
          <w:marBottom w:val="0"/>
          <w:divBdr>
            <w:top w:val="none" w:sz="0" w:space="0" w:color="auto"/>
            <w:left w:val="none" w:sz="0" w:space="0" w:color="auto"/>
            <w:bottom w:val="none" w:sz="0" w:space="0" w:color="auto"/>
            <w:right w:val="none" w:sz="0" w:space="0" w:color="auto"/>
          </w:divBdr>
        </w:div>
        <w:div w:id="819616142">
          <w:marLeft w:val="0"/>
          <w:marRight w:val="0"/>
          <w:marTop w:val="0"/>
          <w:marBottom w:val="0"/>
          <w:divBdr>
            <w:top w:val="none" w:sz="0" w:space="0" w:color="auto"/>
            <w:left w:val="none" w:sz="0" w:space="0" w:color="auto"/>
            <w:bottom w:val="none" w:sz="0" w:space="0" w:color="auto"/>
            <w:right w:val="none" w:sz="0" w:space="0" w:color="auto"/>
          </w:divBdr>
        </w:div>
      </w:divsChild>
    </w:div>
    <w:div w:id="819615776">
      <w:marLeft w:val="0"/>
      <w:marRight w:val="0"/>
      <w:marTop w:val="0"/>
      <w:marBottom w:val="0"/>
      <w:divBdr>
        <w:top w:val="none" w:sz="0" w:space="0" w:color="auto"/>
        <w:left w:val="none" w:sz="0" w:space="0" w:color="auto"/>
        <w:bottom w:val="none" w:sz="0" w:space="0" w:color="auto"/>
        <w:right w:val="none" w:sz="0" w:space="0" w:color="auto"/>
      </w:divBdr>
    </w:div>
    <w:div w:id="819615788">
      <w:marLeft w:val="0"/>
      <w:marRight w:val="0"/>
      <w:marTop w:val="0"/>
      <w:marBottom w:val="0"/>
      <w:divBdr>
        <w:top w:val="none" w:sz="0" w:space="0" w:color="auto"/>
        <w:left w:val="none" w:sz="0" w:space="0" w:color="auto"/>
        <w:bottom w:val="none" w:sz="0" w:space="0" w:color="auto"/>
        <w:right w:val="none" w:sz="0" w:space="0" w:color="auto"/>
      </w:divBdr>
    </w:div>
    <w:div w:id="819615790">
      <w:marLeft w:val="0"/>
      <w:marRight w:val="0"/>
      <w:marTop w:val="0"/>
      <w:marBottom w:val="0"/>
      <w:divBdr>
        <w:top w:val="none" w:sz="0" w:space="0" w:color="auto"/>
        <w:left w:val="none" w:sz="0" w:space="0" w:color="auto"/>
        <w:bottom w:val="none" w:sz="0" w:space="0" w:color="auto"/>
        <w:right w:val="none" w:sz="0" w:space="0" w:color="auto"/>
      </w:divBdr>
      <w:divsChild>
        <w:div w:id="819615724">
          <w:marLeft w:val="0"/>
          <w:marRight w:val="0"/>
          <w:marTop w:val="0"/>
          <w:marBottom w:val="0"/>
          <w:divBdr>
            <w:top w:val="none" w:sz="0" w:space="0" w:color="auto"/>
            <w:left w:val="none" w:sz="0" w:space="0" w:color="auto"/>
            <w:bottom w:val="none" w:sz="0" w:space="0" w:color="auto"/>
            <w:right w:val="none" w:sz="0" w:space="0" w:color="auto"/>
          </w:divBdr>
        </w:div>
        <w:div w:id="819615733">
          <w:marLeft w:val="0"/>
          <w:marRight w:val="0"/>
          <w:marTop w:val="0"/>
          <w:marBottom w:val="0"/>
          <w:divBdr>
            <w:top w:val="none" w:sz="0" w:space="0" w:color="auto"/>
            <w:left w:val="none" w:sz="0" w:space="0" w:color="auto"/>
            <w:bottom w:val="none" w:sz="0" w:space="0" w:color="auto"/>
            <w:right w:val="none" w:sz="0" w:space="0" w:color="auto"/>
          </w:divBdr>
        </w:div>
        <w:div w:id="819615769">
          <w:marLeft w:val="0"/>
          <w:marRight w:val="0"/>
          <w:marTop w:val="0"/>
          <w:marBottom w:val="0"/>
          <w:divBdr>
            <w:top w:val="none" w:sz="0" w:space="0" w:color="auto"/>
            <w:left w:val="none" w:sz="0" w:space="0" w:color="auto"/>
            <w:bottom w:val="none" w:sz="0" w:space="0" w:color="auto"/>
            <w:right w:val="none" w:sz="0" w:space="0" w:color="auto"/>
          </w:divBdr>
        </w:div>
        <w:div w:id="819615779">
          <w:marLeft w:val="0"/>
          <w:marRight w:val="0"/>
          <w:marTop w:val="0"/>
          <w:marBottom w:val="0"/>
          <w:divBdr>
            <w:top w:val="none" w:sz="0" w:space="0" w:color="auto"/>
            <w:left w:val="none" w:sz="0" w:space="0" w:color="auto"/>
            <w:bottom w:val="none" w:sz="0" w:space="0" w:color="auto"/>
            <w:right w:val="none" w:sz="0" w:space="0" w:color="auto"/>
          </w:divBdr>
        </w:div>
        <w:div w:id="819615806">
          <w:marLeft w:val="0"/>
          <w:marRight w:val="0"/>
          <w:marTop w:val="0"/>
          <w:marBottom w:val="0"/>
          <w:divBdr>
            <w:top w:val="none" w:sz="0" w:space="0" w:color="auto"/>
            <w:left w:val="none" w:sz="0" w:space="0" w:color="auto"/>
            <w:bottom w:val="none" w:sz="0" w:space="0" w:color="auto"/>
            <w:right w:val="none" w:sz="0" w:space="0" w:color="auto"/>
          </w:divBdr>
        </w:div>
        <w:div w:id="819615810">
          <w:marLeft w:val="0"/>
          <w:marRight w:val="0"/>
          <w:marTop w:val="0"/>
          <w:marBottom w:val="0"/>
          <w:divBdr>
            <w:top w:val="none" w:sz="0" w:space="0" w:color="auto"/>
            <w:left w:val="none" w:sz="0" w:space="0" w:color="auto"/>
            <w:bottom w:val="none" w:sz="0" w:space="0" w:color="auto"/>
            <w:right w:val="none" w:sz="0" w:space="0" w:color="auto"/>
          </w:divBdr>
        </w:div>
        <w:div w:id="819615819">
          <w:marLeft w:val="0"/>
          <w:marRight w:val="0"/>
          <w:marTop w:val="0"/>
          <w:marBottom w:val="0"/>
          <w:divBdr>
            <w:top w:val="none" w:sz="0" w:space="0" w:color="auto"/>
            <w:left w:val="none" w:sz="0" w:space="0" w:color="auto"/>
            <w:bottom w:val="none" w:sz="0" w:space="0" w:color="auto"/>
            <w:right w:val="none" w:sz="0" w:space="0" w:color="auto"/>
          </w:divBdr>
        </w:div>
        <w:div w:id="819615825">
          <w:marLeft w:val="0"/>
          <w:marRight w:val="0"/>
          <w:marTop w:val="0"/>
          <w:marBottom w:val="0"/>
          <w:divBdr>
            <w:top w:val="none" w:sz="0" w:space="0" w:color="auto"/>
            <w:left w:val="none" w:sz="0" w:space="0" w:color="auto"/>
            <w:bottom w:val="none" w:sz="0" w:space="0" w:color="auto"/>
            <w:right w:val="none" w:sz="0" w:space="0" w:color="auto"/>
          </w:divBdr>
        </w:div>
        <w:div w:id="819615839">
          <w:marLeft w:val="0"/>
          <w:marRight w:val="0"/>
          <w:marTop w:val="0"/>
          <w:marBottom w:val="0"/>
          <w:divBdr>
            <w:top w:val="none" w:sz="0" w:space="0" w:color="auto"/>
            <w:left w:val="none" w:sz="0" w:space="0" w:color="auto"/>
            <w:bottom w:val="none" w:sz="0" w:space="0" w:color="auto"/>
            <w:right w:val="none" w:sz="0" w:space="0" w:color="auto"/>
          </w:divBdr>
        </w:div>
        <w:div w:id="819615854">
          <w:marLeft w:val="0"/>
          <w:marRight w:val="0"/>
          <w:marTop w:val="0"/>
          <w:marBottom w:val="0"/>
          <w:divBdr>
            <w:top w:val="none" w:sz="0" w:space="0" w:color="auto"/>
            <w:left w:val="none" w:sz="0" w:space="0" w:color="auto"/>
            <w:bottom w:val="none" w:sz="0" w:space="0" w:color="auto"/>
            <w:right w:val="none" w:sz="0" w:space="0" w:color="auto"/>
          </w:divBdr>
        </w:div>
        <w:div w:id="819615856">
          <w:marLeft w:val="0"/>
          <w:marRight w:val="0"/>
          <w:marTop w:val="0"/>
          <w:marBottom w:val="0"/>
          <w:divBdr>
            <w:top w:val="none" w:sz="0" w:space="0" w:color="auto"/>
            <w:left w:val="none" w:sz="0" w:space="0" w:color="auto"/>
            <w:bottom w:val="none" w:sz="0" w:space="0" w:color="auto"/>
            <w:right w:val="none" w:sz="0" w:space="0" w:color="auto"/>
          </w:divBdr>
        </w:div>
        <w:div w:id="819615864">
          <w:marLeft w:val="0"/>
          <w:marRight w:val="0"/>
          <w:marTop w:val="0"/>
          <w:marBottom w:val="0"/>
          <w:divBdr>
            <w:top w:val="none" w:sz="0" w:space="0" w:color="auto"/>
            <w:left w:val="none" w:sz="0" w:space="0" w:color="auto"/>
            <w:bottom w:val="none" w:sz="0" w:space="0" w:color="auto"/>
            <w:right w:val="none" w:sz="0" w:space="0" w:color="auto"/>
          </w:divBdr>
        </w:div>
        <w:div w:id="819615868">
          <w:marLeft w:val="0"/>
          <w:marRight w:val="0"/>
          <w:marTop w:val="0"/>
          <w:marBottom w:val="0"/>
          <w:divBdr>
            <w:top w:val="none" w:sz="0" w:space="0" w:color="auto"/>
            <w:left w:val="none" w:sz="0" w:space="0" w:color="auto"/>
            <w:bottom w:val="none" w:sz="0" w:space="0" w:color="auto"/>
            <w:right w:val="none" w:sz="0" w:space="0" w:color="auto"/>
          </w:divBdr>
        </w:div>
        <w:div w:id="819615882">
          <w:marLeft w:val="0"/>
          <w:marRight w:val="0"/>
          <w:marTop w:val="0"/>
          <w:marBottom w:val="0"/>
          <w:divBdr>
            <w:top w:val="none" w:sz="0" w:space="0" w:color="auto"/>
            <w:left w:val="none" w:sz="0" w:space="0" w:color="auto"/>
            <w:bottom w:val="none" w:sz="0" w:space="0" w:color="auto"/>
            <w:right w:val="none" w:sz="0" w:space="0" w:color="auto"/>
          </w:divBdr>
        </w:div>
        <w:div w:id="819615903">
          <w:marLeft w:val="0"/>
          <w:marRight w:val="0"/>
          <w:marTop w:val="0"/>
          <w:marBottom w:val="0"/>
          <w:divBdr>
            <w:top w:val="none" w:sz="0" w:space="0" w:color="auto"/>
            <w:left w:val="none" w:sz="0" w:space="0" w:color="auto"/>
            <w:bottom w:val="none" w:sz="0" w:space="0" w:color="auto"/>
            <w:right w:val="none" w:sz="0" w:space="0" w:color="auto"/>
          </w:divBdr>
        </w:div>
        <w:div w:id="819615909">
          <w:marLeft w:val="0"/>
          <w:marRight w:val="0"/>
          <w:marTop w:val="0"/>
          <w:marBottom w:val="0"/>
          <w:divBdr>
            <w:top w:val="none" w:sz="0" w:space="0" w:color="auto"/>
            <w:left w:val="none" w:sz="0" w:space="0" w:color="auto"/>
            <w:bottom w:val="none" w:sz="0" w:space="0" w:color="auto"/>
            <w:right w:val="none" w:sz="0" w:space="0" w:color="auto"/>
          </w:divBdr>
        </w:div>
        <w:div w:id="819615911">
          <w:marLeft w:val="0"/>
          <w:marRight w:val="0"/>
          <w:marTop w:val="0"/>
          <w:marBottom w:val="0"/>
          <w:divBdr>
            <w:top w:val="none" w:sz="0" w:space="0" w:color="auto"/>
            <w:left w:val="none" w:sz="0" w:space="0" w:color="auto"/>
            <w:bottom w:val="none" w:sz="0" w:space="0" w:color="auto"/>
            <w:right w:val="none" w:sz="0" w:space="0" w:color="auto"/>
          </w:divBdr>
        </w:div>
        <w:div w:id="819615916">
          <w:marLeft w:val="0"/>
          <w:marRight w:val="0"/>
          <w:marTop w:val="0"/>
          <w:marBottom w:val="0"/>
          <w:divBdr>
            <w:top w:val="none" w:sz="0" w:space="0" w:color="auto"/>
            <w:left w:val="none" w:sz="0" w:space="0" w:color="auto"/>
            <w:bottom w:val="none" w:sz="0" w:space="0" w:color="auto"/>
            <w:right w:val="none" w:sz="0" w:space="0" w:color="auto"/>
          </w:divBdr>
        </w:div>
        <w:div w:id="819615918">
          <w:marLeft w:val="0"/>
          <w:marRight w:val="0"/>
          <w:marTop w:val="0"/>
          <w:marBottom w:val="0"/>
          <w:divBdr>
            <w:top w:val="none" w:sz="0" w:space="0" w:color="auto"/>
            <w:left w:val="none" w:sz="0" w:space="0" w:color="auto"/>
            <w:bottom w:val="none" w:sz="0" w:space="0" w:color="auto"/>
            <w:right w:val="none" w:sz="0" w:space="0" w:color="auto"/>
          </w:divBdr>
        </w:div>
        <w:div w:id="819615921">
          <w:marLeft w:val="0"/>
          <w:marRight w:val="0"/>
          <w:marTop w:val="0"/>
          <w:marBottom w:val="0"/>
          <w:divBdr>
            <w:top w:val="none" w:sz="0" w:space="0" w:color="auto"/>
            <w:left w:val="none" w:sz="0" w:space="0" w:color="auto"/>
            <w:bottom w:val="none" w:sz="0" w:space="0" w:color="auto"/>
            <w:right w:val="none" w:sz="0" w:space="0" w:color="auto"/>
          </w:divBdr>
        </w:div>
        <w:div w:id="819615927">
          <w:marLeft w:val="0"/>
          <w:marRight w:val="0"/>
          <w:marTop w:val="0"/>
          <w:marBottom w:val="0"/>
          <w:divBdr>
            <w:top w:val="none" w:sz="0" w:space="0" w:color="auto"/>
            <w:left w:val="none" w:sz="0" w:space="0" w:color="auto"/>
            <w:bottom w:val="none" w:sz="0" w:space="0" w:color="auto"/>
            <w:right w:val="none" w:sz="0" w:space="0" w:color="auto"/>
          </w:divBdr>
        </w:div>
        <w:div w:id="819615934">
          <w:marLeft w:val="0"/>
          <w:marRight w:val="0"/>
          <w:marTop w:val="0"/>
          <w:marBottom w:val="0"/>
          <w:divBdr>
            <w:top w:val="none" w:sz="0" w:space="0" w:color="auto"/>
            <w:left w:val="none" w:sz="0" w:space="0" w:color="auto"/>
            <w:bottom w:val="none" w:sz="0" w:space="0" w:color="auto"/>
            <w:right w:val="none" w:sz="0" w:space="0" w:color="auto"/>
          </w:divBdr>
        </w:div>
        <w:div w:id="819615937">
          <w:marLeft w:val="0"/>
          <w:marRight w:val="0"/>
          <w:marTop w:val="0"/>
          <w:marBottom w:val="0"/>
          <w:divBdr>
            <w:top w:val="none" w:sz="0" w:space="0" w:color="auto"/>
            <w:left w:val="none" w:sz="0" w:space="0" w:color="auto"/>
            <w:bottom w:val="none" w:sz="0" w:space="0" w:color="auto"/>
            <w:right w:val="none" w:sz="0" w:space="0" w:color="auto"/>
          </w:divBdr>
        </w:div>
        <w:div w:id="819615946">
          <w:marLeft w:val="0"/>
          <w:marRight w:val="0"/>
          <w:marTop w:val="0"/>
          <w:marBottom w:val="0"/>
          <w:divBdr>
            <w:top w:val="none" w:sz="0" w:space="0" w:color="auto"/>
            <w:left w:val="none" w:sz="0" w:space="0" w:color="auto"/>
            <w:bottom w:val="none" w:sz="0" w:space="0" w:color="auto"/>
            <w:right w:val="none" w:sz="0" w:space="0" w:color="auto"/>
          </w:divBdr>
        </w:div>
        <w:div w:id="819615968">
          <w:marLeft w:val="0"/>
          <w:marRight w:val="0"/>
          <w:marTop w:val="0"/>
          <w:marBottom w:val="0"/>
          <w:divBdr>
            <w:top w:val="none" w:sz="0" w:space="0" w:color="auto"/>
            <w:left w:val="none" w:sz="0" w:space="0" w:color="auto"/>
            <w:bottom w:val="none" w:sz="0" w:space="0" w:color="auto"/>
            <w:right w:val="none" w:sz="0" w:space="0" w:color="auto"/>
          </w:divBdr>
        </w:div>
        <w:div w:id="819615984">
          <w:marLeft w:val="0"/>
          <w:marRight w:val="0"/>
          <w:marTop w:val="0"/>
          <w:marBottom w:val="0"/>
          <w:divBdr>
            <w:top w:val="none" w:sz="0" w:space="0" w:color="auto"/>
            <w:left w:val="none" w:sz="0" w:space="0" w:color="auto"/>
            <w:bottom w:val="none" w:sz="0" w:space="0" w:color="auto"/>
            <w:right w:val="none" w:sz="0" w:space="0" w:color="auto"/>
          </w:divBdr>
        </w:div>
        <w:div w:id="819615988">
          <w:marLeft w:val="0"/>
          <w:marRight w:val="0"/>
          <w:marTop w:val="0"/>
          <w:marBottom w:val="0"/>
          <w:divBdr>
            <w:top w:val="none" w:sz="0" w:space="0" w:color="auto"/>
            <w:left w:val="none" w:sz="0" w:space="0" w:color="auto"/>
            <w:bottom w:val="none" w:sz="0" w:space="0" w:color="auto"/>
            <w:right w:val="none" w:sz="0" w:space="0" w:color="auto"/>
          </w:divBdr>
        </w:div>
        <w:div w:id="819615995">
          <w:marLeft w:val="0"/>
          <w:marRight w:val="0"/>
          <w:marTop w:val="0"/>
          <w:marBottom w:val="0"/>
          <w:divBdr>
            <w:top w:val="none" w:sz="0" w:space="0" w:color="auto"/>
            <w:left w:val="none" w:sz="0" w:space="0" w:color="auto"/>
            <w:bottom w:val="none" w:sz="0" w:space="0" w:color="auto"/>
            <w:right w:val="none" w:sz="0" w:space="0" w:color="auto"/>
          </w:divBdr>
        </w:div>
        <w:div w:id="819615998">
          <w:marLeft w:val="0"/>
          <w:marRight w:val="0"/>
          <w:marTop w:val="0"/>
          <w:marBottom w:val="0"/>
          <w:divBdr>
            <w:top w:val="none" w:sz="0" w:space="0" w:color="auto"/>
            <w:left w:val="none" w:sz="0" w:space="0" w:color="auto"/>
            <w:bottom w:val="none" w:sz="0" w:space="0" w:color="auto"/>
            <w:right w:val="none" w:sz="0" w:space="0" w:color="auto"/>
          </w:divBdr>
        </w:div>
        <w:div w:id="819616004">
          <w:marLeft w:val="0"/>
          <w:marRight w:val="0"/>
          <w:marTop w:val="0"/>
          <w:marBottom w:val="0"/>
          <w:divBdr>
            <w:top w:val="none" w:sz="0" w:space="0" w:color="auto"/>
            <w:left w:val="none" w:sz="0" w:space="0" w:color="auto"/>
            <w:bottom w:val="none" w:sz="0" w:space="0" w:color="auto"/>
            <w:right w:val="none" w:sz="0" w:space="0" w:color="auto"/>
          </w:divBdr>
        </w:div>
        <w:div w:id="819616007">
          <w:marLeft w:val="0"/>
          <w:marRight w:val="0"/>
          <w:marTop w:val="0"/>
          <w:marBottom w:val="0"/>
          <w:divBdr>
            <w:top w:val="none" w:sz="0" w:space="0" w:color="auto"/>
            <w:left w:val="none" w:sz="0" w:space="0" w:color="auto"/>
            <w:bottom w:val="none" w:sz="0" w:space="0" w:color="auto"/>
            <w:right w:val="none" w:sz="0" w:space="0" w:color="auto"/>
          </w:divBdr>
        </w:div>
        <w:div w:id="819616055">
          <w:marLeft w:val="0"/>
          <w:marRight w:val="0"/>
          <w:marTop w:val="0"/>
          <w:marBottom w:val="0"/>
          <w:divBdr>
            <w:top w:val="none" w:sz="0" w:space="0" w:color="auto"/>
            <w:left w:val="none" w:sz="0" w:space="0" w:color="auto"/>
            <w:bottom w:val="none" w:sz="0" w:space="0" w:color="auto"/>
            <w:right w:val="none" w:sz="0" w:space="0" w:color="auto"/>
          </w:divBdr>
        </w:div>
        <w:div w:id="819616073">
          <w:marLeft w:val="0"/>
          <w:marRight w:val="0"/>
          <w:marTop w:val="0"/>
          <w:marBottom w:val="0"/>
          <w:divBdr>
            <w:top w:val="none" w:sz="0" w:space="0" w:color="auto"/>
            <w:left w:val="none" w:sz="0" w:space="0" w:color="auto"/>
            <w:bottom w:val="none" w:sz="0" w:space="0" w:color="auto"/>
            <w:right w:val="none" w:sz="0" w:space="0" w:color="auto"/>
          </w:divBdr>
        </w:div>
        <w:div w:id="819616096">
          <w:marLeft w:val="0"/>
          <w:marRight w:val="0"/>
          <w:marTop w:val="0"/>
          <w:marBottom w:val="0"/>
          <w:divBdr>
            <w:top w:val="none" w:sz="0" w:space="0" w:color="auto"/>
            <w:left w:val="none" w:sz="0" w:space="0" w:color="auto"/>
            <w:bottom w:val="none" w:sz="0" w:space="0" w:color="auto"/>
            <w:right w:val="none" w:sz="0" w:space="0" w:color="auto"/>
          </w:divBdr>
        </w:div>
        <w:div w:id="819616099">
          <w:marLeft w:val="0"/>
          <w:marRight w:val="0"/>
          <w:marTop w:val="0"/>
          <w:marBottom w:val="0"/>
          <w:divBdr>
            <w:top w:val="none" w:sz="0" w:space="0" w:color="auto"/>
            <w:left w:val="none" w:sz="0" w:space="0" w:color="auto"/>
            <w:bottom w:val="none" w:sz="0" w:space="0" w:color="auto"/>
            <w:right w:val="none" w:sz="0" w:space="0" w:color="auto"/>
          </w:divBdr>
        </w:div>
        <w:div w:id="819616140">
          <w:marLeft w:val="0"/>
          <w:marRight w:val="0"/>
          <w:marTop w:val="0"/>
          <w:marBottom w:val="0"/>
          <w:divBdr>
            <w:top w:val="none" w:sz="0" w:space="0" w:color="auto"/>
            <w:left w:val="none" w:sz="0" w:space="0" w:color="auto"/>
            <w:bottom w:val="none" w:sz="0" w:space="0" w:color="auto"/>
            <w:right w:val="none" w:sz="0" w:space="0" w:color="auto"/>
          </w:divBdr>
        </w:div>
        <w:div w:id="819616159">
          <w:marLeft w:val="0"/>
          <w:marRight w:val="0"/>
          <w:marTop w:val="0"/>
          <w:marBottom w:val="0"/>
          <w:divBdr>
            <w:top w:val="none" w:sz="0" w:space="0" w:color="auto"/>
            <w:left w:val="none" w:sz="0" w:space="0" w:color="auto"/>
            <w:bottom w:val="none" w:sz="0" w:space="0" w:color="auto"/>
            <w:right w:val="none" w:sz="0" w:space="0" w:color="auto"/>
          </w:divBdr>
        </w:div>
        <w:div w:id="819616161">
          <w:marLeft w:val="0"/>
          <w:marRight w:val="0"/>
          <w:marTop w:val="0"/>
          <w:marBottom w:val="0"/>
          <w:divBdr>
            <w:top w:val="none" w:sz="0" w:space="0" w:color="auto"/>
            <w:left w:val="none" w:sz="0" w:space="0" w:color="auto"/>
            <w:bottom w:val="none" w:sz="0" w:space="0" w:color="auto"/>
            <w:right w:val="none" w:sz="0" w:space="0" w:color="auto"/>
          </w:divBdr>
        </w:div>
      </w:divsChild>
    </w:div>
    <w:div w:id="819615791">
      <w:marLeft w:val="0"/>
      <w:marRight w:val="0"/>
      <w:marTop w:val="0"/>
      <w:marBottom w:val="0"/>
      <w:divBdr>
        <w:top w:val="none" w:sz="0" w:space="0" w:color="auto"/>
        <w:left w:val="none" w:sz="0" w:space="0" w:color="auto"/>
        <w:bottom w:val="none" w:sz="0" w:space="0" w:color="auto"/>
        <w:right w:val="none" w:sz="0" w:space="0" w:color="auto"/>
      </w:divBdr>
      <w:divsChild>
        <w:div w:id="819615750">
          <w:marLeft w:val="0"/>
          <w:marRight w:val="0"/>
          <w:marTop w:val="0"/>
          <w:marBottom w:val="0"/>
          <w:divBdr>
            <w:top w:val="none" w:sz="0" w:space="0" w:color="auto"/>
            <w:left w:val="none" w:sz="0" w:space="0" w:color="auto"/>
            <w:bottom w:val="none" w:sz="0" w:space="0" w:color="auto"/>
            <w:right w:val="none" w:sz="0" w:space="0" w:color="auto"/>
          </w:divBdr>
        </w:div>
        <w:div w:id="819615752">
          <w:marLeft w:val="0"/>
          <w:marRight w:val="0"/>
          <w:marTop w:val="0"/>
          <w:marBottom w:val="0"/>
          <w:divBdr>
            <w:top w:val="none" w:sz="0" w:space="0" w:color="auto"/>
            <w:left w:val="none" w:sz="0" w:space="0" w:color="auto"/>
            <w:bottom w:val="none" w:sz="0" w:space="0" w:color="auto"/>
            <w:right w:val="none" w:sz="0" w:space="0" w:color="auto"/>
          </w:divBdr>
        </w:div>
        <w:div w:id="819615797">
          <w:marLeft w:val="0"/>
          <w:marRight w:val="0"/>
          <w:marTop w:val="0"/>
          <w:marBottom w:val="0"/>
          <w:divBdr>
            <w:top w:val="none" w:sz="0" w:space="0" w:color="auto"/>
            <w:left w:val="none" w:sz="0" w:space="0" w:color="auto"/>
            <w:bottom w:val="none" w:sz="0" w:space="0" w:color="auto"/>
            <w:right w:val="none" w:sz="0" w:space="0" w:color="auto"/>
          </w:divBdr>
        </w:div>
        <w:div w:id="819615873">
          <w:marLeft w:val="0"/>
          <w:marRight w:val="0"/>
          <w:marTop w:val="0"/>
          <w:marBottom w:val="0"/>
          <w:divBdr>
            <w:top w:val="none" w:sz="0" w:space="0" w:color="auto"/>
            <w:left w:val="none" w:sz="0" w:space="0" w:color="auto"/>
            <w:bottom w:val="none" w:sz="0" w:space="0" w:color="auto"/>
            <w:right w:val="none" w:sz="0" w:space="0" w:color="auto"/>
          </w:divBdr>
        </w:div>
        <w:div w:id="819615951">
          <w:marLeft w:val="0"/>
          <w:marRight w:val="0"/>
          <w:marTop w:val="0"/>
          <w:marBottom w:val="0"/>
          <w:divBdr>
            <w:top w:val="none" w:sz="0" w:space="0" w:color="auto"/>
            <w:left w:val="none" w:sz="0" w:space="0" w:color="auto"/>
            <w:bottom w:val="none" w:sz="0" w:space="0" w:color="auto"/>
            <w:right w:val="none" w:sz="0" w:space="0" w:color="auto"/>
          </w:divBdr>
        </w:div>
        <w:div w:id="819615954">
          <w:marLeft w:val="0"/>
          <w:marRight w:val="0"/>
          <w:marTop w:val="0"/>
          <w:marBottom w:val="0"/>
          <w:divBdr>
            <w:top w:val="none" w:sz="0" w:space="0" w:color="auto"/>
            <w:left w:val="none" w:sz="0" w:space="0" w:color="auto"/>
            <w:bottom w:val="none" w:sz="0" w:space="0" w:color="auto"/>
            <w:right w:val="none" w:sz="0" w:space="0" w:color="auto"/>
          </w:divBdr>
        </w:div>
        <w:div w:id="819615959">
          <w:marLeft w:val="0"/>
          <w:marRight w:val="0"/>
          <w:marTop w:val="0"/>
          <w:marBottom w:val="0"/>
          <w:divBdr>
            <w:top w:val="none" w:sz="0" w:space="0" w:color="auto"/>
            <w:left w:val="none" w:sz="0" w:space="0" w:color="auto"/>
            <w:bottom w:val="none" w:sz="0" w:space="0" w:color="auto"/>
            <w:right w:val="none" w:sz="0" w:space="0" w:color="auto"/>
          </w:divBdr>
        </w:div>
        <w:div w:id="819615961">
          <w:marLeft w:val="0"/>
          <w:marRight w:val="0"/>
          <w:marTop w:val="0"/>
          <w:marBottom w:val="0"/>
          <w:divBdr>
            <w:top w:val="none" w:sz="0" w:space="0" w:color="auto"/>
            <w:left w:val="none" w:sz="0" w:space="0" w:color="auto"/>
            <w:bottom w:val="none" w:sz="0" w:space="0" w:color="auto"/>
            <w:right w:val="none" w:sz="0" w:space="0" w:color="auto"/>
          </w:divBdr>
          <w:divsChild>
            <w:div w:id="819615986">
              <w:marLeft w:val="0"/>
              <w:marRight w:val="0"/>
              <w:marTop w:val="0"/>
              <w:marBottom w:val="0"/>
              <w:divBdr>
                <w:top w:val="none" w:sz="0" w:space="0" w:color="auto"/>
                <w:left w:val="none" w:sz="0" w:space="0" w:color="auto"/>
                <w:bottom w:val="none" w:sz="0" w:space="0" w:color="auto"/>
                <w:right w:val="none" w:sz="0" w:space="0" w:color="auto"/>
              </w:divBdr>
              <w:divsChild>
                <w:div w:id="819615723">
                  <w:marLeft w:val="0"/>
                  <w:marRight w:val="0"/>
                  <w:marTop w:val="0"/>
                  <w:marBottom w:val="0"/>
                  <w:divBdr>
                    <w:top w:val="none" w:sz="0" w:space="0" w:color="auto"/>
                    <w:left w:val="none" w:sz="0" w:space="0" w:color="auto"/>
                    <w:bottom w:val="none" w:sz="0" w:space="0" w:color="auto"/>
                    <w:right w:val="none" w:sz="0" w:space="0" w:color="auto"/>
                  </w:divBdr>
                </w:div>
                <w:div w:id="819615736">
                  <w:marLeft w:val="0"/>
                  <w:marRight w:val="0"/>
                  <w:marTop w:val="0"/>
                  <w:marBottom w:val="0"/>
                  <w:divBdr>
                    <w:top w:val="none" w:sz="0" w:space="0" w:color="auto"/>
                    <w:left w:val="none" w:sz="0" w:space="0" w:color="auto"/>
                    <w:bottom w:val="none" w:sz="0" w:space="0" w:color="auto"/>
                    <w:right w:val="none" w:sz="0" w:space="0" w:color="auto"/>
                  </w:divBdr>
                </w:div>
                <w:div w:id="819615739">
                  <w:marLeft w:val="0"/>
                  <w:marRight w:val="0"/>
                  <w:marTop w:val="0"/>
                  <w:marBottom w:val="0"/>
                  <w:divBdr>
                    <w:top w:val="none" w:sz="0" w:space="0" w:color="auto"/>
                    <w:left w:val="none" w:sz="0" w:space="0" w:color="auto"/>
                    <w:bottom w:val="none" w:sz="0" w:space="0" w:color="auto"/>
                    <w:right w:val="none" w:sz="0" w:space="0" w:color="auto"/>
                  </w:divBdr>
                </w:div>
                <w:div w:id="819615747">
                  <w:marLeft w:val="0"/>
                  <w:marRight w:val="0"/>
                  <w:marTop w:val="0"/>
                  <w:marBottom w:val="0"/>
                  <w:divBdr>
                    <w:top w:val="none" w:sz="0" w:space="0" w:color="auto"/>
                    <w:left w:val="none" w:sz="0" w:space="0" w:color="auto"/>
                    <w:bottom w:val="none" w:sz="0" w:space="0" w:color="auto"/>
                    <w:right w:val="none" w:sz="0" w:space="0" w:color="auto"/>
                  </w:divBdr>
                </w:div>
                <w:div w:id="819615777">
                  <w:marLeft w:val="0"/>
                  <w:marRight w:val="0"/>
                  <w:marTop w:val="0"/>
                  <w:marBottom w:val="0"/>
                  <w:divBdr>
                    <w:top w:val="none" w:sz="0" w:space="0" w:color="auto"/>
                    <w:left w:val="none" w:sz="0" w:space="0" w:color="auto"/>
                    <w:bottom w:val="none" w:sz="0" w:space="0" w:color="auto"/>
                    <w:right w:val="none" w:sz="0" w:space="0" w:color="auto"/>
                  </w:divBdr>
                </w:div>
                <w:div w:id="819615796">
                  <w:marLeft w:val="0"/>
                  <w:marRight w:val="0"/>
                  <w:marTop w:val="0"/>
                  <w:marBottom w:val="0"/>
                  <w:divBdr>
                    <w:top w:val="none" w:sz="0" w:space="0" w:color="auto"/>
                    <w:left w:val="none" w:sz="0" w:space="0" w:color="auto"/>
                    <w:bottom w:val="none" w:sz="0" w:space="0" w:color="auto"/>
                    <w:right w:val="none" w:sz="0" w:space="0" w:color="auto"/>
                  </w:divBdr>
                </w:div>
                <w:div w:id="819615799">
                  <w:marLeft w:val="0"/>
                  <w:marRight w:val="0"/>
                  <w:marTop w:val="0"/>
                  <w:marBottom w:val="0"/>
                  <w:divBdr>
                    <w:top w:val="none" w:sz="0" w:space="0" w:color="auto"/>
                    <w:left w:val="none" w:sz="0" w:space="0" w:color="auto"/>
                    <w:bottom w:val="none" w:sz="0" w:space="0" w:color="auto"/>
                    <w:right w:val="none" w:sz="0" w:space="0" w:color="auto"/>
                  </w:divBdr>
                </w:div>
                <w:div w:id="819615821">
                  <w:marLeft w:val="0"/>
                  <w:marRight w:val="0"/>
                  <w:marTop w:val="0"/>
                  <w:marBottom w:val="0"/>
                  <w:divBdr>
                    <w:top w:val="none" w:sz="0" w:space="0" w:color="auto"/>
                    <w:left w:val="none" w:sz="0" w:space="0" w:color="auto"/>
                    <w:bottom w:val="none" w:sz="0" w:space="0" w:color="auto"/>
                    <w:right w:val="none" w:sz="0" w:space="0" w:color="auto"/>
                  </w:divBdr>
                </w:div>
                <w:div w:id="819615824">
                  <w:marLeft w:val="0"/>
                  <w:marRight w:val="0"/>
                  <w:marTop w:val="0"/>
                  <w:marBottom w:val="0"/>
                  <w:divBdr>
                    <w:top w:val="none" w:sz="0" w:space="0" w:color="auto"/>
                    <w:left w:val="none" w:sz="0" w:space="0" w:color="auto"/>
                    <w:bottom w:val="none" w:sz="0" w:space="0" w:color="auto"/>
                    <w:right w:val="none" w:sz="0" w:space="0" w:color="auto"/>
                  </w:divBdr>
                </w:div>
                <w:div w:id="819615849">
                  <w:marLeft w:val="0"/>
                  <w:marRight w:val="0"/>
                  <w:marTop w:val="0"/>
                  <w:marBottom w:val="0"/>
                  <w:divBdr>
                    <w:top w:val="none" w:sz="0" w:space="0" w:color="auto"/>
                    <w:left w:val="none" w:sz="0" w:space="0" w:color="auto"/>
                    <w:bottom w:val="none" w:sz="0" w:space="0" w:color="auto"/>
                    <w:right w:val="none" w:sz="0" w:space="0" w:color="auto"/>
                  </w:divBdr>
                </w:div>
                <w:div w:id="819615863">
                  <w:marLeft w:val="0"/>
                  <w:marRight w:val="0"/>
                  <w:marTop w:val="0"/>
                  <w:marBottom w:val="0"/>
                  <w:divBdr>
                    <w:top w:val="none" w:sz="0" w:space="0" w:color="auto"/>
                    <w:left w:val="none" w:sz="0" w:space="0" w:color="auto"/>
                    <w:bottom w:val="none" w:sz="0" w:space="0" w:color="auto"/>
                    <w:right w:val="none" w:sz="0" w:space="0" w:color="auto"/>
                  </w:divBdr>
                </w:div>
                <w:div w:id="819615923">
                  <w:marLeft w:val="0"/>
                  <w:marRight w:val="0"/>
                  <w:marTop w:val="0"/>
                  <w:marBottom w:val="0"/>
                  <w:divBdr>
                    <w:top w:val="none" w:sz="0" w:space="0" w:color="auto"/>
                    <w:left w:val="none" w:sz="0" w:space="0" w:color="auto"/>
                    <w:bottom w:val="none" w:sz="0" w:space="0" w:color="auto"/>
                    <w:right w:val="none" w:sz="0" w:space="0" w:color="auto"/>
                  </w:divBdr>
                </w:div>
                <w:div w:id="819615941">
                  <w:marLeft w:val="0"/>
                  <w:marRight w:val="0"/>
                  <w:marTop w:val="0"/>
                  <w:marBottom w:val="0"/>
                  <w:divBdr>
                    <w:top w:val="none" w:sz="0" w:space="0" w:color="auto"/>
                    <w:left w:val="none" w:sz="0" w:space="0" w:color="auto"/>
                    <w:bottom w:val="none" w:sz="0" w:space="0" w:color="auto"/>
                    <w:right w:val="none" w:sz="0" w:space="0" w:color="auto"/>
                  </w:divBdr>
                </w:div>
                <w:div w:id="819615949">
                  <w:marLeft w:val="0"/>
                  <w:marRight w:val="0"/>
                  <w:marTop w:val="0"/>
                  <w:marBottom w:val="0"/>
                  <w:divBdr>
                    <w:top w:val="none" w:sz="0" w:space="0" w:color="auto"/>
                    <w:left w:val="none" w:sz="0" w:space="0" w:color="auto"/>
                    <w:bottom w:val="none" w:sz="0" w:space="0" w:color="auto"/>
                    <w:right w:val="none" w:sz="0" w:space="0" w:color="auto"/>
                  </w:divBdr>
                </w:div>
                <w:div w:id="819615993">
                  <w:marLeft w:val="0"/>
                  <w:marRight w:val="0"/>
                  <w:marTop w:val="0"/>
                  <w:marBottom w:val="0"/>
                  <w:divBdr>
                    <w:top w:val="none" w:sz="0" w:space="0" w:color="auto"/>
                    <w:left w:val="none" w:sz="0" w:space="0" w:color="auto"/>
                    <w:bottom w:val="none" w:sz="0" w:space="0" w:color="auto"/>
                    <w:right w:val="none" w:sz="0" w:space="0" w:color="auto"/>
                  </w:divBdr>
                </w:div>
                <w:div w:id="819616002">
                  <w:marLeft w:val="0"/>
                  <w:marRight w:val="0"/>
                  <w:marTop w:val="0"/>
                  <w:marBottom w:val="0"/>
                  <w:divBdr>
                    <w:top w:val="none" w:sz="0" w:space="0" w:color="auto"/>
                    <w:left w:val="none" w:sz="0" w:space="0" w:color="auto"/>
                    <w:bottom w:val="none" w:sz="0" w:space="0" w:color="auto"/>
                    <w:right w:val="none" w:sz="0" w:space="0" w:color="auto"/>
                  </w:divBdr>
                </w:div>
                <w:div w:id="819616033">
                  <w:marLeft w:val="0"/>
                  <w:marRight w:val="0"/>
                  <w:marTop w:val="0"/>
                  <w:marBottom w:val="0"/>
                  <w:divBdr>
                    <w:top w:val="none" w:sz="0" w:space="0" w:color="auto"/>
                    <w:left w:val="none" w:sz="0" w:space="0" w:color="auto"/>
                    <w:bottom w:val="none" w:sz="0" w:space="0" w:color="auto"/>
                    <w:right w:val="none" w:sz="0" w:space="0" w:color="auto"/>
                  </w:divBdr>
                </w:div>
                <w:div w:id="819616076">
                  <w:marLeft w:val="0"/>
                  <w:marRight w:val="0"/>
                  <w:marTop w:val="0"/>
                  <w:marBottom w:val="0"/>
                  <w:divBdr>
                    <w:top w:val="none" w:sz="0" w:space="0" w:color="auto"/>
                    <w:left w:val="none" w:sz="0" w:space="0" w:color="auto"/>
                    <w:bottom w:val="none" w:sz="0" w:space="0" w:color="auto"/>
                    <w:right w:val="none" w:sz="0" w:space="0" w:color="auto"/>
                  </w:divBdr>
                  <w:divsChild>
                    <w:div w:id="819615803">
                      <w:marLeft w:val="0"/>
                      <w:marRight w:val="0"/>
                      <w:marTop w:val="0"/>
                      <w:marBottom w:val="0"/>
                      <w:divBdr>
                        <w:top w:val="none" w:sz="0" w:space="0" w:color="auto"/>
                        <w:left w:val="none" w:sz="0" w:space="0" w:color="auto"/>
                        <w:bottom w:val="none" w:sz="0" w:space="0" w:color="auto"/>
                        <w:right w:val="none" w:sz="0" w:space="0" w:color="auto"/>
                      </w:divBdr>
                      <w:divsChild>
                        <w:div w:id="819615809">
                          <w:marLeft w:val="0"/>
                          <w:marRight w:val="0"/>
                          <w:marTop w:val="0"/>
                          <w:marBottom w:val="0"/>
                          <w:divBdr>
                            <w:top w:val="none" w:sz="0" w:space="0" w:color="auto"/>
                            <w:left w:val="none" w:sz="0" w:space="0" w:color="auto"/>
                            <w:bottom w:val="none" w:sz="0" w:space="0" w:color="auto"/>
                            <w:right w:val="none" w:sz="0" w:space="0" w:color="auto"/>
                          </w:divBdr>
                        </w:div>
                        <w:div w:id="819615880">
                          <w:marLeft w:val="0"/>
                          <w:marRight w:val="0"/>
                          <w:marTop w:val="0"/>
                          <w:marBottom w:val="0"/>
                          <w:divBdr>
                            <w:top w:val="none" w:sz="0" w:space="0" w:color="auto"/>
                            <w:left w:val="none" w:sz="0" w:space="0" w:color="auto"/>
                            <w:bottom w:val="none" w:sz="0" w:space="0" w:color="auto"/>
                            <w:right w:val="none" w:sz="0" w:space="0" w:color="auto"/>
                          </w:divBdr>
                        </w:div>
                        <w:div w:id="819615891">
                          <w:marLeft w:val="0"/>
                          <w:marRight w:val="0"/>
                          <w:marTop w:val="0"/>
                          <w:marBottom w:val="0"/>
                          <w:divBdr>
                            <w:top w:val="none" w:sz="0" w:space="0" w:color="auto"/>
                            <w:left w:val="none" w:sz="0" w:space="0" w:color="auto"/>
                            <w:bottom w:val="none" w:sz="0" w:space="0" w:color="auto"/>
                            <w:right w:val="none" w:sz="0" w:space="0" w:color="auto"/>
                          </w:divBdr>
                        </w:div>
                        <w:div w:id="819616005">
                          <w:marLeft w:val="0"/>
                          <w:marRight w:val="0"/>
                          <w:marTop w:val="0"/>
                          <w:marBottom w:val="0"/>
                          <w:divBdr>
                            <w:top w:val="none" w:sz="0" w:space="0" w:color="auto"/>
                            <w:left w:val="none" w:sz="0" w:space="0" w:color="auto"/>
                            <w:bottom w:val="none" w:sz="0" w:space="0" w:color="auto"/>
                            <w:right w:val="none" w:sz="0" w:space="0" w:color="auto"/>
                          </w:divBdr>
                        </w:div>
                        <w:div w:id="819616070">
                          <w:marLeft w:val="0"/>
                          <w:marRight w:val="0"/>
                          <w:marTop w:val="0"/>
                          <w:marBottom w:val="0"/>
                          <w:divBdr>
                            <w:top w:val="none" w:sz="0" w:space="0" w:color="auto"/>
                            <w:left w:val="none" w:sz="0" w:space="0" w:color="auto"/>
                            <w:bottom w:val="none" w:sz="0" w:space="0" w:color="auto"/>
                            <w:right w:val="none" w:sz="0" w:space="0" w:color="auto"/>
                          </w:divBdr>
                        </w:div>
                        <w:div w:id="819616126">
                          <w:marLeft w:val="0"/>
                          <w:marRight w:val="0"/>
                          <w:marTop w:val="0"/>
                          <w:marBottom w:val="0"/>
                          <w:divBdr>
                            <w:top w:val="none" w:sz="0" w:space="0" w:color="auto"/>
                            <w:left w:val="none" w:sz="0" w:space="0" w:color="auto"/>
                            <w:bottom w:val="none" w:sz="0" w:space="0" w:color="auto"/>
                            <w:right w:val="none" w:sz="0" w:space="0" w:color="auto"/>
                          </w:divBdr>
                        </w:div>
                        <w:div w:id="819616131">
                          <w:marLeft w:val="0"/>
                          <w:marRight w:val="0"/>
                          <w:marTop w:val="0"/>
                          <w:marBottom w:val="0"/>
                          <w:divBdr>
                            <w:top w:val="none" w:sz="0" w:space="0" w:color="auto"/>
                            <w:left w:val="none" w:sz="0" w:space="0" w:color="auto"/>
                            <w:bottom w:val="none" w:sz="0" w:space="0" w:color="auto"/>
                            <w:right w:val="none" w:sz="0" w:space="0" w:color="auto"/>
                          </w:divBdr>
                        </w:div>
                      </w:divsChild>
                    </w:div>
                    <w:div w:id="819615897">
                      <w:marLeft w:val="0"/>
                      <w:marRight w:val="0"/>
                      <w:marTop w:val="0"/>
                      <w:marBottom w:val="0"/>
                      <w:divBdr>
                        <w:top w:val="none" w:sz="0" w:space="0" w:color="auto"/>
                        <w:left w:val="none" w:sz="0" w:space="0" w:color="auto"/>
                        <w:bottom w:val="none" w:sz="0" w:space="0" w:color="auto"/>
                        <w:right w:val="none" w:sz="0" w:space="0" w:color="auto"/>
                      </w:divBdr>
                      <w:divsChild>
                        <w:div w:id="819615781">
                          <w:marLeft w:val="0"/>
                          <w:marRight w:val="0"/>
                          <w:marTop w:val="0"/>
                          <w:marBottom w:val="0"/>
                          <w:divBdr>
                            <w:top w:val="none" w:sz="0" w:space="0" w:color="auto"/>
                            <w:left w:val="none" w:sz="0" w:space="0" w:color="auto"/>
                            <w:bottom w:val="none" w:sz="0" w:space="0" w:color="auto"/>
                            <w:right w:val="none" w:sz="0" w:space="0" w:color="auto"/>
                          </w:divBdr>
                          <w:divsChild>
                            <w:div w:id="819615987">
                              <w:marLeft w:val="0"/>
                              <w:marRight w:val="0"/>
                              <w:marTop w:val="0"/>
                              <w:marBottom w:val="0"/>
                              <w:divBdr>
                                <w:top w:val="none" w:sz="0" w:space="0" w:color="auto"/>
                                <w:left w:val="none" w:sz="0" w:space="0" w:color="auto"/>
                                <w:bottom w:val="none" w:sz="0" w:space="0" w:color="auto"/>
                                <w:right w:val="none" w:sz="0" w:space="0" w:color="auto"/>
                              </w:divBdr>
                              <w:divsChild>
                                <w:div w:id="819615765">
                                  <w:marLeft w:val="0"/>
                                  <w:marRight w:val="0"/>
                                  <w:marTop w:val="0"/>
                                  <w:marBottom w:val="0"/>
                                  <w:divBdr>
                                    <w:top w:val="none" w:sz="0" w:space="0" w:color="auto"/>
                                    <w:left w:val="none" w:sz="0" w:space="0" w:color="auto"/>
                                    <w:bottom w:val="none" w:sz="0" w:space="0" w:color="auto"/>
                                    <w:right w:val="none" w:sz="0" w:space="0" w:color="auto"/>
                                  </w:divBdr>
                                  <w:divsChild>
                                    <w:div w:id="819615728">
                                      <w:marLeft w:val="0"/>
                                      <w:marRight w:val="0"/>
                                      <w:marTop w:val="0"/>
                                      <w:marBottom w:val="0"/>
                                      <w:divBdr>
                                        <w:top w:val="none" w:sz="0" w:space="0" w:color="auto"/>
                                        <w:left w:val="none" w:sz="0" w:space="0" w:color="auto"/>
                                        <w:bottom w:val="none" w:sz="0" w:space="0" w:color="auto"/>
                                        <w:right w:val="none" w:sz="0" w:space="0" w:color="auto"/>
                                      </w:divBdr>
                                      <w:divsChild>
                                        <w:div w:id="819615727">
                                          <w:marLeft w:val="0"/>
                                          <w:marRight w:val="0"/>
                                          <w:marTop w:val="0"/>
                                          <w:marBottom w:val="0"/>
                                          <w:divBdr>
                                            <w:top w:val="none" w:sz="0" w:space="0" w:color="auto"/>
                                            <w:left w:val="none" w:sz="0" w:space="0" w:color="auto"/>
                                            <w:bottom w:val="none" w:sz="0" w:space="0" w:color="auto"/>
                                            <w:right w:val="none" w:sz="0" w:space="0" w:color="auto"/>
                                          </w:divBdr>
                                        </w:div>
                                        <w:div w:id="819615816">
                                          <w:marLeft w:val="0"/>
                                          <w:marRight w:val="0"/>
                                          <w:marTop w:val="0"/>
                                          <w:marBottom w:val="0"/>
                                          <w:divBdr>
                                            <w:top w:val="none" w:sz="0" w:space="0" w:color="auto"/>
                                            <w:left w:val="none" w:sz="0" w:space="0" w:color="auto"/>
                                            <w:bottom w:val="none" w:sz="0" w:space="0" w:color="auto"/>
                                            <w:right w:val="none" w:sz="0" w:space="0" w:color="auto"/>
                                          </w:divBdr>
                                        </w:div>
                                        <w:div w:id="819615919">
                                          <w:marLeft w:val="0"/>
                                          <w:marRight w:val="0"/>
                                          <w:marTop w:val="0"/>
                                          <w:marBottom w:val="0"/>
                                          <w:divBdr>
                                            <w:top w:val="none" w:sz="0" w:space="0" w:color="auto"/>
                                            <w:left w:val="none" w:sz="0" w:space="0" w:color="auto"/>
                                            <w:bottom w:val="none" w:sz="0" w:space="0" w:color="auto"/>
                                            <w:right w:val="none" w:sz="0" w:space="0" w:color="auto"/>
                                          </w:divBdr>
                                        </w:div>
                                        <w:div w:id="819615964">
                                          <w:marLeft w:val="0"/>
                                          <w:marRight w:val="0"/>
                                          <w:marTop w:val="0"/>
                                          <w:marBottom w:val="0"/>
                                          <w:divBdr>
                                            <w:top w:val="none" w:sz="0" w:space="0" w:color="auto"/>
                                            <w:left w:val="none" w:sz="0" w:space="0" w:color="auto"/>
                                            <w:bottom w:val="none" w:sz="0" w:space="0" w:color="auto"/>
                                            <w:right w:val="none" w:sz="0" w:space="0" w:color="auto"/>
                                          </w:divBdr>
                                        </w:div>
                                        <w:div w:id="819615977">
                                          <w:marLeft w:val="0"/>
                                          <w:marRight w:val="0"/>
                                          <w:marTop w:val="0"/>
                                          <w:marBottom w:val="0"/>
                                          <w:divBdr>
                                            <w:top w:val="none" w:sz="0" w:space="0" w:color="auto"/>
                                            <w:left w:val="none" w:sz="0" w:space="0" w:color="auto"/>
                                            <w:bottom w:val="none" w:sz="0" w:space="0" w:color="auto"/>
                                            <w:right w:val="none" w:sz="0" w:space="0" w:color="auto"/>
                                          </w:divBdr>
                                        </w:div>
                                        <w:div w:id="819616012">
                                          <w:marLeft w:val="0"/>
                                          <w:marRight w:val="0"/>
                                          <w:marTop w:val="0"/>
                                          <w:marBottom w:val="0"/>
                                          <w:divBdr>
                                            <w:top w:val="none" w:sz="0" w:space="0" w:color="auto"/>
                                            <w:left w:val="none" w:sz="0" w:space="0" w:color="auto"/>
                                            <w:bottom w:val="none" w:sz="0" w:space="0" w:color="auto"/>
                                            <w:right w:val="none" w:sz="0" w:space="0" w:color="auto"/>
                                          </w:divBdr>
                                        </w:div>
                                        <w:div w:id="819616013">
                                          <w:marLeft w:val="0"/>
                                          <w:marRight w:val="0"/>
                                          <w:marTop w:val="0"/>
                                          <w:marBottom w:val="0"/>
                                          <w:divBdr>
                                            <w:top w:val="none" w:sz="0" w:space="0" w:color="auto"/>
                                            <w:left w:val="none" w:sz="0" w:space="0" w:color="auto"/>
                                            <w:bottom w:val="none" w:sz="0" w:space="0" w:color="auto"/>
                                            <w:right w:val="none" w:sz="0" w:space="0" w:color="auto"/>
                                          </w:divBdr>
                                        </w:div>
                                        <w:div w:id="8196161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9615773">
                                  <w:marLeft w:val="0"/>
                                  <w:marRight w:val="0"/>
                                  <w:marTop w:val="0"/>
                                  <w:marBottom w:val="0"/>
                                  <w:divBdr>
                                    <w:top w:val="none" w:sz="0" w:space="0" w:color="auto"/>
                                    <w:left w:val="none" w:sz="0" w:space="0" w:color="auto"/>
                                    <w:bottom w:val="none" w:sz="0" w:space="0" w:color="auto"/>
                                    <w:right w:val="none" w:sz="0" w:space="0" w:color="auto"/>
                                  </w:divBdr>
                                </w:div>
                                <w:div w:id="819615844">
                                  <w:marLeft w:val="0"/>
                                  <w:marRight w:val="0"/>
                                  <w:marTop w:val="0"/>
                                  <w:marBottom w:val="0"/>
                                  <w:divBdr>
                                    <w:top w:val="none" w:sz="0" w:space="0" w:color="auto"/>
                                    <w:left w:val="none" w:sz="0" w:space="0" w:color="auto"/>
                                    <w:bottom w:val="none" w:sz="0" w:space="0" w:color="auto"/>
                                    <w:right w:val="none" w:sz="0" w:space="0" w:color="auto"/>
                                  </w:divBdr>
                                </w:div>
                                <w:div w:id="819615939">
                                  <w:marLeft w:val="0"/>
                                  <w:marRight w:val="0"/>
                                  <w:marTop w:val="0"/>
                                  <w:marBottom w:val="0"/>
                                  <w:divBdr>
                                    <w:top w:val="none" w:sz="0" w:space="0" w:color="auto"/>
                                    <w:left w:val="none" w:sz="0" w:space="0" w:color="auto"/>
                                    <w:bottom w:val="none" w:sz="0" w:space="0" w:color="auto"/>
                                    <w:right w:val="none" w:sz="0" w:space="0" w:color="auto"/>
                                  </w:divBdr>
                                </w:div>
                                <w:div w:id="819616022">
                                  <w:marLeft w:val="0"/>
                                  <w:marRight w:val="0"/>
                                  <w:marTop w:val="0"/>
                                  <w:marBottom w:val="0"/>
                                  <w:divBdr>
                                    <w:top w:val="none" w:sz="0" w:space="0" w:color="auto"/>
                                    <w:left w:val="none" w:sz="0" w:space="0" w:color="auto"/>
                                    <w:bottom w:val="none" w:sz="0" w:space="0" w:color="auto"/>
                                    <w:right w:val="none" w:sz="0" w:space="0" w:color="auto"/>
                                  </w:divBdr>
                                </w:div>
                                <w:div w:id="8196160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9615785">
                          <w:marLeft w:val="0"/>
                          <w:marRight w:val="0"/>
                          <w:marTop w:val="0"/>
                          <w:marBottom w:val="0"/>
                          <w:divBdr>
                            <w:top w:val="none" w:sz="0" w:space="0" w:color="auto"/>
                            <w:left w:val="none" w:sz="0" w:space="0" w:color="auto"/>
                            <w:bottom w:val="none" w:sz="0" w:space="0" w:color="auto"/>
                            <w:right w:val="none" w:sz="0" w:space="0" w:color="auto"/>
                          </w:divBdr>
                        </w:div>
                        <w:div w:id="819615789">
                          <w:marLeft w:val="0"/>
                          <w:marRight w:val="0"/>
                          <w:marTop w:val="0"/>
                          <w:marBottom w:val="0"/>
                          <w:divBdr>
                            <w:top w:val="none" w:sz="0" w:space="0" w:color="auto"/>
                            <w:left w:val="none" w:sz="0" w:space="0" w:color="auto"/>
                            <w:bottom w:val="none" w:sz="0" w:space="0" w:color="auto"/>
                            <w:right w:val="none" w:sz="0" w:space="0" w:color="auto"/>
                          </w:divBdr>
                        </w:div>
                        <w:div w:id="819615792">
                          <w:marLeft w:val="0"/>
                          <w:marRight w:val="0"/>
                          <w:marTop w:val="0"/>
                          <w:marBottom w:val="0"/>
                          <w:divBdr>
                            <w:top w:val="none" w:sz="0" w:space="0" w:color="auto"/>
                            <w:left w:val="none" w:sz="0" w:space="0" w:color="auto"/>
                            <w:bottom w:val="none" w:sz="0" w:space="0" w:color="auto"/>
                            <w:right w:val="none" w:sz="0" w:space="0" w:color="auto"/>
                          </w:divBdr>
                        </w:div>
                        <w:div w:id="819615815">
                          <w:marLeft w:val="0"/>
                          <w:marRight w:val="0"/>
                          <w:marTop w:val="0"/>
                          <w:marBottom w:val="0"/>
                          <w:divBdr>
                            <w:top w:val="none" w:sz="0" w:space="0" w:color="auto"/>
                            <w:left w:val="none" w:sz="0" w:space="0" w:color="auto"/>
                            <w:bottom w:val="none" w:sz="0" w:space="0" w:color="auto"/>
                            <w:right w:val="none" w:sz="0" w:space="0" w:color="auto"/>
                          </w:divBdr>
                        </w:div>
                        <w:div w:id="819615865">
                          <w:marLeft w:val="0"/>
                          <w:marRight w:val="0"/>
                          <w:marTop w:val="0"/>
                          <w:marBottom w:val="0"/>
                          <w:divBdr>
                            <w:top w:val="none" w:sz="0" w:space="0" w:color="auto"/>
                            <w:left w:val="none" w:sz="0" w:space="0" w:color="auto"/>
                            <w:bottom w:val="none" w:sz="0" w:space="0" w:color="auto"/>
                            <w:right w:val="none" w:sz="0" w:space="0" w:color="auto"/>
                          </w:divBdr>
                        </w:div>
                        <w:div w:id="819615871">
                          <w:marLeft w:val="0"/>
                          <w:marRight w:val="0"/>
                          <w:marTop w:val="0"/>
                          <w:marBottom w:val="0"/>
                          <w:divBdr>
                            <w:top w:val="none" w:sz="0" w:space="0" w:color="auto"/>
                            <w:left w:val="none" w:sz="0" w:space="0" w:color="auto"/>
                            <w:bottom w:val="none" w:sz="0" w:space="0" w:color="auto"/>
                            <w:right w:val="none" w:sz="0" w:space="0" w:color="auto"/>
                          </w:divBdr>
                        </w:div>
                        <w:div w:id="819615889">
                          <w:marLeft w:val="0"/>
                          <w:marRight w:val="0"/>
                          <w:marTop w:val="0"/>
                          <w:marBottom w:val="0"/>
                          <w:divBdr>
                            <w:top w:val="none" w:sz="0" w:space="0" w:color="auto"/>
                            <w:left w:val="none" w:sz="0" w:space="0" w:color="auto"/>
                            <w:bottom w:val="none" w:sz="0" w:space="0" w:color="auto"/>
                            <w:right w:val="none" w:sz="0" w:space="0" w:color="auto"/>
                          </w:divBdr>
                        </w:div>
                        <w:div w:id="819615935">
                          <w:marLeft w:val="0"/>
                          <w:marRight w:val="0"/>
                          <w:marTop w:val="0"/>
                          <w:marBottom w:val="0"/>
                          <w:divBdr>
                            <w:top w:val="none" w:sz="0" w:space="0" w:color="auto"/>
                            <w:left w:val="none" w:sz="0" w:space="0" w:color="auto"/>
                            <w:bottom w:val="none" w:sz="0" w:space="0" w:color="auto"/>
                            <w:right w:val="none" w:sz="0" w:space="0" w:color="auto"/>
                          </w:divBdr>
                        </w:div>
                        <w:div w:id="819615947">
                          <w:marLeft w:val="0"/>
                          <w:marRight w:val="0"/>
                          <w:marTop w:val="0"/>
                          <w:marBottom w:val="0"/>
                          <w:divBdr>
                            <w:top w:val="none" w:sz="0" w:space="0" w:color="auto"/>
                            <w:left w:val="none" w:sz="0" w:space="0" w:color="auto"/>
                            <w:bottom w:val="none" w:sz="0" w:space="0" w:color="auto"/>
                            <w:right w:val="none" w:sz="0" w:space="0" w:color="auto"/>
                          </w:divBdr>
                        </w:div>
                        <w:div w:id="819615963">
                          <w:marLeft w:val="0"/>
                          <w:marRight w:val="0"/>
                          <w:marTop w:val="0"/>
                          <w:marBottom w:val="0"/>
                          <w:divBdr>
                            <w:top w:val="none" w:sz="0" w:space="0" w:color="auto"/>
                            <w:left w:val="none" w:sz="0" w:space="0" w:color="auto"/>
                            <w:bottom w:val="none" w:sz="0" w:space="0" w:color="auto"/>
                            <w:right w:val="none" w:sz="0" w:space="0" w:color="auto"/>
                          </w:divBdr>
                        </w:div>
                        <w:div w:id="819615983">
                          <w:marLeft w:val="0"/>
                          <w:marRight w:val="0"/>
                          <w:marTop w:val="0"/>
                          <w:marBottom w:val="0"/>
                          <w:divBdr>
                            <w:top w:val="none" w:sz="0" w:space="0" w:color="auto"/>
                            <w:left w:val="none" w:sz="0" w:space="0" w:color="auto"/>
                            <w:bottom w:val="none" w:sz="0" w:space="0" w:color="auto"/>
                            <w:right w:val="none" w:sz="0" w:space="0" w:color="auto"/>
                          </w:divBdr>
                        </w:div>
                        <w:div w:id="819615990">
                          <w:marLeft w:val="0"/>
                          <w:marRight w:val="0"/>
                          <w:marTop w:val="0"/>
                          <w:marBottom w:val="0"/>
                          <w:divBdr>
                            <w:top w:val="none" w:sz="0" w:space="0" w:color="auto"/>
                            <w:left w:val="none" w:sz="0" w:space="0" w:color="auto"/>
                            <w:bottom w:val="none" w:sz="0" w:space="0" w:color="auto"/>
                            <w:right w:val="none" w:sz="0" w:space="0" w:color="auto"/>
                          </w:divBdr>
                        </w:div>
                        <w:div w:id="8196160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19616011">
          <w:marLeft w:val="0"/>
          <w:marRight w:val="0"/>
          <w:marTop w:val="0"/>
          <w:marBottom w:val="0"/>
          <w:divBdr>
            <w:top w:val="none" w:sz="0" w:space="0" w:color="auto"/>
            <w:left w:val="none" w:sz="0" w:space="0" w:color="auto"/>
            <w:bottom w:val="none" w:sz="0" w:space="0" w:color="auto"/>
            <w:right w:val="none" w:sz="0" w:space="0" w:color="auto"/>
          </w:divBdr>
        </w:div>
        <w:div w:id="819616092">
          <w:marLeft w:val="0"/>
          <w:marRight w:val="0"/>
          <w:marTop w:val="0"/>
          <w:marBottom w:val="0"/>
          <w:divBdr>
            <w:top w:val="none" w:sz="0" w:space="0" w:color="auto"/>
            <w:left w:val="none" w:sz="0" w:space="0" w:color="auto"/>
            <w:bottom w:val="none" w:sz="0" w:space="0" w:color="auto"/>
            <w:right w:val="none" w:sz="0" w:space="0" w:color="auto"/>
          </w:divBdr>
        </w:div>
        <w:div w:id="819616157">
          <w:marLeft w:val="0"/>
          <w:marRight w:val="0"/>
          <w:marTop w:val="0"/>
          <w:marBottom w:val="0"/>
          <w:divBdr>
            <w:top w:val="none" w:sz="0" w:space="0" w:color="auto"/>
            <w:left w:val="none" w:sz="0" w:space="0" w:color="auto"/>
            <w:bottom w:val="none" w:sz="0" w:space="0" w:color="auto"/>
            <w:right w:val="none" w:sz="0" w:space="0" w:color="auto"/>
          </w:divBdr>
        </w:div>
        <w:div w:id="819616158">
          <w:marLeft w:val="0"/>
          <w:marRight w:val="0"/>
          <w:marTop w:val="0"/>
          <w:marBottom w:val="0"/>
          <w:divBdr>
            <w:top w:val="none" w:sz="0" w:space="0" w:color="auto"/>
            <w:left w:val="none" w:sz="0" w:space="0" w:color="auto"/>
            <w:bottom w:val="none" w:sz="0" w:space="0" w:color="auto"/>
            <w:right w:val="none" w:sz="0" w:space="0" w:color="auto"/>
          </w:divBdr>
        </w:div>
      </w:divsChild>
    </w:div>
    <w:div w:id="819615793">
      <w:marLeft w:val="0"/>
      <w:marRight w:val="0"/>
      <w:marTop w:val="0"/>
      <w:marBottom w:val="0"/>
      <w:divBdr>
        <w:top w:val="none" w:sz="0" w:space="0" w:color="auto"/>
        <w:left w:val="none" w:sz="0" w:space="0" w:color="auto"/>
        <w:bottom w:val="none" w:sz="0" w:space="0" w:color="auto"/>
        <w:right w:val="none" w:sz="0" w:space="0" w:color="auto"/>
      </w:divBdr>
    </w:div>
    <w:div w:id="819615807">
      <w:marLeft w:val="0"/>
      <w:marRight w:val="0"/>
      <w:marTop w:val="0"/>
      <w:marBottom w:val="0"/>
      <w:divBdr>
        <w:top w:val="none" w:sz="0" w:space="0" w:color="auto"/>
        <w:left w:val="none" w:sz="0" w:space="0" w:color="auto"/>
        <w:bottom w:val="none" w:sz="0" w:space="0" w:color="auto"/>
        <w:right w:val="none" w:sz="0" w:space="0" w:color="auto"/>
      </w:divBdr>
    </w:div>
    <w:div w:id="819615813">
      <w:marLeft w:val="0"/>
      <w:marRight w:val="0"/>
      <w:marTop w:val="0"/>
      <w:marBottom w:val="0"/>
      <w:divBdr>
        <w:top w:val="none" w:sz="0" w:space="0" w:color="auto"/>
        <w:left w:val="none" w:sz="0" w:space="0" w:color="auto"/>
        <w:bottom w:val="none" w:sz="0" w:space="0" w:color="auto"/>
        <w:right w:val="none" w:sz="0" w:space="0" w:color="auto"/>
      </w:divBdr>
      <w:divsChild>
        <w:div w:id="819615746">
          <w:marLeft w:val="0"/>
          <w:marRight w:val="0"/>
          <w:marTop w:val="0"/>
          <w:marBottom w:val="0"/>
          <w:divBdr>
            <w:top w:val="none" w:sz="0" w:space="0" w:color="auto"/>
            <w:left w:val="none" w:sz="0" w:space="0" w:color="auto"/>
            <w:bottom w:val="none" w:sz="0" w:space="0" w:color="auto"/>
            <w:right w:val="none" w:sz="0" w:space="0" w:color="auto"/>
          </w:divBdr>
        </w:div>
        <w:div w:id="819615786">
          <w:marLeft w:val="0"/>
          <w:marRight w:val="0"/>
          <w:marTop w:val="0"/>
          <w:marBottom w:val="0"/>
          <w:divBdr>
            <w:top w:val="none" w:sz="0" w:space="0" w:color="auto"/>
            <w:left w:val="none" w:sz="0" w:space="0" w:color="auto"/>
            <w:bottom w:val="none" w:sz="0" w:space="0" w:color="auto"/>
            <w:right w:val="none" w:sz="0" w:space="0" w:color="auto"/>
          </w:divBdr>
        </w:div>
        <w:div w:id="819615841">
          <w:marLeft w:val="0"/>
          <w:marRight w:val="0"/>
          <w:marTop w:val="0"/>
          <w:marBottom w:val="0"/>
          <w:divBdr>
            <w:top w:val="none" w:sz="0" w:space="0" w:color="auto"/>
            <w:left w:val="none" w:sz="0" w:space="0" w:color="auto"/>
            <w:bottom w:val="none" w:sz="0" w:space="0" w:color="auto"/>
            <w:right w:val="none" w:sz="0" w:space="0" w:color="auto"/>
          </w:divBdr>
        </w:div>
        <w:div w:id="819615926">
          <w:marLeft w:val="0"/>
          <w:marRight w:val="0"/>
          <w:marTop w:val="0"/>
          <w:marBottom w:val="0"/>
          <w:divBdr>
            <w:top w:val="none" w:sz="0" w:space="0" w:color="auto"/>
            <w:left w:val="none" w:sz="0" w:space="0" w:color="auto"/>
            <w:bottom w:val="none" w:sz="0" w:space="0" w:color="auto"/>
            <w:right w:val="none" w:sz="0" w:space="0" w:color="auto"/>
          </w:divBdr>
        </w:div>
        <w:div w:id="819616020">
          <w:marLeft w:val="0"/>
          <w:marRight w:val="0"/>
          <w:marTop w:val="0"/>
          <w:marBottom w:val="0"/>
          <w:divBdr>
            <w:top w:val="none" w:sz="0" w:space="0" w:color="auto"/>
            <w:left w:val="none" w:sz="0" w:space="0" w:color="auto"/>
            <w:bottom w:val="none" w:sz="0" w:space="0" w:color="auto"/>
            <w:right w:val="none" w:sz="0" w:space="0" w:color="auto"/>
          </w:divBdr>
        </w:div>
        <w:div w:id="819616119">
          <w:marLeft w:val="0"/>
          <w:marRight w:val="0"/>
          <w:marTop w:val="0"/>
          <w:marBottom w:val="0"/>
          <w:divBdr>
            <w:top w:val="none" w:sz="0" w:space="0" w:color="auto"/>
            <w:left w:val="none" w:sz="0" w:space="0" w:color="auto"/>
            <w:bottom w:val="none" w:sz="0" w:space="0" w:color="auto"/>
            <w:right w:val="none" w:sz="0" w:space="0" w:color="auto"/>
          </w:divBdr>
        </w:div>
        <w:div w:id="819616175">
          <w:marLeft w:val="0"/>
          <w:marRight w:val="0"/>
          <w:marTop w:val="0"/>
          <w:marBottom w:val="0"/>
          <w:divBdr>
            <w:top w:val="none" w:sz="0" w:space="0" w:color="auto"/>
            <w:left w:val="none" w:sz="0" w:space="0" w:color="auto"/>
            <w:bottom w:val="none" w:sz="0" w:space="0" w:color="auto"/>
            <w:right w:val="none" w:sz="0" w:space="0" w:color="auto"/>
          </w:divBdr>
        </w:div>
      </w:divsChild>
    </w:div>
    <w:div w:id="819615818">
      <w:marLeft w:val="0"/>
      <w:marRight w:val="0"/>
      <w:marTop w:val="0"/>
      <w:marBottom w:val="0"/>
      <w:divBdr>
        <w:top w:val="none" w:sz="0" w:space="0" w:color="auto"/>
        <w:left w:val="none" w:sz="0" w:space="0" w:color="auto"/>
        <w:bottom w:val="none" w:sz="0" w:space="0" w:color="auto"/>
        <w:right w:val="none" w:sz="0" w:space="0" w:color="auto"/>
      </w:divBdr>
    </w:div>
    <w:div w:id="819615834">
      <w:marLeft w:val="0"/>
      <w:marRight w:val="0"/>
      <w:marTop w:val="0"/>
      <w:marBottom w:val="0"/>
      <w:divBdr>
        <w:top w:val="none" w:sz="0" w:space="0" w:color="auto"/>
        <w:left w:val="none" w:sz="0" w:space="0" w:color="auto"/>
        <w:bottom w:val="none" w:sz="0" w:space="0" w:color="auto"/>
        <w:right w:val="none" w:sz="0" w:space="0" w:color="auto"/>
      </w:divBdr>
    </w:div>
    <w:div w:id="819615851">
      <w:marLeft w:val="0"/>
      <w:marRight w:val="0"/>
      <w:marTop w:val="0"/>
      <w:marBottom w:val="0"/>
      <w:divBdr>
        <w:top w:val="none" w:sz="0" w:space="0" w:color="auto"/>
        <w:left w:val="none" w:sz="0" w:space="0" w:color="auto"/>
        <w:bottom w:val="none" w:sz="0" w:space="0" w:color="auto"/>
        <w:right w:val="none" w:sz="0" w:space="0" w:color="auto"/>
      </w:divBdr>
    </w:div>
    <w:div w:id="819615860">
      <w:marLeft w:val="0"/>
      <w:marRight w:val="0"/>
      <w:marTop w:val="0"/>
      <w:marBottom w:val="0"/>
      <w:divBdr>
        <w:top w:val="none" w:sz="0" w:space="0" w:color="auto"/>
        <w:left w:val="none" w:sz="0" w:space="0" w:color="auto"/>
        <w:bottom w:val="none" w:sz="0" w:space="0" w:color="auto"/>
        <w:right w:val="none" w:sz="0" w:space="0" w:color="auto"/>
      </w:divBdr>
    </w:div>
    <w:div w:id="819615912">
      <w:marLeft w:val="0"/>
      <w:marRight w:val="0"/>
      <w:marTop w:val="0"/>
      <w:marBottom w:val="0"/>
      <w:divBdr>
        <w:top w:val="none" w:sz="0" w:space="0" w:color="auto"/>
        <w:left w:val="none" w:sz="0" w:space="0" w:color="auto"/>
        <w:bottom w:val="none" w:sz="0" w:space="0" w:color="auto"/>
        <w:right w:val="none" w:sz="0" w:space="0" w:color="auto"/>
      </w:divBdr>
    </w:div>
    <w:div w:id="819615914">
      <w:marLeft w:val="0"/>
      <w:marRight w:val="0"/>
      <w:marTop w:val="0"/>
      <w:marBottom w:val="0"/>
      <w:divBdr>
        <w:top w:val="none" w:sz="0" w:space="0" w:color="auto"/>
        <w:left w:val="none" w:sz="0" w:space="0" w:color="auto"/>
        <w:bottom w:val="none" w:sz="0" w:space="0" w:color="auto"/>
        <w:right w:val="none" w:sz="0" w:space="0" w:color="auto"/>
      </w:divBdr>
    </w:div>
    <w:div w:id="819615920">
      <w:marLeft w:val="0"/>
      <w:marRight w:val="0"/>
      <w:marTop w:val="0"/>
      <w:marBottom w:val="0"/>
      <w:divBdr>
        <w:top w:val="none" w:sz="0" w:space="0" w:color="auto"/>
        <w:left w:val="none" w:sz="0" w:space="0" w:color="auto"/>
        <w:bottom w:val="none" w:sz="0" w:space="0" w:color="auto"/>
        <w:right w:val="none" w:sz="0" w:space="0" w:color="auto"/>
      </w:divBdr>
    </w:div>
    <w:div w:id="819615932">
      <w:marLeft w:val="0"/>
      <w:marRight w:val="0"/>
      <w:marTop w:val="0"/>
      <w:marBottom w:val="0"/>
      <w:divBdr>
        <w:top w:val="none" w:sz="0" w:space="0" w:color="auto"/>
        <w:left w:val="none" w:sz="0" w:space="0" w:color="auto"/>
        <w:bottom w:val="none" w:sz="0" w:space="0" w:color="auto"/>
        <w:right w:val="none" w:sz="0" w:space="0" w:color="auto"/>
      </w:divBdr>
      <w:divsChild>
        <w:div w:id="819615763">
          <w:marLeft w:val="0"/>
          <w:marRight w:val="0"/>
          <w:marTop w:val="0"/>
          <w:marBottom w:val="0"/>
          <w:divBdr>
            <w:top w:val="none" w:sz="0" w:space="0" w:color="auto"/>
            <w:left w:val="none" w:sz="0" w:space="0" w:color="auto"/>
            <w:bottom w:val="none" w:sz="0" w:space="0" w:color="auto"/>
            <w:right w:val="none" w:sz="0" w:space="0" w:color="auto"/>
          </w:divBdr>
        </w:div>
        <w:div w:id="819615808">
          <w:marLeft w:val="0"/>
          <w:marRight w:val="0"/>
          <w:marTop w:val="0"/>
          <w:marBottom w:val="0"/>
          <w:divBdr>
            <w:top w:val="none" w:sz="0" w:space="0" w:color="auto"/>
            <w:left w:val="none" w:sz="0" w:space="0" w:color="auto"/>
            <w:bottom w:val="none" w:sz="0" w:space="0" w:color="auto"/>
            <w:right w:val="none" w:sz="0" w:space="0" w:color="auto"/>
          </w:divBdr>
        </w:div>
        <w:div w:id="819615890">
          <w:marLeft w:val="0"/>
          <w:marRight w:val="0"/>
          <w:marTop w:val="0"/>
          <w:marBottom w:val="0"/>
          <w:divBdr>
            <w:top w:val="none" w:sz="0" w:space="0" w:color="auto"/>
            <w:left w:val="none" w:sz="0" w:space="0" w:color="auto"/>
            <w:bottom w:val="none" w:sz="0" w:space="0" w:color="auto"/>
            <w:right w:val="none" w:sz="0" w:space="0" w:color="auto"/>
          </w:divBdr>
        </w:div>
        <w:div w:id="819615962">
          <w:marLeft w:val="0"/>
          <w:marRight w:val="0"/>
          <w:marTop w:val="0"/>
          <w:marBottom w:val="0"/>
          <w:divBdr>
            <w:top w:val="none" w:sz="0" w:space="0" w:color="auto"/>
            <w:left w:val="none" w:sz="0" w:space="0" w:color="auto"/>
            <w:bottom w:val="none" w:sz="0" w:space="0" w:color="auto"/>
            <w:right w:val="none" w:sz="0" w:space="0" w:color="auto"/>
          </w:divBdr>
        </w:div>
      </w:divsChild>
    </w:div>
    <w:div w:id="819615944">
      <w:marLeft w:val="0"/>
      <w:marRight w:val="0"/>
      <w:marTop w:val="0"/>
      <w:marBottom w:val="0"/>
      <w:divBdr>
        <w:top w:val="none" w:sz="0" w:space="0" w:color="auto"/>
        <w:left w:val="none" w:sz="0" w:space="0" w:color="auto"/>
        <w:bottom w:val="none" w:sz="0" w:space="0" w:color="auto"/>
        <w:right w:val="none" w:sz="0" w:space="0" w:color="auto"/>
      </w:divBdr>
      <w:divsChild>
        <w:div w:id="819615722">
          <w:marLeft w:val="418"/>
          <w:marRight w:val="0"/>
          <w:marTop w:val="108"/>
          <w:marBottom w:val="108"/>
          <w:divBdr>
            <w:top w:val="none" w:sz="0" w:space="0" w:color="auto"/>
            <w:left w:val="none" w:sz="0" w:space="0" w:color="auto"/>
            <w:bottom w:val="none" w:sz="0" w:space="0" w:color="auto"/>
            <w:right w:val="none" w:sz="0" w:space="0" w:color="auto"/>
          </w:divBdr>
        </w:div>
        <w:div w:id="819615741">
          <w:marLeft w:val="418"/>
          <w:marRight w:val="0"/>
          <w:marTop w:val="108"/>
          <w:marBottom w:val="108"/>
          <w:divBdr>
            <w:top w:val="none" w:sz="0" w:space="0" w:color="auto"/>
            <w:left w:val="none" w:sz="0" w:space="0" w:color="auto"/>
            <w:bottom w:val="none" w:sz="0" w:space="0" w:color="auto"/>
            <w:right w:val="none" w:sz="0" w:space="0" w:color="auto"/>
          </w:divBdr>
        </w:div>
        <w:div w:id="819615778">
          <w:marLeft w:val="418"/>
          <w:marRight w:val="0"/>
          <w:marTop w:val="108"/>
          <w:marBottom w:val="108"/>
          <w:divBdr>
            <w:top w:val="none" w:sz="0" w:space="0" w:color="auto"/>
            <w:left w:val="none" w:sz="0" w:space="0" w:color="auto"/>
            <w:bottom w:val="none" w:sz="0" w:space="0" w:color="auto"/>
            <w:right w:val="none" w:sz="0" w:space="0" w:color="auto"/>
          </w:divBdr>
        </w:div>
        <w:div w:id="819615801">
          <w:marLeft w:val="418"/>
          <w:marRight w:val="0"/>
          <w:marTop w:val="108"/>
          <w:marBottom w:val="108"/>
          <w:divBdr>
            <w:top w:val="none" w:sz="0" w:space="0" w:color="auto"/>
            <w:left w:val="none" w:sz="0" w:space="0" w:color="auto"/>
            <w:bottom w:val="none" w:sz="0" w:space="0" w:color="auto"/>
            <w:right w:val="none" w:sz="0" w:space="0" w:color="auto"/>
          </w:divBdr>
        </w:div>
        <w:div w:id="819615960">
          <w:marLeft w:val="418"/>
          <w:marRight w:val="0"/>
          <w:marTop w:val="108"/>
          <w:marBottom w:val="108"/>
          <w:divBdr>
            <w:top w:val="none" w:sz="0" w:space="0" w:color="auto"/>
            <w:left w:val="none" w:sz="0" w:space="0" w:color="auto"/>
            <w:bottom w:val="none" w:sz="0" w:space="0" w:color="auto"/>
            <w:right w:val="none" w:sz="0" w:space="0" w:color="auto"/>
          </w:divBdr>
        </w:div>
        <w:div w:id="819616178">
          <w:marLeft w:val="418"/>
          <w:marRight w:val="0"/>
          <w:marTop w:val="108"/>
          <w:marBottom w:val="108"/>
          <w:divBdr>
            <w:top w:val="none" w:sz="0" w:space="0" w:color="auto"/>
            <w:left w:val="none" w:sz="0" w:space="0" w:color="auto"/>
            <w:bottom w:val="none" w:sz="0" w:space="0" w:color="auto"/>
            <w:right w:val="none" w:sz="0" w:space="0" w:color="auto"/>
          </w:divBdr>
        </w:div>
      </w:divsChild>
    </w:div>
    <w:div w:id="819615955">
      <w:marLeft w:val="0"/>
      <w:marRight w:val="0"/>
      <w:marTop w:val="0"/>
      <w:marBottom w:val="0"/>
      <w:divBdr>
        <w:top w:val="none" w:sz="0" w:space="0" w:color="auto"/>
        <w:left w:val="none" w:sz="0" w:space="0" w:color="auto"/>
        <w:bottom w:val="none" w:sz="0" w:space="0" w:color="auto"/>
        <w:right w:val="none" w:sz="0" w:space="0" w:color="auto"/>
      </w:divBdr>
      <w:divsChild>
        <w:div w:id="819616010">
          <w:marLeft w:val="0"/>
          <w:marRight w:val="0"/>
          <w:marTop w:val="0"/>
          <w:marBottom w:val="0"/>
          <w:divBdr>
            <w:top w:val="none" w:sz="0" w:space="0" w:color="auto"/>
            <w:left w:val="none" w:sz="0" w:space="0" w:color="auto"/>
            <w:bottom w:val="none" w:sz="0" w:space="0" w:color="auto"/>
            <w:right w:val="none" w:sz="0" w:space="0" w:color="auto"/>
          </w:divBdr>
          <w:divsChild>
            <w:div w:id="819615892">
              <w:marLeft w:val="0"/>
              <w:marRight w:val="0"/>
              <w:marTop w:val="0"/>
              <w:marBottom w:val="0"/>
              <w:divBdr>
                <w:top w:val="none" w:sz="0" w:space="0" w:color="auto"/>
                <w:left w:val="none" w:sz="0" w:space="0" w:color="auto"/>
                <w:bottom w:val="none" w:sz="0" w:space="0" w:color="auto"/>
                <w:right w:val="none" w:sz="0" w:space="0" w:color="auto"/>
              </w:divBdr>
            </w:div>
            <w:div w:id="819616014">
              <w:marLeft w:val="0"/>
              <w:marRight w:val="0"/>
              <w:marTop w:val="0"/>
              <w:marBottom w:val="0"/>
              <w:divBdr>
                <w:top w:val="none" w:sz="0" w:space="0" w:color="auto"/>
                <w:left w:val="none" w:sz="0" w:space="0" w:color="auto"/>
                <w:bottom w:val="none" w:sz="0" w:space="0" w:color="auto"/>
                <w:right w:val="none" w:sz="0" w:space="0" w:color="auto"/>
              </w:divBdr>
            </w:div>
            <w:div w:id="8196160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9615965">
      <w:marLeft w:val="0"/>
      <w:marRight w:val="0"/>
      <w:marTop w:val="0"/>
      <w:marBottom w:val="0"/>
      <w:divBdr>
        <w:top w:val="none" w:sz="0" w:space="0" w:color="auto"/>
        <w:left w:val="none" w:sz="0" w:space="0" w:color="auto"/>
        <w:bottom w:val="none" w:sz="0" w:space="0" w:color="auto"/>
        <w:right w:val="none" w:sz="0" w:space="0" w:color="auto"/>
      </w:divBdr>
      <w:divsChild>
        <w:div w:id="819615745">
          <w:marLeft w:val="0"/>
          <w:marRight w:val="0"/>
          <w:marTop w:val="0"/>
          <w:marBottom w:val="0"/>
          <w:divBdr>
            <w:top w:val="none" w:sz="0" w:space="0" w:color="auto"/>
            <w:left w:val="none" w:sz="0" w:space="0" w:color="auto"/>
            <w:bottom w:val="none" w:sz="0" w:space="0" w:color="auto"/>
            <w:right w:val="none" w:sz="0" w:space="0" w:color="auto"/>
          </w:divBdr>
        </w:div>
        <w:div w:id="819615820">
          <w:marLeft w:val="0"/>
          <w:marRight w:val="0"/>
          <w:marTop w:val="0"/>
          <w:marBottom w:val="0"/>
          <w:divBdr>
            <w:top w:val="none" w:sz="0" w:space="0" w:color="auto"/>
            <w:left w:val="none" w:sz="0" w:space="0" w:color="auto"/>
            <w:bottom w:val="none" w:sz="0" w:space="0" w:color="auto"/>
            <w:right w:val="none" w:sz="0" w:space="0" w:color="auto"/>
          </w:divBdr>
        </w:div>
        <w:div w:id="819615847">
          <w:marLeft w:val="0"/>
          <w:marRight w:val="0"/>
          <w:marTop w:val="0"/>
          <w:marBottom w:val="0"/>
          <w:divBdr>
            <w:top w:val="none" w:sz="0" w:space="0" w:color="auto"/>
            <w:left w:val="none" w:sz="0" w:space="0" w:color="auto"/>
            <w:bottom w:val="none" w:sz="0" w:space="0" w:color="auto"/>
            <w:right w:val="none" w:sz="0" w:space="0" w:color="auto"/>
          </w:divBdr>
        </w:div>
        <w:div w:id="819615858">
          <w:marLeft w:val="0"/>
          <w:marRight w:val="0"/>
          <w:marTop w:val="0"/>
          <w:marBottom w:val="0"/>
          <w:divBdr>
            <w:top w:val="none" w:sz="0" w:space="0" w:color="auto"/>
            <w:left w:val="none" w:sz="0" w:space="0" w:color="auto"/>
            <w:bottom w:val="none" w:sz="0" w:space="0" w:color="auto"/>
            <w:right w:val="none" w:sz="0" w:space="0" w:color="auto"/>
          </w:divBdr>
          <w:divsChild>
            <w:div w:id="819615831">
              <w:marLeft w:val="0"/>
              <w:marRight w:val="0"/>
              <w:marTop w:val="0"/>
              <w:marBottom w:val="0"/>
              <w:divBdr>
                <w:top w:val="none" w:sz="0" w:space="0" w:color="auto"/>
                <w:left w:val="none" w:sz="0" w:space="0" w:color="auto"/>
                <w:bottom w:val="none" w:sz="0" w:space="0" w:color="auto"/>
                <w:right w:val="none" w:sz="0" w:space="0" w:color="auto"/>
              </w:divBdr>
              <w:divsChild>
                <w:div w:id="819615953">
                  <w:marLeft w:val="0"/>
                  <w:marRight w:val="0"/>
                  <w:marTop w:val="0"/>
                  <w:marBottom w:val="0"/>
                  <w:divBdr>
                    <w:top w:val="none" w:sz="0" w:space="0" w:color="auto"/>
                    <w:left w:val="none" w:sz="0" w:space="0" w:color="auto"/>
                    <w:bottom w:val="none" w:sz="0" w:space="0" w:color="auto"/>
                    <w:right w:val="none" w:sz="0" w:space="0" w:color="auto"/>
                  </w:divBdr>
                </w:div>
                <w:div w:id="819616009">
                  <w:marLeft w:val="0"/>
                  <w:marRight w:val="0"/>
                  <w:marTop w:val="0"/>
                  <w:marBottom w:val="0"/>
                  <w:divBdr>
                    <w:top w:val="none" w:sz="0" w:space="0" w:color="auto"/>
                    <w:left w:val="none" w:sz="0" w:space="0" w:color="auto"/>
                    <w:bottom w:val="none" w:sz="0" w:space="0" w:color="auto"/>
                    <w:right w:val="none" w:sz="0" w:space="0" w:color="auto"/>
                  </w:divBdr>
                </w:div>
                <w:div w:id="819616038">
                  <w:marLeft w:val="0"/>
                  <w:marRight w:val="0"/>
                  <w:marTop w:val="0"/>
                  <w:marBottom w:val="0"/>
                  <w:divBdr>
                    <w:top w:val="none" w:sz="0" w:space="0" w:color="auto"/>
                    <w:left w:val="none" w:sz="0" w:space="0" w:color="auto"/>
                    <w:bottom w:val="none" w:sz="0" w:space="0" w:color="auto"/>
                    <w:right w:val="none" w:sz="0" w:space="0" w:color="auto"/>
                  </w:divBdr>
                </w:div>
              </w:divsChild>
            </w:div>
            <w:div w:id="819616105">
              <w:marLeft w:val="0"/>
              <w:marRight w:val="0"/>
              <w:marTop w:val="0"/>
              <w:marBottom w:val="0"/>
              <w:divBdr>
                <w:top w:val="none" w:sz="0" w:space="0" w:color="auto"/>
                <w:left w:val="none" w:sz="0" w:space="0" w:color="auto"/>
                <w:bottom w:val="none" w:sz="0" w:space="0" w:color="auto"/>
                <w:right w:val="none" w:sz="0" w:space="0" w:color="auto"/>
              </w:divBdr>
              <w:divsChild>
                <w:div w:id="819615826">
                  <w:marLeft w:val="0"/>
                  <w:marRight w:val="0"/>
                  <w:marTop w:val="0"/>
                  <w:marBottom w:val="0"/>
                  <w:divBdr>
                    <w:top w:val="none" w:sz="0" w:space="0" w:color="auto"/>
                    <w:left w:val="none" w:sz="0" w:space="0" w:color="auto"/>
                    <w:bottom w:val="none" w:sz="0" w:space="0" w:color="auto"/>
                    <w:right w:val="none" w:sz="0" w:space="0" w:color="auto"/>
                  </w:divBdr>
                </w:div>
                <w:div w:id="819615859">
                  <w:marLeft w:val="0"/>
                  <w:marRight w:val="0"/>
                  <w:marTop w:val="0"/>
                  <w:marBottom w:val="0"/>
                  <w:divBdr>
                    <w:top w:val="none" w:sz="0" w:space="0" w:color="auto"/>
                    <w:left w:val="none" w:sz="0" w:space="0" w:color="auto"/>
                    <w:bottom w:val="none" w:sz="0" w:space="0" w:color="auto"/>
                    <w:right w:val="none" w:sz="0" w:space="0" w:color="auto"/>
                  </w:divBdr>
                </w:div>
                <w:div w:id="819615893">
                  <w:marLeft w:val="0"/>
                  <w:marRight w:val="0"/>
                  <w:marTop w:val="0"/>
                  <w:marBottom w:val="0"/>
                  <w:divBdr>
                    <w:top w:val="none" w:sz="0" w:space="0" w:color="auto"/>
                    <w:left w:val="none" w:sz="0" w:space="0" w:color="auto"/>
                    <w:bottom w:val="none" w:sz="0" w:space="0" w:color="auto"/>
                    <w:right w:val="none" w:sz="0" w:space="0" w:color="auto"/>
                  </w:divBdr>
                </w:div>
                <w:div w:id="819615898">
                  <w:marLeft w:val="0"/>
                  <w:marRight w:val="0"/>
                  <w:marTop w:val="0"/>
                  <w:marBottom w:val="0"/>
                  <w:divBdr>
                    <w:top w:val="none" w:sz="0" w:space="0" w:color="auto"/>
                    <w:left w:val="none" w:sz="0" w:space="0" w:color="auto"/>
                    <w:bottom w:val="none" w:sz="0" w:space="0" w:color="auto"/>
                    <w:right w:val="none" w:sz="0" w:space="0" w:color="auto"/>
                  </w:divBdr>
                </w:div>
                <w:div w:id="819615936">
                  <w:marLeft w:val="0"/>
                  <w:marRight w:val="0"/>
                  <w:marTop w:val="0"/>
                  <w:marBottom w:val="0"/>
                  <w:divBdr>
                    <w:top w:val="none" w:sz="0" w:space="0" w:color="auto"/>
                    <w:left w:val="none" w:sz="0" w:space="0" w:color="auto"/>
                    <w:bottom w:val="none" w:sz="0" w:space="0" w:color="auto"/>
                    <w:right w:val="none" w:sz="0" w:space="0" w:color="auto"/>
                  </w:divBdr>
                </w:div>
                <w:div w:id="819615978">
                  <w:marLeft w:val="0"/>
                  <w:marRight w:val="0"/>
                  <w:marTop w:val="0"/>
                  <w:marBottom w:val="0"/>
                  <w:divBdr>
                    <w:top w:val="none" w:sz="0" w:space="0" w:color="auto"/>
                    <w:left w:val="none" w:sz="0" w:space="0" w:color="auto"/>
                    <w:bottom w:val="none" w:sz="0" w:space="0" w:color="auto"/>
                    <w:right w:val="none" w:sz="0" w:space="0" w:color="auto"/>
                  </w:divBdr>
                </w:div>
                <w:div w:id="819616050">
                  <w:marLeft w:val="0"/>
                  <w:marRight w:val="0"/>
                  <w:marTop w:val="0"/>
                  <w:marBottom w:val="0"/>
                  <w:divBdr>
                    <w:top w:val="none" w:sz="0" w:space="0" w:color="auto"/>
                    <w:left w:val="none" w:sz="0" w:space="0" w:color="auto"/>
                    <w:bottom w:val="none" w:sz="0" w:space="0" w:color="auto"/>
                    <w:right w:val="none" w:sz="0" w:space="0" w:color="auto"/>
                  </w:divBdr>
                </w:div>
                <w:div w:id="8196160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9615862">
          <w:marLeft w:val="0"/>
          <w:marRight w:val="0"/>
          <w:marTop w:val="0"/>
          <w:marBottom w:val="0"/>
          <w:divBdr>
            <w:top w:val="none" w:sz="0" w:space="0" w:color="auto"/>
            <w:left w:val="none" w:sz="0" w:space="0" w:color="auto"/>
            <w:bottom w:val="none" w:sz="0" w:space="0" w:color="auto"/>
            <w:right w:val="none" w:sz="0" w:space="0" w:color="auto"/>
          </w:divBdr>
        </w:div>
        <w:div w:id="819615924">
          <w:marLeft w:val="0"/>
          <w:marRight w:val="0"/>
          <w:marTop w:val="0"/>
          <w:marBottom w:val="0"/>
          <w:divBdr>
            <w:top w:val="none" w:sz="0" w:space="0" w:color="auto"/>
            <w:left w:val="none" w:sz="0" w:space="0" w:color="auto"/>
            <w:bottom w:val="none" w:sz="0" w:space="0" w:color="auto"/>
            <w:right w:val="none" w:sz="0" w:space="0" w:color="auto"/>
          </w:divBdr>
        </w:div>
        <w:div w:id="819615938">
          <w:marLeft w:val="0"/>
          <w:marRight w:val="0"/>
          <w:marTop w:val="0"/>
          <w:marBottom w:val="0"/>
          <w:divBdr>
            <w:top w:val="none" w:sz="0" w:space="0" w:color="auto"/>
            <w:left w:val="none" w:sz="0" w:space="0" w:color="auto"/>
            <w:bottom w:val="none" w:sz="0" w:space="0" w:color="auto"/>
            <w:right w:val="none" w:sz="0" w:space="0" w:color="auto"/>
          </w:divBdr>
        </w:div>
        <w:div w:id="819615942">
          <w:marLeft w:val="0"/>
          <w:marRight w:val="0"/>
          <w:marTop w:val="0"/>
          <w:marBottom w:val="0"/>
          <w:divBdr>
            <w:top w:val="none" w:sz="0" w:space="0" w:color="auto"/>
            <w:left w:val="none" w:sz="0" w:space="0" w:color="auto"/>
            <w:bottom w:val="none" w:sz="0" w:space="0" w:color="auto"/>
            <w:right w:val="none" w:sz="0" w:space="0" w:color="auto"/>
          </w:divBdr>
        </w:div>
        <w:div w:id="819615980">
          <w:marLeft w:val="0"/>
          <w:marRight w:val="0"/>
          <w:marTop w:val="0"/>
          <w:marBottom w:val="0"/>
          <w:divBdr>
            <w:top w:val="none" w:sz="0" w:space="0" w:color="auto"/>
            <w:left w:val="none" w:sz="0" w:space="0" w:color="auto"/>
            <w:bottom w:val="none" w:sz="0" w:space="0" w:color="auto"/>
            <w:right w:val="none" w:sz="0" w:space="0" w:color="auto"/>
          </w:divBdr>
          <w:divsChild>
            <w:div w:id="819616091">
              <w:marLeft w:val="0"/>
              <w:marRight w:val="0"/>
              <w:marTop w:val="0"/>
              <w:marBottom w:val="0"/>
              <w:divBdr>
                <w:top w:val="none" w:sz="0" w:space="0" w:color="auto"/>
                <w:left w:val="none" w:sz="0" w:space="0" w:color="auto"/>
                <w:bottom w:val="none" w:sz="0" w:space="0" w:color="auto"/>
                <w:right w:val="none" w:sz="0" w:space="0" w:color="auto"/>
              </w:divBdr>
              <w:divsChild>
                <w:div w:id="819615762">
                  <w:marLeft w:val="0"/>
                  <w:marRight w:val="0"/>
                  <w:marTop w:val="0"/>
                  <w:marBottom w:val="0"/>
                  <w:divBdr>
                    <w:top w:val="none" w:sz="0" w:space="0" w:color="auto"/>
                    <w:left w:val="none" w:sz="0" w:space="0" w:color="auto"/>
                    <w:bottom w:val="none" w:sz="0" w:space="0" w:color="auto"/>
                    <w:right w:val="none" w:sz="0" w:space="0" w:color="auto"/>
                  </w:divBdr>
                </w:div>
                <w:div w:id="819615845">
                  <w:marLeft w:val="0"/>
                  <w:marRight w:val="0"/>
                  <w:marTop w:val="0"/>
                  <w:marBottom w:val="0"/>
                  <w:divBdr>
                    <w:top w:val="none" w:sz="0" w:space="0" w:color="auto"/>
                    <w:left w:val="none" w:sz="0" w:space="0" w:color="auto"/>
                    <w:bottom w:val="none" w:sz="0" w:space="0" w:color="auto"/>
                    <w:right w:val="none" w:sz="0" w:space="0" w:color="auto"/>
                  </w:divBdr>
                </w:div>
                <w:div w:id="819615881">
                  <w:marLeft w:val="0"/>
                  <w:marRight w:val="0"/>
                  <w:marTop w:val="0"/>
                  <w:marBottom w:val="0"/>
                  <w:divBdr>
                    <w:top w:val="none" w:sz="0" w:space="0" w:color="auto"/>
                    <w:left w:val="none" w:sz="0" w:space="0" w:color="auto"/>
                    <w:bottom w:val="none" w:sz="0" w:space="0" w:color="auto"/>
                    <w:right w:val="none" w:sz="0" w:space="0" w:color="auto"/>
                  </w:divBdr>
                </w:div>
                <w:div w:id="819615895">
                  <w:marLeft w:val="0"/>
                  <w:marRight w:val="0"/>
                  <w:marTop w:val="0"/>
                  <w:marBottom w:val="0"/>
                  <w:divBdr>
                    <w:top w:val="none" w:sz="0" w:space="0" w:color="auto"/>
                    <w:left w:val="none" w:sz="0" w:space="0" w:color="auto"/>
                    <w:bottom w:val="none" w:sz="0" w:space="0" w:color="auto"/>
                    <w:right w:val="none" w:sz="0" w:space="0" w:color="auto"/>
                  </w:divBdr>
                </w:div>
                <w:div w:id="819615907">
                  <w:marLeft w:val="0"/>
                  <w:marRight w:val="0"/>
                  <w:marTop w:val="0"/>
                  <w:marBottom w:val="0"/>
                  <w:divBdr>
                    <w:top w:val="none" w:sz="0" w:space="0" w:color="auto"/>
                    <w:left w:val="none" w:sz="0" w:space="0" w:color="auto"/>
                    <w:bottom w:val="none" w:sz="0" w:space="0" w:color="auto"/>
                    <w:right w:val="none" w:sz="0" w:space="0" w:color="auto"/>
                  </w:divBdr>
                </w:div>
                <w:div w:id="819615908">
                  <w:marLeft w:val="0"/>
                  <w:marRight w:val="0"/>
                  <w:marTop w:val="0"/>
                  <w:marBottom w:val="0"/>
                  <w:divBdr>
                    <w:top w:val="none" w:sz="0" w:space="0" w:color="auto"/>
                    <w:left w:val="none" w:sz="0" w:space="0" w:color="auto"/>
                    <w:bottom w:val="none" w:sz="0" w:space="0" w:color="auto"/>
                    <w:right w:val="none" w:sz="0" w:space="0" w:color="auto"/>
                  </w:divBdr>
                </w:div>
                <w:div w:id="819615917">
                  <w:marLeft w:val="0"/>
                  <w:marRight w:val="0"/>
                  <w:marTop w:val="0"/>
                  <w:marBottom w:val="0"/>
                  <w:divBdr>
                    <w:top w:val="none" w:sz="0" w:space="0" w:color="auto"/>
                    <w:left w:val="none" w:sz="0" w:space="0" w:color="auto"/>
                    <w:bottom w:val="none" w:sz="0" w:space="0" w:color="auto"/>
                    <w:right w:val="none" w:sz="0" w:space="0" w:color="auto"/>
                  </w:divBdr>
                </w:div>
                <w:div w:id="819615928">
                  <w:marLeft w:val="0"/>
                  <w:marRight w:val="0"/>
                  <w:marTop w:val="0"/>
                  <w:marBottom w:val="0"/>
                  <w:divBdr>
                    <w:top w:val="none" w:sz="0" w:space="0" w:color="auto"/>
                    <w:left w:val="none" w:sz="0" w:space="0" w:color="auto"/>
                    <w:bottom w:val="none" w:sz="0" w:space="0" w:color="auto"/>
                    <w:right w:val="none" w:sz="0" w:space="0" w:color="auto"/>
                  </w:divBdr>
                </w:div>
                <w:div w:id="819616037">
                  <w:marLeft w:val="0"/>
                  <w:marRight w:val="0"/>
                  <w:marTop w:val="0"/>
                  <w:marBottom w:val="0"/>
                  <w:divBdr>
                    <w:top w:val="none" w:sz="0" w:space="0" w:color="auto"/>
                    <w:left w:val="none" w:sz="0" w:space="0" w:color="auto"/>
                    <w:bottom w:val="none" w:sz="0" w:space="0" w:color="auto"/>
                    <w:right w:val="none" w:sz="0" w:space="0" w:color="auto"/>
                  </w:divBdr>
                </w:div>
                <w:div w:id="819616103">
                  <w:marLeft w:val="0"/>
                  <w:marRight w:val="0"/>
                  <w:marTop w:val="0"/>
                  <w:marBottom w:val="0"/>
                  <w:divBdr>
                    <w:top w:val="none" w:sz="0" w:space="0" w:color="auto"/>
                    <w:left w:val="none" w:sz="0" w:space="0" w:color="auto"/>
                    <w:bottom w:val="none" w:sz="0" w:space="0" w:color="auto"/>
                    <w:right w:val="none" w:sz="0" w:space="0" w:color="auto"/>
                  </w:divBdr>
                </w:div>
                <w:div w:id="819616112">
                  <w:marLeft w:val="0"/>
                  <w:marRight w:val="0"/>
                  <w:marTop w:val="0"/>
                  <w:marBottom w:val="0"/>
                  <w:divBdr>
                    <w:top w:val="none" w:sz="0" w:space="0" w:color="auto"/>
                    <w:left w:val="none" w:sz="0" w:space="0" w:color="auto"/>
                    <w:bottom w:val="none" w:sz="0" w:space="0" w:color="auto"/>
                    <w:right w:val="none" w:sz="0" w:space="0" w:color="auto"/>
                  </w:divBdr>
                </w:div>
                <w:div w:id="8196161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9616069">
          <w:marLeft w:val="0"/>
          <w:marRight w:val="0"/>
          <w:marTop w:val="0"/>
          <w:marBottom w:val="0"/>
          <w:divBdr>
            <w:top w:val="none" w:sz="0" w:space="0" w:color="auto"/>
            <w:left w:val="none" w:sz="0" w:space="0" w:color="auto"/>
            <w:bottom w:val="none" w:sz="0" w:space="0" w:color="auto"/>
            <w:right w:val="none" w:sz="0" w:space="0" w:color="auto"/>
          </w:divBdr>
        </w:div>
        <w:div w:id="819616081">
          <w:marLeft w:val="0"/>
          <w:marRight w:val="0"/>
          <w:marTop w:val="0"/>
          <w:marBottom w:val="0"/>
          <w:divBdr>
            <w:top w:val="none" w:sz="0" w:space="0" w:color="auto"/>
            <w:left w:val="none" w:sz="0" w:space="0" w:color="auto"/>
            <w:bottom w:val="none" w:sz="0" w:space="0" w:color="auto"/>
            <w:right w:val="none" w:sz="0" w:space="0" w:color="auto"/>
          </w:divBdr>
        </w:div>
        <w:div w:id="819616164">
          <w:marLeft w:val="0"/>
          <w:marRight w:val="0"/>
          <w:marTop w:val="0"/>
          <w:marBottom w:val="0"/>
          <w:divBdr>
            <w:top w:val="none" w:sz="0" w:space="0" w:color="auto"/>
            <w:left w:val="none" w:sz="0" w:space="0" w:color="auto"/>
            <w:bottom w:val="none" w:sz="0" w:space="0" w:color="auto"/>
            <w:right w:val="none" w:sz="0" w:space="0" w:color="auto"/>
          </w:divBdr>
        </w:div>
      </w:divsChild>
    </w:div>
    <w:div w:id="819615975">
      <w:marLeft w:val="0"/>
      <w:marRight w:val="0"/>
      <w:marTop w:val="0"/>
      <w:marBottom w:val="0"/>
      <w:divBdr>
        <w:top w:val="none" w:sz="0" w:space="0" w:color="auto"/>
        <w:left w:val="none" w:sz="0" w:space="0" w:color="auto"/>
        <w:bottom w:val="none" w:sz="0" w:space="0" w:color="auto"/>
        <w:right w:val="none" w:sz="0" w:space="0" w:color="auto"/>
      </w:divBdr>
      <w:divsChild>
        <w:div w:id="819615894">
          <w:marLeft w:val="0"/>
          <w:marRight w:val="0"/>
          <w:marTop w:val="0"/>
          <w:marBottom w:val="0"/>
          <w:divBdr>
            <w:top w:val="none" w:sz="0" w:space="0" w:color="auto"/>
            <w:left w:val="none" w:sz="0" w:space="0" w:color="auto"/>
            <w:bottom w:val="none" w:sz="0" w:space="0" w:color="auto"/>
            <w:right w:val="none" w:sz="0" w:space="0" w:color="auto"/>
          </w:divBdr>
        </w:div>
        <w:div w:id="819616102">
          <w:marLeft w:val="0"/>
          <w:marRight w:val="0"/>
          <w:marTop w:val="0"/>
          <w:marBottom w:val="0"/>
          <w:divBdr>
            <w:top w:val="none" w:sz="0" w:space="0" w:color="auto"/>
            <w:left w:val="none" w:sz="0" w:space="0" w:color="auto"/>
            <w:bottom w:val="none" w:sz="0" w:space="0" w:color="auto"/>
            <w:right w:val="none" w:sz="0" w:space="0" w:color="auto"/>
          </w:divBdr>
        </w:div>
        <w:div w:id="819616137">
          <w:marLeft w:val="0"/>
          <w:marRight w:val="0"/>
          <w:marTop w:val="0"/>
          <w:marBottom w:val="0"/>
          <w:divBdr>
            <w:top w:val="none" w:sz="0" w:space="0" w:color="auto"/>
            <w:left w:val="none" w:sz="0" w:space="0" w:color="auto"/>
            <w:bottom w:val="none" w:sz="0" w:space="0" w:color="auto"/>
            <w:right w:val="none" w:sz="0" w:space="0" w:color="auto"/>
          </w:divBdr>
        </w:div>
        <w:div w:id="819616155">
          <w:marLeft w:val="0"/>
          <w:marRight w:val="0"/>
          <w:marTop w:val="0"/>
          <w:marBottom w:val="0"/>
          <w:divBdr>
            <w:top w:val="none" w:sz="0" w:space="0" w:color="auto"/>
            <w:left w:val="none" w:sz="0" w:space="0" w:color="auto"/>
            <w:bottom w:val="none" w:sz="0" w:space="0" w:color="auto"/>
            <w:right w:val="none" w:sz="0" w:space="0" w:color="auto"/>
          </w:divBdr>
          <w:divsChild>
            <w:div w:id="819616104">
              <w:marLeft w:val="0"/>
              <w:marRight w:val="0"/>
              <w:marTop w:val="0"/>
              <w:marBottom w:val="0"/>
              <w:divBdr>
                <w:top w:val="none" w:sz="0" w:space="0" w:color="auto"/>
                <w:left w:val="none" w:sz="0" w:space="0" w:color="auto"/>
                <w:bottom w:val="none" w:sz="0" w:space="0" w:color="auto"/>
                <w:right w:val="none" w:sz="0" w:space="0" w:color="auto"/>
              </w:divBdr>
              <w:divsChild>
                <w:div w:id="819615758">
                  <w:marLeft w:val="0"/>
                  <w:marRight w:val="0"/>
                  <w:marTop w:val="0"/>
                  <w:marBottom w:val="0"/>
                  <w:divBdr>
                    <w:top w:val="none" w:sz="0" w:space="0" w:color="auto"/>
                    <w:left w:val="none" w:sz="0" w:space="0" w:color="auto"/>
                    <w:bottom w:val="none" w:sz="0" w:space="0" w:color="auto"/>
                    <w:right w:val="none" w:sz="0" w:space="0" w:color="auto"/>
                  </w:divBdr>
                </w:div>
                <w:div w:id="819615970">
                  <w:marLeft w:val="0"/>
                  <w:marRight w:val="0"/>
                  <w:marTop w:val="0"/>
                  <w:marBottom w:val="0"/>
                  <w:divBdr>
                    <w:top w:val="none" w:sz="0" w:space="0" w:color="auto"/>
                    <w:left w:val="none" w:sz="0" w:space="0" w:color="auto"/>
                    <w:bottom w:val="none" w:sz="0" w:space="0" w:color="auto"/>
                    <w:right w:val="none" w:sz="0" w:space="0" w:color="auto"/>
                  </w:divBdr>
                </w:div>
                <w:div w:id="8196161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9615994">
      <w:marLeft w:val="0"/>
      <w:marRight w:val="0"/>
      <w:marTop w:val="0"/>
      <w:marBottom w:val="0"/>
      <w:divBdr>
        <w:top w:val="none" w:sz="0" w:space="0" w:color="auto"/>
        <w:left w:val="none" w:sz="0" w:space="0" w:color="auto"/>
        <w:bottom w:val="none" w:sz="0" w:space="0" w:color="auto"/>
        <w:right w:val="none" w:sz="0" w:space="0" w:color="auto"/>
      </w:divBdr>
    </w:div>
    <w:div w:id="819615996">
      <w:marLeft w:val="0"/>
      <w:marRight w:val="0"/>
      <w:marTop w:val="0"/>
      <w:marBottom w:val="0"/>
      <w:divBdr>
        <w:top w:val="none" w:sz="0" w:space="0" w:color="auto"/>
        <w:left w:val="none" w:sz="0" w:space="0" w:color="auto"/>
        <w:bottom w:val="none" w:sz="0" w:space="0" w:color="auto"/>
        <w:right w:val="none" w:sz="0" w:space="0" w:color="auto"/>
      </w:divBdr>
    </w:div>
    <w:div w:id="819616001">
      <w:marLeft w:val="0"/>
      <w:marRight w:val="0"/>
      <w:marTop w:val="0"/>
      <w:marBottom w:val="0"/>
      <w:divBdr>
        <w:top w:val="none" w:sz="0" w:space="0" w:color="auto"/>
        <w:left w:val="none" w:sz="0" w:space="0" w:color="auto"/>
        <w:bottom w:val="none" w:sz="0" w:space="0" w:color="auto"/>
        <w:right w:val="none" w:sz="0" w:space="0" w:color="auto"/>
      </w:divBdr>
    </w:div>
    <w:div w:id="819616008">
      <w:marLeft w:val="0"/>
      <w:marRight w:val="0"/>
      <w:marTop w:val="0"/>
      <w:marBottom w:val="0"/>
      <w:divBdr>
        <w:top w:val="none" w:sz="0" w:space="0" w:color="auto"/>
        <w:left w:val="none" w:sz="0" w:space="0" w:color="auto"/>
        <w:bottom w:val="none" w:sz="0" w:space="0" w:color="auto"/>
        <w:right w:val="none" w:sz="0" w:space="0" w:color="auto"/>
      </w:divBdr>
      <w:divsChild>
        <w:div w:id="819615783">
          <w:marLeft w:val="0"/>
          <w:marRight w:val="0"/>
          <w:marTop w:val="0"/>
          <w:marBottom w:val="0"/>
          <w:divBdr>
            <w:top w:val="none" w:sz="0" w:space="0" w:color="auto"/>
            <w:left w:val="none" w:sz="0" w:space="0" w:color="auto"/>
            <w:bottom w:val="none" w:sz="0" w:space="0" w:color="auto"/>
            <w:right w:val="none" w:sz="0" w:space="0" w:color="auto"/>
          </w:divBdr>
        </w:div>
        <w:div w:id="819615876">
          <w:marLeft w:val="0"/>
          <w:marRight w:val="0"/>
          <w:marTop w:val="0"/>
          <w:marBottom w:val="0"/>
          <w:divBdr>
            <w:top w:val="none" w:sz="0" w:space="0" w:color="auto"/>
            <w:left w:val="none" w:sz="0" w:space="0" w:color="auto"/>
            <w:bottom w:val="none" w:sz="0" w:space="0" w:color="auto"/>
            <w:right w:val="none" w:sz="0" w:space="0" w:color="auto"/>
          </w:divBdr>
        </w:div>
        <w:div w:id="819616024">
          <w:marLeft w:val="0"/>
          <w:marRight w:val="0"/>
          <w:marTop w:val="0"/>
          <w:marBottom w:val="0"/>
          <w:divBdr>
            <w:top w:val="none" w:sz="0" w:space="0" w:color="auto"/>
            <w:left w:val="none" w:sz="0" w:space="0" w:color="auto"/>
            <w:bottom w:val="none" w:sz="0" w:space="0" w:color="auto"/>
            <w:right w:val="none" w:sz="0" w:space="0" w:color="auto"/>
          </w:divBdr>
        </w:div>
        <w:div w:id="819616044">
          <w:marLeft w:val="0"/>
          <w:marRight w:val="0"/>
          <w:marTop w:val="0"/>
          <w:marBottom w:val="0"/>
          <w:divBdr>
            <w:top w:val="none" w:sz="0" w:space="0" w:color="auto"/>
            <w:left w:val="none" w:sz="0" w:space="0" w:color="auto"/>
            <w:bottom w:val="none" w:sz="0" w:space="0" w:color="auto"/>
            <w:right w:val="none" w:sz="0" w:space="0" w:color="auto"/>
          </w:divBdr>
        </w:div>
      </w:divsChild>
    </w:div>
    <w:div w:id="819616025">
      <w:marLeft w:val="0"/>
      <w:marRight w:val="0"/>
      <w:marTop w:val="0"/>
      <w:marBottom w:val="0"/>
      <w:divBdr>
        <w:top w:val="none" w:sz="0" w:space="0" w:color="auto"/>
        <w:left w:val="none" w:sz="0" w:space="0" w:color="auto"/>
        <w:bottom w:val="none" w:sz="0" w:space="0" w:color="auto"/>
        <w:right w:val="none" w:sz="0" w:space="0" w:color="auto"/>
      </w:divBdr>
      <w:divsChild>
        <w:div w:id="819615735">
          <w:marLeft w:val="0"/>
          <w:marRight w:val="0"/>
          <w:marTop w:val="0"/>
          <w:marBottom w:val="0"/>
          <w:divBdr>
            <w:top w:val="none" w:sz="0" w:space="0" w:color="auto"/>
            <w:left w:val="none" w:sz="0" w:space="0" w:color="auto"/>
            <w:bottom w:val="none" w:sz="0" w:space="0" w:color="auto"/>
            <w:right w:val="none" w:sz="0" w:space="0" w:color="auto"/>
          </w:divBdr>
        </w:div>
        <w:div w:id="819615749">
          <w:marLeft w:val="0"/>
          <w:marRight w:val="0"/>
          <w:marTop w:val="0"/>
          <w:marBottom w:val="0"/>
          <w:divBdr>
            <w:top w:val="none" w:sz="0" w:space="0" w:color="auto"/>
            <w:left w:val="none" w:sz="0" w:space="0" w:color="auto"/>
            <w:bottom w:val="none" w:sz="0" w:space="0" w:color="auto"/>
            <w:right w:val="none" w:sz="0" w:space="0" w:color="auto"/>
          </w:divBdr>
        </w:div>
        <w:div w:id="819615755">
          <w:marLeft w:val="0"/>
          <w:marRight w:val="0"/>
          <w:marTop w:val="0"/>
          <w:marBottom w:val="0"/>
          <w:divBdr>
            <w:top w:val="none" w:sz="0" w:space="0" w:color="auto"/>
            <w:left w:val="none" w:sz="0" w:space="0" w:color="auto"/>
            <w:bottom w:val="none" w:sz="0" w:space="0" w:color="auto"/>
            <w:right w:val="none" w:sz="0" w:space="0" w:color="auto"/>
          </w:divBdr>
        </w:div>
        <w:div w:id="819615759">
          <w:marLeft w:val="0"/>
          <w:marRight w:val="0"/>
          <w:marTop w:val="0"/>
          <w:marBottom w:val="0"/>
          <w:divBdr>
            <w:top w:val="none" w:sz="0" w:space="0" w:color="auto"/>
            <w:left w:val="none" w:sz="0" w:space="0" w:color="auto"/>
            <w:bottom w:val="none" w:sz="0" w:space="0" w:color="auto"/>
            <w:right w:val="none" w:sz="0" w:space="0" w:color="auto"/>
          </w:divBdr>
        </w:div>
        <w:div w:id="819615780">
          <w:marLeft w:val="0"/>
          <w:marRight w:val="0"/>
          <w:marTop w:val="0"/>
          <w:marBottom w:val="0"/>
          <w:divBdr>
            <w:top w:val="none" w:sz="0" w:space="0" w:color="auto"/>
            <w:left w:val="none" w:sz="0" w:space="0" w:color="auto"/>
            <w:bottom w:val="none" w:sz="0" w:space="0" w:color="auto"/>
            <w:right w:val="none" w:sz="0" w:space="0" w:color="auto"/>
          </w:divBdr>
        </w:div>
        <w:div w:id="819615795">
          <w:marLeft w:val="0"/>
          <w:marRight w:val="0"/>
          <w:marTop w:val="0"/>
          <w:marBottom w:val="0"/>
          <w:divBdr>
            <w:top w:val="none" w:sz="0" w:space="0" w:color="auto"/>
            <w:left w:val="none" w:sz="0" w:space="0" w:color="auto"/>
            <w:bottom w:val="none" w:sz="0" w:space="0" w:color="auto"/>
            <w:right w:val="none" w:sz="0" w:space="0" w:color="auto"/>
          </w:divBdr>
        </w:div>
        <w:div w:id="819615823">
          <w:marLeft w:val="0"/>
          <w:marRight w:val="0"/>
          <w:marTop w:val="0"/>
          <w:marBottom w:val="0"/>
          <w:divBdr>
            <w:top w:val="none" w:sz="0" w:space="0" w:color="auto"/>
            <w:left w:val="none" w:sz="0" w:space="0" w:color="auto"/>
            <w:bottom w:val="none" w:sz="0" w:space="0" w:color="auto"/>
            <w:right w:val="none" w:sz="0" w:space="0" w:color="auto"/>
          </w:divBdr>
        </w:div>
        <w:div w:id="819615835">
          <w:marLeft w:val="0"/>
          <w:marRight w:val="0"/>
          <w:marTop w:val="0"/>
          <w:marBottom w:val="0"/>
          <w:divBdr>
            <w:top w:val="none" w:sz="0" w:space="0" w:color="auto"/>
            <w:left w:val="none" w:sz="0" w:space="0" w:color="auto"/>
            <w:bottom w:val="none" w:sz="0" w:space="0" w:color="auto"/>
            <w:right w:val="none" w:sz="0" w:space="0" w:color="auto"/>
          </w:divBdr>
        </w:div>
        <w:div w:id="819615837">
          <w:marLeft w:val="0"/>
          <w:marRight w:val="0"/>
          <w:marTop w:val="0"/>
          <w:marBottom w:val="0"/>
          <w:divBdr>
            <w:top w:val="none" w:sz="0" w:space="0" w:color="auto"/>
            <w:left w:val="none" w:sz="0" w:space="0" w:color="auto"/>
            <w:bottom w:val="none" w:sz="0" w:space="0" w:color="auto"/>
            <w:right w:val="none" w:sz="0" w:space="0" w:color="auto"/>
          </w:divBdr>
        </w:div>
        <w:div w:id="819615866">
          <w:marLeft w:val="0"/>
          <w:marRight w:val="0"/>
          <w:marTop w:val="0"/>
          <w:marBottom w:val="0"/>
          <w:divBdr>
            <w:top w:val="none" w:sz="0" w:space="0" w:color="auto"/>
            <w:left w:val="none" w:sz="0" w:space="0" w:color="auto"/>
            <w:bottom w:val="none" w:sz="0" w:space="0" w:color="auto"/>
            <w:right w:val="none" w:sz="0" w:space="0" w:color="auto"/>
          </w:divBdr>
        </w:div>
        <w:div w:id="819615872">
          <w:marLeft w:val="0"/>
          <w:marRight w:val="0"/>
          <w:marTop w:val="0"/>
          <w:marBottom w:val="0"/>
          <w:divBdr>
            <w:top w:val="none" w:sz="0" w:space="0" w:color="auto"/>
            <w:left w:val="none" w:sz="0" w:space="0" w:color="auto"/>
            <w:bottom w:val="none" w:sz="0" w:space="0" w:color="auto"/>
            <w:right w:val="none" w:sz="0" w:space="0" w:color="auto"/>
          </w:divBdr>
        </w:div>
        <w:div w:id="819615900">
          <w:marLeft w:val="0"/>
          <w:marRight w:val="0"/>
          <w:marTop w:val="0"/>
          <w:marBottom w:val="0"/>
          <w:divBdr>
            <w:top w:val="none" w:sz="0" w:space="0" w:color="auto"/>
            <w:left w:val="none" w:sz="0" w:space="0" w:color="auto"/>
            <w:bottom w:val="none" w:sz="0" w:space="0" w:color="auto"/>
            <w:right w:val="none" w:sz="0" w:space="0" w:color="auto"/>
          </w:divBdr>
        </w:div>
        <w:div w:id="819615902">
          <w:marLeft w:val="0"/>
          <w:marRight w:val="0"/>
          <w:marTop w:val="0"/>
          <w:marBottom w:val="0"/>
          <w:divBdr>
            <w:top w:val="none" w:sz="0" w:space="0" w:color="auto"/>
            <w:left w:val="none" w:sz="0" w:space="0" w:color="auto"/>
            <w:bottom w:val="none" w:sz="0" w:space="0" w:color="auto"/>
            <w:right w:val="none" w:sz="0" w:space="0" w:color="auto"/>
          </w:divBdr>
        </w:div>
        <w:div w:id="819615904">
          <w:marLeft w:val="0"/>
          <w:marRight w:val="0"/>
          <w:marTop w:val="0"/>
          <w:marBottom w:val="0"/>
          <w:divBdr>
            <w:top w:val="none" w:sz="0" w:space="0" w:color="auto"/>
            <w:left w:val="none" w:sz="0" w:space="0" w:color="auto"/>
            <w:bottom w:val="none" w:sz="0" w:space="0" w:color="auto"/>
            <w:right w:val="none" w:sz="0" w:space="0" w:color="auto"/>
          </w:divBdr>
        </w:div>
        <w:div w:id="819615906">
          <w:marLeft w:val="0"/>
          <w:marRight w:val="0"/>
          <w:marTop w:val="0"/>
          <w:marBottom w:val="0"/>
          <w:divBdr>
            <w:top w:val="none" w:sz="0" w:space="0" w:color="auto"/>
            <w:left w:val="none" w:sz="0" w:space="0" w:color="auto"/>
            <w:bottom w:val="none" w:sz="0" w:space="0" w:color="auto"/>
            <w:right w:val="none" w:sz="0" w:space="0" w:color="auto"/>
          </w:divBdr>
        </w:div>
        <w:div w:id="819615910">
          <w:marLeft w:val="0"/>
          <w:marRight w:val="0"/>
          <w:marTop w:val="0"/>
          <w:marBottom w:val="0"/>
          <w:divBdr>
            <w:top w:val="none" w:sz="0" w:space="0" w:color="auto"/>
            <w:left w:val="none" w:sz="0" w:space="0" w:color="auto"/>
            <w:bottom w:val="none" w:sz="0" w:space="0" w:color="auto"/>
            <w:right w:val="none" w:sz="0" w:space="0" w:color="auto"/>
          </w:divBdr>
        </w:div>
        <w:div w:id="819615940">
          <w:marLeft w:val="0"/>
          <w:marRight w:val="0"/>
          <w:marTop w:val="0"/>
          <w:marBottom w:val="0"/>
          <w:divBdr>
            <w:top w:val="none" w:sz="0" w:space="0" w:color="auto"/>
            <w:left w:val="none" w:sz="0" w:space="0" w:color="auto"/>
            <w:bottom w:val="none" w:sz="0" w:space="0" w:color="auto"/>
            <w:right w:val="none" w:sz="0" w:space="0" w:color="auto"/>
          </w:divBdr>
        </w:div>
        <w:div w:id="819615958">
          <w:marLeft w:val="0"/>
          <w:marRight w:val="0"/>
          <w:marTop w:val="0"/>
          <w:marBottom w:val="0"/>
          <w:divBdr>
            <w:top w:val="none" w:sz="0" w:space="0" w:color="auto"/>
            <w:left w:val="none" w:sz="0" w:space="0" w:color="auto"/>
            <w:bottom w:val="none" w:sz="0" w:space="0" w:color="auto"/>
            <w:right w:val="none" w:sz="0" w:space="0" w:color="auto"/>
          </w:divBdr>
        </w:div>
        <w:div w:id="819615971">
          <w:marLeft w:val="0"/>
          <w:marRight w:val="0"/>
          <w:marTop w:val="0"/>
          <w:marBottom w:val="0"/>
          <w:divBdr>
            <w:top w:val="none" w:sz="0" w:space="0" w:color="auto"/>
            <w:left w:val="none" w:sz="0" w:space="0" w:color="auto"/>
            <w:bottom w:val="none" w:sz="0" w:space="0" w:color="auto"/>
            <w:right w:val="none" w:sz="0" w:space="0" w:color="auto"/>
          </w:divBdr>
        </w:div>
        <w:div w:id="819615972">
          <w:marLeft w:val="0"/>
          <w:marRight w:val="0"/>
          <w:marTop w:val="0"/>
          <w:marBottom w:val="0"/>
          <w:divBdr>
            <w:top w:val="none" w:sz="0" w:space="0" w:color="auto"/>
            <w:left w:val="none" w:sz="0" w:space="0" w:color="auto"/>
            <w:bottom w:val="none" w:sz="0" w:space="0" w:color="auto"/>
            <w:right w:val="none" w:sz="0" w:space="0" w:color="auto"/>
          </w:divBdr>
        </w:div>
        <w:div w:id="819615974">
          <w:marLeft w:val="0"/>
          <w:marRight w:val="0"/>
          <w:marTop w:val="0"/>
          <w:marBottom w:val="0"/>
          <w:divBdr>
            <w:top w:val="none" w:sz="0" w:space="0" w:color="auto"/>
            <w:left w:val="none" w:sz="0" w:space="0" w:color="auto"/>
            <w:bottom w:val="none" w:sz="0" w:space="0" w:color="auto"/>
            <w:right w:val="none" w:sz="0" w:space="0" w:color="auto"/>
          </w:divBdr>
        </w:div>
        <w:div w:id="819615981">
          <w:marLeft w:val="0"/>
          <w:marRight w:val="0"/>
          <w:marTop w:val="0"/>
          <w:marBottom w:val="0"/>
          <w:divBdr>
            <w:top w:val="none" w:sz="0" w:space="0" w:color="auto"/>
            <w:left w:val="none" w:sz="0" w:space="0" w:color="auto"/>
            <w:bottom w:val="none" w:sz="0" w:space="0" w:color="auto"/>
            <w:right w:val="none" w:sz="0" w:space="0" w:color="auto"/>
          </w:divBdr>
        </w:div>
        <w:div w:id="819616015">
          <w:marLeft w:val="0"/>
          <w:marRight w:val="0"/>
          <w:marTop w:val="0"/>
          <w:marBottom w:val="0"/>
          <w:divBdr>
            <w:top w:val="none" w:sz="0" w:space="0" w:color="auto"/>
            <w:left w:val="none" w:sz="0" w:space="0" w:color="auto"/>
            <w:bottom w:val="none" w:sz="0" w:space="0" w:color="auto"/>
            <w:right w:val="none" w:sz="0" w:space="0" w:color="auto"/>
          </w:divBdr>
        </w:div>
        <w:div w:id="819616018">
          <w:marLeft w:val="0"/>
          <w:marRight w:val="0"/>
          <w:marTop w:val="0"/>
          <w:marBottom w:val="0"/>
          <w:divBdr>
            <w:top w:val="none" w:sz="0" w:space="0" w:color="auto"/>
            <w:left w:val="none" w:sz="0" w:space="0" w:color="auto"/>
            <w:bottom w:val="none" w:sz="0" w:space="0" w:color="auto"/>
            <w:right w:val="none" w:sz="0" w:space="0" w:color="auto"/>
          </w:divBdr>
        </w:div>
        <w:div w:id="819616028">
          <w:marLeft w:val="0"/>
          <w:marRight w:val="0"/>
          <w:marTop w:val="0"/>
          <w:marBottom w:val="0"/>
          <w:divBdr>
            <w:top w:val="none" w:sz="0" w:space="0" w:color="auto"/>
            <w:left w:val="none" w:sz="0" w:space="0" w:color="auto"/>
            <w:bottom w:val="none" w:sz="0" w:space="0" w:color="auto"/>
            <w:right w:val="none" w:sz="0" w:space="0" w:color="auto"/>
          </w:divBdr>
        </w:div>
        <w:div w:id="819616045">
          <w:marLeft w:val="0"/>
          <w:marRight w:val="0"/>
          <w:marTop w:val="0"/>
          <w:marBottom w:val="0"/>
          <w:divBdr>
            <w:top w:val="none" w:sz="0" w:space="0" w:color="auto"/>
            <w:left w:val="none" w:sz="0" w:space="0" w:color="auto"/>
            <w:bottom w:val="none" w:sz="0" w:space="0" w:color="auto"/>
            <w:right w:val="none" w:sz="0" w:space="0" w:color="auto"/>
          </w:divBdr>
        </w:div>
        <w:div w:id="819616053">
          <w:marLeft w:val="0"/>
          <w:marRight w:val="0"/>
          <w:marTop w:val="0"/>
          <w:marBottom w:val="0"/>
          <w:divBdr>
            <w:top w:val="none" w:sz="0" w:space="0" w:color="auto"/>
            <w:left w:val="none" w:sz="0" w:space="0" w:color="auto"/>
            <w:bottom w:val="none" w:sz="0" w:space="0" w:color="auto"/>
            <w:right w:val="none" w:sz="0" w:space="0" w:color="auto"/>
          </w:divBdr>
        </w:div>
        <w:div w:id="819616056">
          <w:marLeft w:val="0"/>
          <w:marRight w:val="0"/>
          <w:marTop w:val="0"/>
          <w:marBottom w:val="0"/>
          <w:divBdr>
            <w:top w:val="none" w:sz="0" w:space="0" w:color="auto"/>
            <w:left w:val="none" w:sz="0" w:space="0" w:color="auto"/>
            <w:bottom w:val="none" w:sz="0" w:space="0" w:color="auto"/>
            <w:right w:val="none" w:sz="0" w:space="0" w:color="auto"/>
          </w:divBdr>
        </w:div>
        <w:div w:id="819616061">
          <w:marLeft w:val="0"/>
          <w:marRight w:val="0"/>
          <w:marTop w:val="0"/>
          <w:marBottom w:val="0"/>
          <w:divBdr>
            <w:top w:val="none" w:sz="0" w:space="0" w:color="auto"/>
            <w:left w:val="none" w:sz="0" w:space="0" w:color="auto"/>
            <w:bottom w:val="none" w:sz="0" w:space="0" w:color="auto"/>
            <w:right w:val="none" w:sz="0" w:space="0" w:color="auto"/>
          </w:divBdr>
        </w:div>
        <w:div w:id="819616078">
          <w:marLeft w:val="0"/>
          <w:marRight w:val="0"/>
          <w:marTop w:val="0"/>
          <w:marBottom w:val="0"/>
          <w:divBdr>
            <w:top w:val="none" w:sz="0" w:space="0" w:color="auto"/>
            <w:left w:val="none" w:sz="0" w:space="0" w:color="auto"/>
            <w:bottom w:val="none" w:sz="0" w:space="0" w:color="auto"/>
            <w:right w:val="none" w:sz="0" w:space="0" w:color="auto"/>
          </w:divBdr>
        </w:div>
        <w:div w:id="819616079">
          <w:marLeft w:val="0"/>
          <w:marRight w:val="0"/>
          <w:marTop w:val="0"/>
          <w:marBottom w:val="0"/>
          <w:divBdr>
            <w:top w:val="none" w:sz="0" w:space="0" w:color="auto"/>
            <w:left w:val="none" w:sz="0" w:space="0" w:color="auto"/>
            <w:bottom w:val="none" w:sz="0" w:space="0" w:color="auto"/>
            <w:right w:val="none" w:sz="0" w:space="0" w:color="auto"/>
          </w:divBdr>
        </w:div>
        <w:div w:id="819616085">
          <w:marLeft w:val="0"/>
          <w:marRight w:val="0"/>
          <w:marTop w:val="0"/>
          <w:marBottom w:val="0"/>
          <w:divBdr>
            <w:top w:val="none" w:sz="0" w:space="0" w:color="auto"/>
            <w:left w:val="none" w:sz="0" w:space="0" w:color="auto"/>
            <w:bottom w:val="none" w:sz="0" w:space="0" w:color="auto"/>
            <w:right w:val="none" w:sz="0" w:space="0" w:color="auto"/>
          </w:divBdr>
        </w:div>
        <w:div w:id="819616089">
          <w:marLeft w:val="0"/>
          <w:marRight w:val="0"/>
          <w:marTop w:val="0"/>
          <w:marBottom w:val="0"/>
          <w:divBdr>
            <w:top w:val="none" w:sz="0" w:space="0" w:color="auto"/>
            <w:left w:val="none" w:sz="0" w:space="0" w:color="auto"/>
            <w:bottom w:val="none" w:sz="0" w:space="0" w:color="auto"/>
            <w:right w:val="none" w:sz="0" w:space="0" w:color="auto"/>
          </w:divBdr>
        </w:div>
        <w:div w:id="819616095">
          <w:marLeft w:val="0"/>
          <w:marRight w:val="0"/>
          <w:marTop w:val="0"/>
          <w:marBottom w:val="0"/>
          <w:divBdr>
            <w:top w:val="none" w:sz="0" w:space="0" w:color="auto"/>
            <w:left w:val="none" w:sz="0" w:space="0" w:color="auto"/>
            <w:bottom w:val="none" w:sz="0" w:space="0" w:color="auto"/>
            <w:right w:val="none" w:sz="0" w:space="0" w:color="auto"/>
          </w:divBdr>
        </w:div>
        <w:div w:id="819616107">
          <w:marLeft w:val="0"/>
          <w:marRight w:val="0"/>
          <w:marTop w:val="0"/>
          <w:marBottom w:val="0"/>
          <w:divBdr>
            <w:top w:val="none" w:sz="0" w:space="0" w:color="auto"/>
            <w:left w:val="none" w:sz="0" w:space="0" w:color="auto"/>
            <w:bottom w:val="none" w:sz="0" w:space="0" w:color="auto"/>
            <w:right w:val="none" w:sz="0" w:space="0" w:color="auto"/>
          </w:divBdr>
        </w:div>
        <w:div w:id="819616117">
          <w:marLeft w:val="0"/>
          <w:marRight w:val="0"/>
          <w:marTop w:val="0"/>
          <w:marBottom w:val="0"/>
          <w:divBdr>
            <w:top w:val="none" w:sz="0" w:space="0" w:color="auto"/>
            <w:left w:val="none" w:sz="0" w:space="0" w:color="auto"/>
            <w:bottom w:val="none" w:sz="0" w:space="0" w:color="auto"/>
            <w:right w:val="none" w:sz="0" w:space="0" w:color="auto"/>
          </w:divBdr>
        </w:div>
        <w:div w:id="819616122">
          <w:marLeft w:val="0"/>
          <w:marRight w:val="0"/>
          <w:marTop w:val="0"/>
          <w:marBottom w:val="0"/>
          <w:divBdr>
            <w:top w:val="none" w:sz="0" w:space="0" w:color="auto"/>
            <w:left w:val="none" w:sz="0" w:space="0" w:color="auto"/>
            <w:bottom w:val="none" w:sz="0" w:space="0" w:color="auto"/>
            <w:right w:val="none" w:sz="0" w:space="0" w:color="auto"/>
          </w:divBdr>
        </w:div>
        <w:div w:id="819616128">
          <w:marLeft w:val="0"/>
          <w:marRight w:val="0"/>
          <w:marTop w:val="0"/>
          <w:marBottom w:val="0"/>
          <w:divBdr>
            <w:top w:val="none" w:sz="0" w:space="0" w:color="auto"/>
            <w:left w:val="none" w:sz="0" w:space="0" w:color="auto"/>
            <w:bottom w:val="none" w:sz="0" w:space="0" w:color="auto"/>
            <w:right w:val="none" w:sz="0" w:space="0" w:color="auto"/>
          </w:divBdr>
        </w:div>
        <w:div w:id="819616129">
          <w:marLeft w:val="0"/>
          <w:marRight w:val="0"/>
          <w:marTop w:val="0"/>
          <w:marBottom w:val="0"/>
          <w:divBdr>
            <w:top w:val="none" w:sz="0" w:space="0" w:color="auto"/>
            <w:left w:val="none" w:sz="0" w:space="0" w:color="auto"/>
            <w:bottom w:val="none" w:sz="0" w:space="0" w:color="auto"/>
            <w:right w:val="none" w:sz="0" w:space="0" w:color="auto"/>
          </w:divBdr>
        </w:div>
        <w:div w:id="819616146">
          <w:marLeft w:val="0"/>
          <w:marRight w:val="0"/>
          <w:marTop w:val="0"/>
          <w:marBottom w:val="0"/>
          <w:divBdr>
            <w:top w:val="none" w:sz="0" w:space="0" w:color="auto"/>
            <w:left w:val="none" w:sz="0" w:space="0" w:color="auto"/>
            <w:bottom w:val="none" w:sz="0" w:space="0" w:color="auto"/>
            <w:right w:val="none" w:sz="0" w:space="0" w:color="auto"/>
          </w:divBdr>
        </w:div>
        <w:div w:id="819616148">
          <w:marLeft w:val="0"/>
          <w:marRight w:val="0"/>
          <w:marTop w:val="0"/>
          <w:marBottom w:val="0"/>
          <w:divBdr>
            <w:top w:val="none" w:sz="0" w:space="0" w:color="auto"/>
            <w:left w:val="none" w:sz="0" w:space="0" w:color="auto"/>
            <w:bottom w:val="none" w:sz="0" w:space="0" w:color="auto"/>
            <w:right w:val="none" w:sz="0" w:space="0" w:color="auto"/>
          </w:divBdr>
        </w:div>
        <w:div w:id="819616166">
          <w:marLeft w:val="0"/>
          <w:marRight w:val="0"/>
          <w:marTop w:val="0"/>
          <w:marBottom w:val="0"/>
          <w:divBdr>
            <w:top w:val="none" w:sz="0" w:space="0" w:color="auto"/>
            <w:left w:val="none" w:sz="0" w:space="0" w:color="auto"/>
            <w:bottom w:val="none" w:sz="0" w:space="0" w:color="auto"/>
            <w:right w:val="none" w:sz="0" w:space="0" w:color="auto"/>
          </w:divBdr>
        </w:div>
        <w:div w:id="819616168">
          <w:marLeft w:val="0"/>
          <w:marRight w:val="0"/>
          <w:marTop w:val="0"/>
          <w:marBottom w:val="0"/>
          <w:divBdr>
            <w:top w:val="none" w:sz="0" w:space="0" w:color="auto"/>
            <w:left w:val="none" w:sz="0" w:space="0" w:color="auto"/>
            <w:bottom w:val="none" w:sz="0" w:space="0" w:color="auto"/>
            <w:right w:val="none" w:sz="0" w:space="0" w:color="auto"/>
          </w:divBdr>
        </w:div>
        <w:div w:id="819616171">
          <w:marLeft w:val="0"/>
          <w:marRight w:val="0"/>
          <w:marTop w:val="0"/>
          <w:marBottom w:val="0"/>
          <w:divBdr>
            <w:top w:val="none" w:sz="0" w:space="0" w:color="auto"/>
            <w:left w:val="none" w:sz="0" w:space="0" w:color="auto"/>
            <w:bottom w:val="none" w:sz="0" w:space="0" w:color="auto"/>
            <w:right w:val="none" w:sz="0" w:space="0" w:color="auto"/>
          </w:divBdr>
        </w:div>
        <w:div w:id="819616176">
          <w:marLeft w:val="0"/>
          <w:marRight w:val="0"/>
          <w:marTop w:val="0"/>
          <w:marBottom w:val="0"/>
          <w:divBdr>
            <w:top w:val="none" w:sz="0" w:space="0" w:color="auto"/>
            <w:left w:val="none" w:sz="0" w:space="0" w:color="auto"/>
            <w:bottom w:val="none" w:sz="0" w:space="0" w:color="auto"/>
            <w:right w:val="none" w:sz="0" w:space="0" w:color="auto"/>
          </w:divBdr>
        </w:div>
      </w:divsChild>
    </w:div>
    <w:div w:id="819616026">
      <w:marLeft w:val="0"/>
      <w:marRight w:val="0"/>
      <w:marTop w:val="0"/>
      <w:marBottom w:val="0"/>
      <w:divBdr>
        <w:top w:val="none" w:sz="0" w:space="0" w:color="auto"/>
        <w:left w:val="none" w:sz="0" w:space="0" w:color="auto"/>
        <w:bottom w:val="none" w:sz="0" w:space="0" w:color="auto"/>
        <w:right w:val="none" w:sz="0" w:space="0" w:color="auto"/>
      </w:divBdr>
    </w:div>
    <w:div w:id="819616032">
      <w:marLeft w:val="0"/>
      <w:marRight w:val="0"/>
      <w:marTop w:val="0"/>
      <w:marBottom w:val="0"/>
      <w:divBdr>
        <w:top w:val="none" w:sz="0" w:space="0" w:color="auto"/>
        <w:left w:val="none" w:sz="0" w:space="0" w:color="auto"/>
        <w:bottom w:val="none" w:sz="0" w:space="0" w:color="auto"/>
        <w:right w:val="none" w:sz="0" w:space="0" w:color="auto"/>
      </w:divBdr>
      <w:divsChild>
        <w:div w:id="819615817">
          <w:marLeft w:val="0"/>
          <w:marRight w:val="0"/>
          <w:marTop w:val="0"/>
          <w:marBottom w:val="0"/>
          <w:divBdr>
            <w:top w:val="none" w:sz="0" w:space="0" w:color="auto"/>
            <w:left w:val="none" w:sz="0" w:space="0" w:color="auto"/>
            <w:bottom w:val="none" w:sz="0" w:space="0" w:color="auto"/>
            <w:right w:val="none" w:sz="0" w:space="0" w:color="auto"/>
          </w:divBdr>
          <w:divsChild>
            <w:div w:id="819615855">
              <w:marLeft w:val="0"/>
              <w:marRight w:val="0"/>
              <w:marTop w:val="0"/>
              <w:marBottom w:val="0"/>
              <w:divBdr>
                <w:top w:val="none" w:sz="0" w:space="0" w:color="auto"/>
                <w:left w:val="none" w:sz="0" w:space="0" w:color="auto"/>
                <w:bottom w:val="none" w:sz="0" w:space="0" w:color="auto"/>
                <w:right w:val="none" w:sz="0" w:space="0" w:color="auto"/>
              </w:divBdr>
            </w:div>
            <w:div w:id="819616063">
              <w:marLeft w:val="0"/>
              <w:marRight w:val="0"/>
              <w:marTop w:val="0"/>
              <w:marBottom w:val="0"/>
              <w:divBdr>
                <w:top w:val="none" w:sz="0" w:space="0" w:color="auto"/>
                <w:left w:val="none" w:sz="0" w:space="0" w:color="auto"/>
                <w:bottom w:val="none" w:sz="0" w:space="0" w:color="auto"/>
                <w:right w:val="none" w:sz="0" w:space="0" w:color="auto"/>
              </w:divBdr>
            </w:div>
            <w:div w:id="8196161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9616034">
      <w:marLeft w:val="0"/>
      <w:marRight w:val="0"/>
      <w:marTop w:val="0"/>
      <w:marBottom w:val="0"/>
      <w:divBdr>
        <w:top w:val="none" w:sz="0" w:space="0" w:color="auto"/>
        <w:left w:val="none" w:sz="0" w:space="0" w:color="auto"/>
        <w:bottom w:val="none" w:sz="0" w:space="0" w:color="auto"/>
        <w:right w:val="none" w:sz="0" w:space="0" w:color="auto"/>
      </w:divBdr>
      <w:divsChild>
        <w:div w:id="819615896">
          <w:marLeft w:val="0"/>
          <w:marRight w:val="0"/>
          <w:marTop w:val="0"/>
          <w:marBottom w:val="0"/>
          <w:divBdr>
            <w:top w:val="none" w:sz="0" w:space="0" w:color="auto"/>
            <w:left w:val="none" w:sz="0" w:space="0" w:color="auto"/>
            <w:bottom w:val="none" w:sz="0" w:space="0" w:color="auto"/>
            <w:right w:val="none" w:sz="0" w:space="0" w:color="auto"/>
          </w:divBdr>
          <w:divsChild>
            <w:div w:id="819615738">
              <w:marLeft w:val="0"/>
              <w:marRight w:val="0"/>
              <w:marTop w:val="0"/>
              <w:marBottom w:val="0"/>
              <w:divBdr>
                <w:top w:val="none" w:sz="0" w:space="0" w:color="auto"/>
                <w:left w:val="none" w:sz="0" w:space="0" w:color="auto"/>
                <w:bottom w:val="none" w:sz="0" w:space="0" w:color="auto"/>
                <w:right w:val="none" w:sz="0" w:space="0" w:color="auto"/>
              </w:divBdr>
            </w:div>
            <w:div w:id="819615756">
              <w:marLeft w:val="0"/>
              <w:marRight w:val="0"/>
              <w:marTop w:val="0"/>
              <w:marBottom w:val="0"/>
              <w:divBdr>
                <w:top w:val="none" w:sz="0" w:space="0" w:color="auto"/>
                <w:left w:val="none" w:sz="0" w:space="0" w:color="auto"/>
                <w:bottom w:val="none" w:sz="0" w:space="0" w:color="auto"/>
                <w:right w:val="none" w:sz="0" w:space="0" w:color="auto"/>
              </w:divBdr>
            </w:div>
            <w:div w:id="819615766">
              <w:marLeft w:val="0"/>
              <w:marRight w:val="0"/>
              <w:marTop w:val="0"/>
              <w:marBottom w:val="0"/>
              <w:divBdr>
                <w:top w:val="none" w:sz="0" w:space="0" w:color="auto"/>
                <w:left w:val="none" w:sz="0" w:space="0" w:color="auto"/>
                <w:bottom w:val="none" w:sz="0" w:space="0" w:color="auto"/>
                <w:right w:val="none" w:sz="0" w:space="0" w:color="auto"/>
              </w:divBdr>
            </w:div>
            <w:div w:id="819615772">
              <w:marLeft w:val="0"/>
              <w:marRight w:val="0"/>
              <w:marTop w:val="0"/>
              <w:marBottom w:val="0"/>
              <w:divBdr>
                <w:top w:val="none" w:sz="0" w:space="0" w:color="auto"/>
                <w:left w:val="none" w:sz="0" w:space="0" w:color="auto"/>
                <w:bottom w:val="none" w:sz="0" w:space="0" w:color="auto"/>
                <w:right w:val="none" w:sz="0" w:space="0" w:color="auto"/>
              </w:divBdr>
            </w:div>
            <w:div w:id="819615782">
              <w:marLeft w:val="0"/>
              <w:marRight w:val="0"/>
              <w:marTop w:val="0"/>
              <w:marBottom w:val="0"/>
              <w:divBdr>
                <w:top w:val="none" w:sz="0" w:space="0" w:color="auto"/>
                <w:left w:val="none" w:sz="0" w:space="0" w:color="auto"/>
                <w:bottom w:val="none" w:sz="0" w:space="0" w:color="auto"/>
                <w:right w:val="none" w:sz="0" w:space="0" w:color="auto"/>
              </w:divBdr>
            </w:div>
            <w:div w:id="819615787">
              <w:marLeft w:val="0"/>
              <w:marRight w:val="0"/>
              <w:marTop w:val="0"/>
              <w:marBottom w:val="0"/>
              <w:divBdr>
                <w:top w:val="none" w:sz="0" w:space="0" w:color="auto"/>
                <w:left w:val="none" w:sz="0" w:space="0" w:color="auto"/>
                <w:bottom w:val="none" w:sz="0" w:space="0" w:color="auto"/>
                <w:right w:val="none" w:sz="0" w:space="0" w:color="auto"/>
              </w:divBdr>
            </w:div>
            <w:div w:id="819615846">
              <w:marLeft w:val="0"/>
              <w:marRight w:val="0"/>
              <w:marTop w:val="0"/>
              <w:marBottom w:val="0"/>
              <w:divBdr>
                <w:top w:val="none" w:sz="0" w:space="0" w:color="auto"/>
                <w:left w:val="none" w:sz="0" w:space="0" w:color="auto"/>
                <w:bottom w:val="none" w:sz="0" w:space="0" w:color="auto"/>
                <w:right w:val="none" w:sz="0" w:space="0" w:color="auto"/>
              </w:divBdr>
            </w:div>
            <w:div w:id="819615861">
              <w:marLeft w:val="0"/>
              <w:marRight w:val="0"/>
              <w:marTop w:val="0"/>
              <w:marBottom w:val="0"/>
              <w:divBdr>
                <w:top w:val="none" w:sz="0" w:space="0" w:color="auto"/>
                <w:left w:val="none" w:sz="0" w:space="0" w:color="auto"/>
                <w:bottom w:val="none" w:sz="0" w:space="0" w:color="auto"/>
                <w:right w:val="none" w:sz="0" w:space="0" w:color="auto"/>
              </w:divBdr>
            </w:div>
            <w:div w:id="819615888">
              <w:marLeft w:val="0"/>
              <w:marRight w:val="0"/>
              <w:marTop w:val="0"/>
              <w:marBottom w:val="0"/>
              <w:divBdr>
                <w:top w:val="none" w:sz="0" w:space="0" w:color="auto"/>
                <w:left w:val="none" w:sz="0" w:space="0" w:color="auto"/>
                <w:bottom w:val="none" w:sz="0" w:space="0" w:color="auto"/>
                <w:right w:val="none" w:sz="0" w:space="0" w:color="auto"/>
              </w:divBdr>
            </w:div>
            <w:div w:id="819616019">
              <w:marLeft w:val="0"/>
              <w:marRight w:val="0"/>
              <w:marTop w:val="0"/>
              <w:marBottom w:val="0"/>
              <w:divBdr>
                <w:top w:val="none" w:sz="0" w:space="0" w:color="auto"/>
                <w:left w:val="none" w:sz="0" w:space="0" w:color="auto"/>
                <w:bottom w:val="none" w:sz="0" w:space="0" w:color="auto"/>
                <w:right w:val="none" w:sz="0" w:space="0" w:color="auto"/>
              </w:divBdr>
            </w:div>
            <w:div w:id="819616065">
              <w:marLeft w:val="0"/>
              <w:marRight w:val="0"/>
              <w:marTop w:val="0"/>
              <w:marBottom w:val="0"/>
              <w:divBdr>
                <w:top w:val="none" w:sz="0" w:space="0" w:color="auto"/>
                <w:left w:val="none" w:sz="0" w:space="0" w:color="auto"/>
                <w:bottom w:val="none" w:sz="0" w:space="0" w:color="auto"/>
                <w:right w:val="none" w:sz="0" w:space="0" w:color="auto"/>
              </w:divBdr>
            </w:div>
            <w:div w:id="819616084">
              <w:marLeft w:val="0"/>
              <w:marRight w:val="0"/>
              <w:marTop w:val="0"/>
              <w:marBottom w:val="0"/>
              <w:divBdr>
                <w:top w:val="none" w:sz="0" w:space="0" w:color="auto"/>
                <w:left w:val="none" w:sz="0" w:space="0" w:color="auto"/>
                <w:bottom w:val="none" w:sz="0" w:space="0" w:color="auto"/>
                <w:right w:val="none" w:sz="0" w:space="0" w:color="auto"/>
              </w:divBdr>
            </w:div>
            <w:div w:id="8196161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9616035">
      <w:marLeft w:val="0"/>
      <w:marRight w:val="0"/>
      <w:marTop w:val="0"/>
      <w:marBottom w:val="0"/>
      <w:divBdr>
        <w:top w:val="none" w:sz="0" w:space="0" w:color="auto"/>
        <w:left w:val="none" w:sz="0" w:space="0" w:color="auto"/>
        <w:bottom w:val="none" w:sz="0" w:space="0" w:color="auto"/>
        <w:right w:val="none" w:sz="0" w:space="0" w:color="auto"/>
      </w:divBdr>
      <w:divsChild>
        <w:div w:id="819615991">
          <w:marLeft w:val="547"/>
          <w:marRight w:val="0"/>
          <w:marTop w:val="110"/>
          <w:marBottom w:val="0"/>
          <w:divBdr>
            <w:top w:val="none" w:sz="0" w:space="0" w:color="auto"/>
            <w:left w:val="none" w:sz="0" w:space="0" w:color="auto"/>
            <w:bottom w:val="none" w:sz="0" w:space="0" w:color="auto"/>
            <w:right w:val="none" w:sz="0" w:space="0" w:color="auto"/>
          </w:divBdr>
        </w:div>
      </w:divsChild>
    </w:div>
    <w:div w:id="819616036">
      <w:marLeft w:val="0"/>
      <w:marRight w:val="0"/>
      <w:marTop w:val="0"/>
      <w:marBottom w:val="0"/>
      <w:divBdr>
        <w:top w:val="none" w:sz="0" w:space="0" w:color="auto"/>
        <w:left w:val="none" w:sz="0" w:space="0" w:color="auto"/>
        <w:bottom w:val="none" w:sz="0" w:space="0" w:color="auto"/>
        <w:right w:val="none" w:sz="0" w:space="0" w:color="auto"/>
      </w:divBdr>
      <w:divsChild>
        <w:div w:id="819615857">
          <w:marLeft w:val="0"/>
          <w:marRight w:val="0"/>
          <w:marTop w:val="0"/>
          <w:marBottom w:val="0"/>
          <w:divBdr>
            <w:top w:val="none" w:sz="0" w:space="0" w:color="auto"/>
            <w:left w:val="none" w:sz="0" w:space="0" w:color="auto"/>
            <w:bottom w:val="none" w:sz="0" w:space="0" w:color="auto"/>
            <w:right w:val="none" w:sz="0" w:space="0" w:color="auto"/>
          </w:divBdr>
        </w:div>
        <w:div w:id="819616030">
          <w:marLeft w:val="0"/>
          <w:marRight w:val="0"/>
          <w:marTop w:val="0"/>
          <w:marBottom w:val="0"/>
          <w:divBdr>
            <w:top w:val="none" w:sz="0" w:space="0" w:color="auto"/>
            <w:left w:val="none" w:sz="0" w:space="0" w:color="auto"/>
            <w:bottom w:val="none" w:sz="0" w:space="0" w:color="auto"/>
            <w:right w:val="none" w:sz="0" w:space="0" w:color="auto"/>
          </w:divBdr>
        </w:div>
        <w:div w:id="819616127">
          <w:marLeft w:val="0"/>
          <w:marRight w:val="0"/>
          <w:marTop w:val="0"/>
          <w:marBottom w:val="0"/>
          <w:divBdr>
            <w:top w:val="none" w:sz="0" w:space="0" w:color="auto"/>
            <w:left w:val="none" w:sz="0" w:space="0" w:color="auto"/>
            <w:bottom w:val="none" w:sz="0" w:space="0" w:color="auto"/>
            <w:right w:val="none" w:sz="0" w:space="0" w:color="auto"/>
          </w:divBdr>
        </w:div>
        <w:div w:id="819616138">
          <w:marLeft w:val="0"/>
          <w:marRight w:val="0"/>
          <w:marTop w:val="0"/>
          <w:marBottom w:val="0"/>
          <w:divBdr>
            <w:top w:val="none" w:sz="0" w:space="0" w:color="auto"/>
            <w:left w:val="none" w:sz="0" w:space="0" w:color="auto"/>
            <w:bottom w:val="none" w:sz="0" w:space="0" w:color="auto"/>
            <w:right w:val="none" w:sz="0" w:space="0" w:color="auto"/>
          </w:divBdr>
        </w:div>
      </w:divsChild>
    </w:div>
    <w:div w:id="819616041">
      <w:marLeft w:val="0"/>
      <w:marRight w:val="0"/>
      <w:marTop w:val="0"/>
      <w:marBottom w:val="0"/>
      <w:divBdr>
        <w:top w:val="none" w:sz="0" w:space="0" w:color="auto"/>
        <w:left w:val="none" w:sz="0" w:space="0" w:color="auto"/>
        <w:bottom w:val="none" w:sz="0" w:space="0" w:color="auto"/>
        <w:right w:val="none" w:sz="0" w:space="0" w:color="auto"/>
      </w:divBdr>
      <w:divsChild>
        <w:div w:id="819615732">
          <w:marLeft w:val="1166"/>
          <w:marRight w:val="0"/>
          <w:marTop w:val="0"/>
          <w:marBottom w:val="40"/>
          <w:divBdr>
            <w:top w:val="none" w:sz="0" w:space="0" w:color="auto"/>
            <w:left w:val="none" w:sz="0" w:space="0" w:color="auto"/>
            <w:bottom w:val="none" w:sz="0" w:space="0" w:color="auto"/>
            <w:right w:val="none" w:sz="0" w:space="0" w:color="auto"/>
          </w:divBdr>
        </w:div>
        <w:div w:id="819615878">
          <w:marLeft w:val="1166"/>
          <w:marRight w:val="0"/>
          <w:marTop w:val="0"/>
          <w:marBottom w:val="40"/>
          <w:divBdr>
            <w:top w:val="none" w:sz="0" w:space="0" w:color="auto"/>
            <w:left w:val="none" w:sz="0" w:space="0" w:color="auto"/>
            <w:bottom w:val="none" w:sz="0" w:space="0" w:color="auto"/>
            <w:right w:val="none" w:sz="0" w:space="0" w:color="auto"/>
          </w:divBdr>
        </w:div>
        <w:div w:id="819616097">
          <w:marLeft w:val="547"/>
          <w:marRight w:val="0"/>
          <w:marTop w:val="0"/>
          <w:marBottom w:val="40"/>
          <w:divBdr>
            <w:top w:val="none" w:sz="0" w:space="0" w:color="auto"/>
            <w:left w:val="none" w:sz="0" w:space="0" w:color="auto"/>
            <w:bottom w:val="none" w:sz="0" w:space="0" w:color="auto"/>
            <w:right w:val="none" w:sz="0" w:space="0" w:color="auto"/>
          </w:divBdr>
        </w:div>
      </w:divsChild>
    </w:div>
    <w:div w:id="819616054">
      <w:marLeft w:val="0"/>
      <w:marRight w:val="0"/>
      <w:marTop w:val="0"/>
      <w:marBottom w:val="0"/>
      <w:divBdr>
        <w:top w:val="none" w:sz="0" w:space="0" w:color="auto"/>
        <w:left w:val="none" w:sz="0" w:space="0" w:color="auto"/>
        <w:bottom w:val="none" w:sz="0" w:space="0" w:color="auto"/>
        <w:right w:val="none" w:sz="0" w:space="0" w:color="auto"/>
      </w:divBdr>
      <w:divsChild>
        <w:div w:id="819615726">
          <w:marLeft w:val="0"/>
          <w:marRight w:val="0"/>
          <w:marTop w:val="0"/>
          <w:marBottom w:val="0"/>
          <w:divBdr>
            <w:top w:val="none" w:sz="0" w:space="0" w:color="auto"/>
            <w:left w:val="none" w:sz="0" w:space="0" w:color="auto"/>
            <w:bottom w:val="none" w:sz="0" w:space="0" w:color="auto"/>
            <w:right w:val="none" w:sz="0" w:space="0" w:color="auto"/>
          </w:divBdr>
        </w:div>
        <w:div w:id="819615729">
          <w:marLeft w:val="0"/>
          <w:marRight w:val="0"/>
          <w:marTop w:val="0"/>
          <w:marBottom w:val="0"/>
          <w:divBdr>
            <w:top w:val="none" w:sz="0" w:space="0" w:color="auto"/>
            <w:left w:val="none" w:sz="0" w:space="0" w:color="auto"/>
            <w:bottom w:val="none" w:sz="0" w:space="0" w:color="auto"/>
            <w:right w:val="none" w:sz="0" w:space="0" w:color="auto"/>
          </w:divBdr>
        </w:div>
        <w:div w:id="819615737">
          <w:marLeft w:val="0"/>
          <w:marRight w:val="0"/>
          <w:marTop w:val="0"/>
          <w:marBottom w:val="0"/>
          <w:divBdr>
            <w:top w:val="none" w:sz="0" w:space="0" w:color="auto"/>
            <w:left w:val="none" w:sz="0" w:space="0" w:color="auto"/>
            <w:bottom w:val="none" w:sz="0" w:space="0" w:color="auto"/>
            <w:right w:val="none" w:sz="0" w:space="0" w:color="auto"/>
          </w:divBdr>
        </w:div>
        <w:div w:id="819615794">
          <w:marLeft w:val="0"/>
          <w:marRight w:val="0"/>
          <w:marTop w:val="0"/>
          <w:marBottom w:val="0"/>
          <w:divBdr>
            <w:top w:val="none" w:sz="0" w:space="0" w:color="auto"/>
            <w:left w:val="none" w:sz="0" w:space="0" w:color="auto"/>
            <w:bottom w:val="none" w:sz="0" w:space="0" w:color="auto"/>
            <w:right w:val="none" w:sz="0" w:space="0" w:color="auto"/>
          </w:divBdr>
        </w:div>
        <w:div w:id="819615850">
          <w:marLeft w:val="0"/>
          <w:marRight w:val="0"/>
          <w:marTop w:val="0"/>
          <w:marBottom w:val="0"/>
          <w:divBdr>
            <w:top w:val="none" w:sz="0" w:space="0" w:color="auto"/>
            <w:left w:val="none" w:sz="0" w:space="0" w:color="auto"/>
            <w:bottom w:val="none" w:sz="0" w:space="0" w:color="auto"/>
            <w:right w:val="none" w:sz="0" w:space="0" w:color="auto"/>
          </w:divBdr>
        </w:div>
        <w:div w:id="819615869">
          <w:marLeft w:val="0"/>
          <w:marRight w:val="0"/>
          <w:marTop w:val="0"/>
          <w:marBottom w:val="0"/>
          <w:divBdr>
            <w:top w:val="none" w:sz="0" w:space="0" w:color="auto"/>
            <w:left w:val="none" w:sz="0" w:space="0" w:color="auto"/>
            <w:bottom w:val="none" w:sz="0" w:space="0" w:color="auto"/>
            <w:right w:val="none" w:sz="0" w:space="0" w:color="auto"/>
          </w:divBdr>
        </w:div>
        <w:div w:id="819615875">
          <w:marLeft w:val="0"/>
          <w:marRight w:val="0"/>
          <w:marTop w:val="0"/>
          <w:marBottom w:val="0"/>
          <w:divBdr>
            <w:top w:val="none" w:sz="0" w:space="0" w:color="auto"/>
            <w:left w:val="none" w:sz="0" w:space="0" w:color="auto"/>
            <w:bottom w:val="none" w:sz="0" w:space="0" w:color="auto"/>
            <w:right w:val="none" w:sz="0" w:space="0" w:color="auto"/>
          </w:divBdr>
        </w:div>
        <w:div w:id="819615945">
          <w:marLeft w:val="0"/>
          <w:marRight w:val="0"/>
          <w:marTop w:val="0"/>
          <w:marBottom w:val="0"/>
          <w:divBdr>
            <w:top w:val="none" w:sz="0" w:space="0" w:color="auto"/>
            <w:left w:val="none" w:sz="0" w:space="0" w:color="auto"/>
            <w:bottom w:val="none" w:sz="0" w:space="0" w:color="auto"/>
            <w:right w:val="none" w:sz="0" w:space="0" w:color="auto"/>
          </w:divBdr>
        </w:div>
        <w:div w:id="819615967">
          <w:marLeft w:val="0"/>
          <w:marRight w:val="0"/>
          <w:marTop w:val="0"/>
          <w:marBottom w:val="0"/>
          <w:divBdr>
            <w:top w:val="none" w:sz="0" w:space="0" w:color="auto"/>
            <w:left w:val="none" w:sz="0" w:space="0" w:color="auto"/>
            <w:bottom w:val="none" w:sz="0" w:space="0" w:color="auto"/>
            <w:right w:val="none" w:sz="0" w:space="0" w:color="auto"/>
          </w:divBdr>
        </w:div>
        <w:div w:id="819615969">
          <w:marLeft w:val="0"/>
          <w:marRight w:val="0"/>
          <w:marTop w:val="0"/>
          <w:marBottom w:val="0"/>
          <w:divBdr>
            <w:top w:val="none" w:sz="0" w:space="0" w:color="auto"/>
            <w:left w:val="none" w:sz="0" w:space="0" w:color="auto"/>
            <w:bottom w:val="none" w:sz="0" w:space="0" w:color="auto"/>
            <w:right w:val="none" w:sz="0" w:space="0" w:color="auto"/>
          </w:divBdr>
        </w:div>
        <w:div w:id="819615973">
          <w:marLeft w:val="0"/>
          <w:marRight w:val="0"/>
          <w:marTop w:val="0"/>
          <w:marBottom w:val="0"/>
          <w:divBdr>
            <w:top w:val="none" w:sz="0" w:space="0" w:color="auto"/>
            <w:left w:val="none" w:sz="0" w:space="0" w:color="auto"/>
            <w:bottom w:val="none" w:sz="0" w:space="0" w:color="auto"/>
            <w:right w:val="none" w:sz="0" w:space="0" w:color="auto"/>
          </w:divBdr>
        </w:div>
        <w:div w:id="819615982">
          <w:marLeft w:val="0"/>
          <w:marRight w:val="0"/>
          <w:marTop w:val="0"/>
          <w:marBottom w:val="0"/>
          <w:divBdr>
            <w:top w:val="none" w:sz="0" w:space="0" w:color="auto"/>
            <w:left w:val="none" w:sz="0" w:space="0" w:color="auto"/>
            <w:bottom w:val="none" w:sz="0" w:space="0" w:color="auto"/>
            <w:right w:val="none" w:sz="0" w:space="0" w:color="auto"/>
          </w:divBdr>
        </w:div>
        <w:div w:id="819615997">
          <w:marLeft w:val="0"/>
          <w:marRight w:val="0"/>
          <w:marTop w:val="0"/>
          <w:marBottom w:val="0"/>
          <w:divBdr>
            <w:top w:val="none" w:sz="0" w:space="0" w:color="auto"/>
            <w:left w:val="none" w:sz="0" w:space="0" w:color="auto"/>
            <w:bottom w:val="none" w:sz="0" w:space="0" w:color="auto"/>
            <w:right w:val="none" w:sz="0" w:space="0" w:color="auto"/>
          </w:divBdr>
        </w:div>
        <w:div w:id="819616003">
          <w:marLeft w:val="0"/>
          <w:marRight w:val="0"/>
          <w:marTop w:val="0"/>
          <w:marBottom w:val="0"/>
          <w:divBdr>
            <w:top w:val="none" w:sz="0" w:space="0" w:color="auto"/>
            <w:left w:val="none" w:sz="0" w:space="0" w:color="auto"/>
            <w:bottom w:val="none" w:sz="0" w:space="0" w:color="auto"/>
            <w:right w:val="none" w:sz="0" w:space="0" w:color="auto"/>
          </w:divBdr>
        </w:div>
        <w:div w:id="819616016">
          <w:marLeft w:val="0"/>
          <w:marRight w:val="0"/>
          <w:marTop w:val="0"/>
          <w:marBottom w:val="0"/>
          <w:divBdr>
            <w:top w:val="none" w:sz="0" w:space="0" w:color="auto"/>
            <w:left w:val="none" w:sz="0" w:space="0" w:color="auto"/>
            <w:bottom w:val="none" w:sz="0" w:space="0" w:color="auto"/>
            <w:right w:val="none" w:sz="0" w:space="0" w:color="auto"/>
          </w:divBdr>
        </w:div>
        <w:div w:id="819616029">
          <w:marLeft w:val="0"/>
          <w:marRight w:val="0"/>
          <w:marTop w:val="0"/>
          <w:marBottom w:val="0"/>
          <w:divBdr>
            <w:top w:val="none" w:sz="0" w:space="0" w:color="auto"/>
            <w:left w:val="none" w:sz="0" w:space="0" w:color="auto"/>
            <w:bottom w:val="none" w:sz="0" w:space="0" w:color="auto"/>
            <w:right w:val="none" w:sz="0" w:space="0" w:color="auto"/>
          </w:divBdr>
        </w:div>
        <w:div w:id="819616039">
          <w:marLeft w:val="0"/>
          <w:marRight w:val="0"/>
          <w:marTop w:val="0"/>
          <w:marBottom w:val="0"/>
          <w:divBdr>
            <w:top w:val="none" w:sz="0" w:space="0" w:color="auto"/>
            <w:left w:val="none" w:sz="0" w:space="0" w:color="auto"/>
            <w:bottom w:val="none" w:sz="0" w:space="0" w:color="auto"/>
            <w:right w:val="none" w:sz="0" w:space="0" w:color="auto"/>
          </w:divBdr>
        </w:div>
        <w:div w:id="819616154">
          <w:marLeft w:val="0"/>
          <w:marRight w:val="0"/>
          <w:marTop w:val="0"/>
          <w:marBottom w:val="0"/>
          <w:divBdr>
            <w:top w:val="none" w:sz="0" w:space="0" w:color="auto"/>
            <w:left w:val="none" w:sz="0" w:space="0" w:color="auto"/>
            <w:bottom w:val="none" w:sz="0" w:space="0" w:color="auto"/>
            <w:right w:val="none" w:sz="0" w:space="0" w:color="auto"/>
          </w:divBdr>
        </w:div>
        <w:div w:id="819616174">
          <w:marLeft w:val="0"/>
          <w:marRight w:val="0"/>
          <w:marTop w:val="0"/>
          <w:marBottom w:val="0"/>
          <w:divBdr>
            <w:top w:val="none" w:sz="0" w:space="0" w:color="auto"/>
            <w:left w:val="none" w:sz="0" w:space="0" w:color="auto"/>
            <w:bottom w:val="none" w:sz="0" w:space="0" w:color="auto"/>
            <w:right w:val="none" w:sz="0" w:space="0" w:color="auto"/>
          </w:divBdr>
        </w:div>
        <w:div w:id="819616177">
          <w:marLeft w:val="0"/>
          <w:marRight w:val="0"/>
          <w:marTop w:val="0"/>
          <w:marBottom w:val="0"/>
          <w:divBdr>
            <w:top w:val="none" w:sz="0" w:space="0" w:color="auto"/>
            <w:left w:val="none" w:sz="0" w:space="0" w:color="auto"/>
            <w:bottom w:val="none" w:sz="0" w:space="0" w:color="auto"/>
            <w:right w:val="none" w:sz="0" w:space="0" w:color="auto"/>
          </w:divBdr>
        </w:div>
      </w:divsChild>
    </w:div>
    <w:div w:id="819616059">
      <w:marLeft w:val="0"/>
      <w:marRight w:val="0"/>
      <w:marTop w:val="0"/>
      <w:marBottom w:val="0"/>
      <w:divBdr>
        <w:top w:val="none" w:sz="0" w:space="0" w:color="auto"/>
        <w:left w:val="none" w:sz="0" w:space="0" w:color="auto"/>
        <w:bottom w:val="none" w:sz="0" w:space="0" w:color="auto"/>
        <w:right w:val="none" w:sz="0" w:space="0" w:color="auto"/>
      </w:divBdr>
      <w:divsChild>
        <w:div w:id="819615760">
          <w:marLeft w:val="0"/>
          <w:marRight w:val="0"/>
          <w:marTop w:val="0"/>
          <w:marBottom w:val="0"/>
          <w:divBdr>
            <w:top w:val="none" w:sz="0" w:space="0" w:color="auto"/>
            <w:left w:val="none" w:sz="0" w:space="0" w:color="auto"/>
            <w:bottom w:val="none" w:sz="0" w:space="0" w:color="auto"/>
            <w:right w:val="none" w:sz="0" w:space="0" w:color="auto"/>
          </w:divBdr>
        </w:div>
        <w:div w:id="819615830">
          <w:marLeft w:val="0"/>
          <w:marRight w:val="0"/>
          <w:marTop w:val="0"/>
          <w:marBottom w:val="0"/>
          <w:divBdr>
            <w:top w:val="none" w:sz="0" w:space="0" w:color="auto"/>
            <w:left w:val="none" w:sz="0" w:space="0" w:color="auto"/>
            <w:bottom w:val="none" w:sz="0" w:space="0" w:color="auto"/>
            <w:right w:val="none" w:sz="0" w:space="0" w:color="auto"/>
          </w:divBdr>
        </w:div>
        <w:div w:id="819615833">
          <w:marLeft w:val="0"/>
          <w:marRight w:val="0"/>
          <w:marTop w:val="0"/>
          <w:marBottom w:val="0"/>
          <w:divBdr>
            <w:top w:val="none" w:sz="0" w:space="0" w:color="auto"/>
            <w:left w:val="none" w:sz="0" w:space="0" w:color="auto"/>
            <w:bottom w:val="none" w:sz="0" w:space="0" w:color="auto"/>
            <w:right w:val="none" w:sz="0" w:space="0" w:color="auto"/>
          </w:divBdr>
        </w:div>
        <w:div w:id="819615870">
          <w:marLeft w:val="0"/>
          <w:marRight w:val="0"/>
          <w:marTop w:val="0"/>
          <w:marBottom w:val="0"/>
          <w:divBdr>
            <w:top w:val="none" w:sz="0" w:space="0" w:color="auto"/>
            <w:left w:val="none" w:sz="0" w:space="0" w:color="auto"/>
            <w:bottom w:val="none" w:sz="0" w:space="0" w:color="auto"/>
            <w:right w:val="none" w:sz="0" w:space="0" w:color="auto"/>
          </w:divBdr>
        </w:div>
        <w:div w:id="819615884">
          <w:marLeft w:val="0"/>
          <w:marRight w:val="0"/>
          <w:marTop w:val="0"/>
          <w:marBottom w:val="0"/>
          <w:divBdr>
            <w:top w:val="none" w:sz="0" w:space="0" w:color="auto"/>
            <w:left w:val="none" w:sz="0" w:space="0" w:color="auto"/>
            <w:bottom w:val="none" w:sz="0" w:space="0" w:color="auto"/>
            <w:right w:val="none" w:sz="0" w:space="0" w:color="auto"/>
          </w:divBdr>
        </w:div>
        <w:div w:id="819615887">
          <w:marLeft w:val="0"/>
          <w:marRight w:val="0"/>
          <w:marTop w:val="0"/>
          <w:marBottom w:val="0"/>
          <w:divBdr>
            <w:top w:val="none" w:sz="0" w:space="0" w:color="auto"/>
            <w:left w:val="none" w:sz="0" w:space="0" w:color="auto"/>
            <w:bottom w:val="none" w:sz="0" w:space="0" w:color="auto"/>
            <w:right w:val="none" w:sz="0" w:space="0" w:color="auto"/>
          </w:divBdr>
        </w:div>
        <w:div w:id="819615929">
          <w:marLeft w:val="0"/>
          <w:marRight w:val="0"/>
          <w:marTop w:val="0"/>
          <w:marBottom w:val="0"/>
          <w:divBdr>
            <w:top w:val="none" w:sz="0" w:space="0" w:color="auto"/>
            <w:left w:val="none" w:sz="0" w:space="0" w:color="auto"/>
            <w:bottom w:val="none" w:sz="0" w:space="0" w:color="auto"/>
            <w:right w:val="none" w:sz="0" w:space="0" w:color="auto"/>
          </w:divBdr>
        </w:div>
        <w:div w:id="819615957">
          <w:marLeft w:val="0"/>
          <w:marRight w:val="0"/>
          <w:marTop w:val="0"/>
          <w:marBottom w:val="0"/>
          <w:divBdr>
            <w:top w:val="none" w:sz="0" w:space="0" w:color="auto"/>
            <w:left w:val="none" w:sz="0" w:space="0" w:color="auto"/>
            <w:bottom w:val="none" w:sz="0" w:space="0" w:color="auto"/>
            <w:right w:val="none" w:sz="0" w:space="0" w:color="auto"/>
          </w:divBdr>
        </w:div>
        <w:div w:id="819616000">
          <w:marLeft w:val="0"/>
          <w:marRight w:val="0"/>
          <w:marTop w:val="0"/>
          <w:marBottom w:val="0"/>
          <w:divBdr>
            <w:top w:val="none" w:sz="0" w:space="0" w:color="auto"/>
            <w:left w:val="none" w:sz="0" w:space="0" w:color="auto"/>
            <w:bottom w:val="none" w:sz="0" w:space="0" w:color="auto"/>
            <w:right w:val="none" w:sz="0" w:space="0" w:color="auto"/>
          </w:divBdr>
        </w:div>
        <w:div w:id="819616144">
          <w:marLeft w:val="0"/>
          <w:marRight w:val="0"/>
          <w:marTop w:val="0"/>
          <w:marBottom w:val="0"/>
          <w:divBdr>
            <w:top w:val="none" w:sz="0" w:space="0" w:color="auto"/>
            <w:left w:val="none" w:sz="0" w:space="0" w:color="auto"/>
            <w:bottom w:val="none" w:sz="0" w:space="0" w:color="auto"/>
            <w:right w:val="none" w:sz="0" w:space="0" w:color="auto"/>
          </w:divBdr>
        </w:div>
        <w:div w:id="819616147">
          <w:marLeft w:val="0"/>
          <w:marRight w:val="0"/>
          <w:marTop w:val="0"/>
          <w:marBottom w:val="0"/>
          <w:divBdr>
            <w:top w:val="none" w:sz="0" w:space="0" w:color="auto"/>
            <w:left w:val="none" w:sz="0" w:space="0" w:color="auto"/>
            <w:bottom w:val="none" w:sz="0" w:space="0" w:color="auto"/>
            <w:right w:val="none" w:sz="0" w:space="0" w:color="auto"/>
          </w:divBdr>
        </w:div>
        <w:div w:id="819616153">
          <w:marLeft w:val="0"/>
          <w:marRight w:val="0"/>
          <w:marTop w:val="0"/>
          <w:marBottom w:val="0"/>
          <w:divBdr>
            <w:top w:val="none" w:sz="0" w:space="0" w:color="auto"/>
            <w:left w:val="none" w:sz="0" w:space="0" w:color="auto"/>
            <w:bottom w:val="none" w:sz="0" w:space="0" w:color="auto"/>
            <w:right w:val="none" w:sz="0" w:space="0" w:color="auto"/>
          </w:divBdr>
        </w:div>
      </w:divsChild>
    </w:div>
    <w:div w:id="819616064">
      <w:marLeft w:val="0"/>
      <w:marRight w:val="0"/>
      <w:marTop w:val="0"/>
      <w:marBottom w:val="0"/>
      <w:divBdr>
        <w:top w:val="none" w:sz="0" w:space="0" w:color="auto"/>
        <w:left w:val="none" w:sz="0" w:space="0" w:color="auto"/>
        <w:bottom w:val="none" w:sz="0" w:space="0" w:color="auto"/>
        <w:right w:val="none" w:sz="0" w:space="0" w:color="auto"/>
      </w:divBdr>
    </w:div>
    <w:div w:id="819616067">
      <w:marLeft w:val="0"/>
      <w:marRight w:val="0"/>
      <w:marTop w:val="0"/>
      <w:marBottom w:val="0"/>
      <w:divBdr>
        <w:top w:val="none" w:sz="0" w:space="0" w:color="auto"/>
        <w:left w:val="none" w:sz="0" w:space="0" w:color="auto"/>
        <w:bottom w:val="none" w:sz="0" w:space="0" w:color="auto"/>
        <w:right w:val="none" w:sz="0" w:space="0" w:color="auto"/>
      </w:divBdr>
    </w:div>
    <w:div w:id="819616074">
      <w:marLeft w:val="0"/>
      <w:marRight w:val="0"/>
      <w:marTop w:val="0"/>
      <w:marBottom w:val="0"/>
      <w:divBdr>
        <w:top w:val="none" w:sz="0" w:space="0" w:color="auto"/>
        <w:left w:val="none" w:sz="0" w:space="0" w:color="auto"/>
        <w:bottom w:val="none" w:sz="0" w:space="0" w:color="auto"/>
        <w:right w:val="none" w:sz="0" w:space="0" w:color="auto"/>
      </w:divBdr>
      <w:divsChild>
        <w:div w:id="819615822">
          <w:marLeft w:val="547"/>
          <w:marRight w:val="0"/>
          <w:marTop w:val="0"/>
          <w:marBottom w:val="285"/>
          <w:divBdr>
            <w:top w:val="none" w:sz="0" w:space="0" w:color="auto"/>
            <w:left w:val="none" w:sz="0" w:space="0" w:color="auto"/>
            <w:bottom w:val="none" w:sz="0" w:space="0" w:color="auto"/>
            <w:right w:val="none" w:sz="0" w:space="0" w:color="auto"/>
          </w:divBdr>
        </w:div>
        <w:div w:id="819615828">
          <w:marLeft w:val="547"/>
          <w:marRight w:val="0"/>
          <w:marTop w:val="0"/>
          <w:marBottom w:val="285"/>
          <w:divBdr>
            <w:top w:val="none" w:sz="0" w:space="0" w:color="auto"/>
            <w:left w:val="none" w:sz="0" w:space="0" w:color="auto"/>
            <w:bottom w:val="none" w:sz="0" w:space="0" w:color="auto"/>
            <w:right w:val="none" w:sz="0" w:space="0" w:color="auto"/>
          </w:divBdr>
        </w:div>
        <w:div w:id="819615842">
          <w:marLeft w:val="547"/>
          <w:marRight w:val="0"/>
          <w:marTop w:val="0"/>
          <w:marBottom w:val="285"/>
          <w:divBdr>
            <w:top w:val="none" w:sz="0" w:space="0" w:color="auto"/>
            <w:left w:val="none" w:sz="0" w:space="0" w:color="auto"/>
            <w:bottom w:val="none" w:sz="0" w:space="0" w:color="auto"/>
            <w:right w:val="none" w:sz="0" w:space="0" w:color="auto"/>
          </w:divBdr>
        </w:div>
        <w:div w:id="819615905">
          <w:marLeft w:val="547"/>
          <w:marRight w:val="0"/>
          <w:marTop w:val="0"/>
          <w:marBottom w:val="285"/>
          <w:divBdr>
            <w:top w:val="none" w:sz="0" w:space="0" w:color="auto"/>
            <w:left w:val="none" w:sz="0" w:space="0" w:color="auto"/>
            <w:bottom w:val="none" w:sz="0" w:space="0" w:color="auto"/>
            <w:right w:val="none" w:sz="0" w:space="0" w:color="auto"/>
          </w:divBdr>
        </w:div>
        <w:div w:id="819615952">
          <w:marLeft w:val="547"/>
          <w:marRight w:val="0"/>
          <w:marTop w:val="0"/>
          <w:marBottom w:val="285"/>
          <w:divBdr>
            <w:top w:val="none" w:sz="0" w:space="0" w:color="auto"/>
            <w:left w:val="none" w:sz="0" w:space="0" w:color="auto"/>
            <w:bottom w:val="none" w:sz="0" w:space="0" w:color="auto"/>
            <w:right w:val="none" w:sz="0" w:space="0" w:color="auto"/>
          </w:divBdr>
        </w:div>
        <w:div w:id="819615989">
          <w:marLeft w:val="547"/>
          <w:marRight w:val="0"/>
          <w:marTop w:val="0"/>
          <w:marBottom w:val="285"/>
          <w:divBdr>
            <w:top w:val="none" w:sz="0" w:space="0" w:color="auto"/>
            <w:left w:val="none" w:sz="0" w:space="0" w:color="auto"/>
            <w:bottom w:val="none" w:sz="0" w:space="0" w:color="auto"/>
            <w:right w:val="none" w:sz="0" w:space="0" w:color="auto"/>
          </w:divBdr>
        </w:div>
      </w:divsChild>
    </w:div>
    <w:div w:id="819616080">
      <w:marLeft w:val="0"/>
      <w:marRight w:val="0"/>
      <w:marTop w:val="0"/>
      <w:marBottom w:val="0"/>
      <w:divBdr>
        <w:top w:val="none" w:sz="0" w:space="0" w:color="auto"/>
        <w:left w:val="none" w:sz="0" w:space="0" w:color="auto"/>
        <w:bottom w:val="none" w:sz="0" w:space="0" w:color="auto"/>
        <w:right w:val="none" w:sz="0" w:space="0" w:color="auto"/>
      </w:divBdr>
      <w:divsChild>
        <w:div w:id="819615734">
          <w:marLeft w:val="0"/>
          <w:marRight w:val="0"/>
          <w:marTop w:val="0"/>
          <w:marBottom w:val="0"/>
          <w:divBdr>
            <w:top w:val="none" w:sz="0" w:space="0" w:color="auto"/>
            <w:left w:val="none" w:sz="0" w:space="0" w:color="auto"/>
            <w:bottom w:val="none" w:sz="0" w:space="0" w:color="auto"/>
            <w:right w:val="none" w:sz="0" w:space="0" w:color="auto"/>
          </w:divBdr>
        </w:div>
        <w:div w:id="819615753">
          <w:marLeft w:val="0"/>
          <w:marRight w:val="0"/>
          <w:marTop w:val="0"/>
          <w:marBottom w:val="0"/>
          <w:divBdr>
            <w:top w:val="none" w:sz="0" w:space="0" w:color="auto"/>
            <w:left w:val="none" w:sz="0" w:space="0" w:color="auto"/>
            <w:bottom w:val="none" w:sz="0" w:space="0" w:color="auto"/>
            <w:right w:val="none" w:sz="0" w:space="0" w:color="auto"/>
          </w:divBdr>
        </w:div>
        <w:div w:id="819615770">
          <w:marLeft w:val="0"/>
          <w:marRight w:val="0"/>
          <w:marTop w:val="0"/>
          <w:marBottom w:val="0"/>
          <w:divBdr>
            <w:top w:val="none" w:sz="0" w:space="0" w:color="auto"/>
            <w:left w:val="none" w:sz="0" w:space="0" w:color="auto"/>
            <w:bottom w:val="none" w:sz="0" w:space="0" w:color="auto"/>
            <w:right w:val="none" w:sz="0" w:space="0" w:color="auto"/>
          </w:divBdr>
        </w:div>
        <w:div w:id="819615774">
          <w:marLeft w:val="0"/>
          <w:marRight w:val="0"/>
          <w:marTop w:val="0"/>
          <w:marBottom w:val="0"/>
          <w:divBdr>
            <w:top w:val="none" w:sz="0" w:space="0" w:color="auto"/>
            <w:left w:val="none" w:sz="0" w:space="0" w:color="auto"/>
            <w:bottom w:val="none" w:sz="0" w:space="0" w:color="auto"/>
            <w:right w:val="none" w:sz="0" w:space="0" w:color="auto"/>
          </w:divBdr>
        </w:div>
        <w:div w:id="819615798">
          <w:marLeft w:val="0"/>
          <w:marRight w:val="0"/>
          <w:marTop w:val="0"/>
          <w:marBottom w:val="0"/>
          <w:divBdr>
            <w:top w:val="none" w:sz="0" w:space="0" w:color="auto"/>
            <w:left w:val="none" w:sz="0" w:space="0" w:color="auto"/>
            <w:bottom w:val="none" w:sz="0" w:space="0" w:color="auto"/>
            <w:right w:val="none" w:sz="0" w:space="0" w:color="auto"/>
          </w:divBdr>
        </w:div>
        <w:div w:id="819615800">
          <w:marLeft w:val="0"/>
          <w:marRight w:val="0"/>
          <w:marTop w:val="0"/>
          <w:marBottom w:val="0"/>
          <w:divBdr>
            <w:top w:val="none" w:sz="0" w:space="0" w:color="auto"/>
            <w:left w:val="none" w:sz="0" w:space="0" w:color="auto"/>
            <w:bottom w:val="none" w:sz="0" w:space="0" w:color="auto"/>
            <w:right w:val="none" w:sz="0" w:space="0" w:color="auto"/>
          </w:divBdr>
        </w:div>
        <w:div w:id="819615804">
          <w:marLeft w:val="0"/>
          <w:marRight w:val="0"/>
          <w:marTop w:val="0"/>
          <w:marBottom w:val="0"/>
          <w:divBdr>
            <w:top w:val="none" w:sz="0" w:space="0" w:color="auto"/>
            <w:left w:val="none" w:sz="0" w:space="0" w:color="auto"/>
            <w:bottom w:val="none" w:sz="0" w:space="0" w:color="auto"/>
            <w:right w:val="none" w:sz="0" w:space="0" w:color="auto"/>
          </w:divBdr>
        </w:div>
        <w:div w:id="819615805">
          <w:marLeft w:val="0"/>
          <w:marRight w:val="0"/>
          <w:marTop w:val="0"/>
          <w:marBottom w:val="0"/>
          <w:divBdr>
            <w:top w:val="none" w:sz="0" w:space="0" w:color="auto"/>
            <w:left w:val="none" w:sz="0" w:space="0" w:color="auto"/>
            <w:bottom w:val="none" w:sz="0" w:space="0" w:color="auto"/>
            <w:right w:val="none" w:sz="0" w:space="0" w:color="auto"/>
          </w:divBdr>
        </w:div>
        <w:div w:id="819615811">
          <w:marLeft w:val="0"/>
          <w:marRight w:val="0"/>
          <w:marTop w:val="0"/>
          <w:marBottom w:val="0"/>
          <w:divBdr>
            <w:top w:val="none" w:sz="0" w:space="0" w:color="auto"/>
            <w:left w:val="none" w:sz="0" w:space="0" w:color="auto"/>
            <w:bottom w:val="none" w:sz="0" w:space="0" w:color="auto"/>
            <w:right w:val="none" w:sz="0" w:space="0" w:color="auto"/>
          </w:divBdr>
        </w:div>
        <w:div w:id="819615838">
          <w:marLeft w:val="0"/>
          <w:marRight w:val="0"/>
          <w:marTop w:val="0"/>
          <w:marBottom w:val="0"/>
          <w:divBdr>
            <w:top w:val="none" w:sz="0" w:space="0" w:color="auto"/>
            <w:left w:val="none" w:sz="0" w:space="0" w:color="auto"/>
            <w:bottom w:val="none" w:sz="0" w:space="0" w:color="auto"/>
            <w:right w:val="none" w:sz="0" w:space="0" w:color="auto"/>
          </w:divBdr>
        </w:div>
        <w:div w:id="819615840">
          <w:marLeft w:val="0"/>
          <w:marRight w:val="0"/>
          <w:marTop w:val="0"/>
          <w:marBottom w:val="0"/>
          <w:divBdr>
            <w:top w:val="none" w:sz="0" w:space="0" w:color="auto"/>
            <w:left w:val="none" w:sz="0" w:space="0" w:color="auto"/>
            <w:bottom w:val="none" w:sz="0" w:space="0" w:color="auto"/>
            <w:right w:val="none" w:sz="0" w:space="0" w:color="auto"/>
          </w:divBdr>
        </w:div>
        <w:div w:id="819616040">
          <w:marLeft w:val="0"/>
          <w:marRight w:val="0"/>
          <w:marTop w:val="0"/>
          <w:marBottom w:val="0"/>
          <w:divBdr>
            <w:top w:val="none" w:sz="0" w:space="0" w:color="auto"/>
            <w:left w:val="none" w:sz="0" w:space="0" w:color="auto"/>
            <w:bottom w:val="none" w:sz="0" w:space="0" w:color="auto"/>
            <w:right w:val="none" w:sz="0" w:space="0" w:color="auto"/>
          </w:divBdr>
        </w:div>
        <w:div w:id="819616042">
          <w:marLeft w:val="0"/>
          <w:marRight w:val="0"/>
          <w:marTop w:val="0"/>
          <w:marBottom w:val="0"/>
          <w:divBdr>
            <w:top w:val="none" w:sz="0" w:space="0" w:color="auto"/>
            <w:left w:val="none" w:sz="0" w:space="0" w:color="auto"/>
            <w:bottom w:val="none" w:sz="0" w:space="0" w:color="auto"/>
            <w:right w:val="none" w:sz="0" w:space="0" w:color="auto"/>
          </w:divBdr>
        </w:div>
        <w:div w:id="819616115">
          <w:marLeft w:val="0"/>
          <w:marRight w:val="0"/>
          <w:marTop w:val="0"/>
          <w:marBottom w:val="0"/>
          <w:divBdr>
            <w:top w:val="none" w:sz="0" w:space="0" w:color="auto"/>
            <w:left w:val="none" w:sz="0" w:space="0" w:color="auto"/>
            <w:bottom w:val="none" w:sz="0" w:space="0" w:color="auto"/>
            <w:right w:val="none" w:sz="0" w:space="0" w:color="auto"/>
          </w:divBdr>
        </w:div>
        <w:div w:id="819616124">
          <w:marLeft w:val="0"/>
          <w:marRight w:val="0"/>
          <w:marTop w:val="0"/>
          <w:marBottom w:val="0"/>
          <w:divBdr>
            <w:top w:val="none" w:sz="0" w:space="0" w:color="auto"/>
            <w:left w:val="none" w:sz="0" w:space="0" w:color="auto"/>
            <w:bottom w:val="none" w:sz="0" w:space="0" w:color="auto"/>
            <w:right w:val="none" w:sz="0" w:space="0" w:color="auto"/>
          </w:divBdr>
        </w:div>
        <w:div w:id="819616139">
          <w:marLeft w:val="0"/>
          <w:marRight w:val="0"/>
          <w:marTop w:val="0"/>
          <w:marBottom w:val="0"/>
          <w:divBdr>
            <w:top w:val="none" w:sz="0" w:space="0" w:color="auto"/>
            <w:left w:val="none" w:sz="0" w:space="0" w:color="auto"/>
            <w:bottom w:val="none" w:sz="0" w:space="0" w:color="auto"/>
            <w:right w:val="none" w:sz="0" w:space="0" w:color="auto"/>
          </w:divBdr>
        </w:div>
        <w:div w:id="819616172">
          <w:marLeft w:val="0"/>
          <w:marRight w:val="0"/>
          <w:marTop w:val="0"/>
          <w:marBottom w:val="0"/>
          <w:divBdr>
            <w:top w:val="none" w:sz="0" w:space="0" w:color="auto"/>
            <w:left w:val="none" w:sz="0" w:space="0" w:color="auto"/>
            <w:bottom w:val="none" w:sz="0" w:space="0" w:color="auto"/>
            <w:right w:val="none" w:sz="0" w:space="0" w:color="auto"/>
          </w:divBdr>
        </w:div>
        <w:div w:id="819616179">
          <w:marLeft w:val="0"/>
          <w:marRight w:val="0"/>
          <w:marTop w:val="0"/>
          <w:marBottom w:val="0"/>
          <w:divBdr>
            <w:top w:val="none" w:sz="0" w:space="0" w:color="auto"/>
            <w:left w:val="none" w:sz="0" w:space="0" w:color="auto"/>
            <w:bottom w:val="none" w:sz="0" w:space="0" w:color="auto"/>
            <w:right w:val="none" w:sz="0" w:space="0" w:color="auto"/>
          </w:divBdr>
        </w:div>
      </w:divsChild>
    </w:div>
    <w:div w:id="819616086">
      <w:marLeft w:val="0"/>
      <w:marRight w:val="0"/>
      <w:marTop w:val="0"/>
      <w:marBottom w:val="0"/>
      <w:divBdr>
        <w:top w:val="none" w:sz="0" w:space="0" w:color="auto"/>
        <w:left w:val="none" w:sz="0" w:space="0" w:color="auto"/>
        <w:bottom w:val="none" w:sz="0" w:space="0" w:color="auto"/>
        <w:right w:val="none" w:sz="0" w:space="0" w:color="auto"/>
      </w:divBdr>
    </w:div>
    <w:div w:id="819616098">
      <w:marLeft w:val="0"/>
      <w:marRight w:val="0"/>
      <w:marTop w:val="0"/>
      <w:marBottom w:val="0"/>
      <w:divBdr>
        <w:top w:val="none" w:sz="0" w:space="0" w:color="auto"/>
        <w:left w:val="none" w:sz="0" w:space="0" w:color="auto"/>
        <w:bottom w:val="none" w:sz="0" w:space="0" w:color="auto"/>
        <w:right w:val="none" w:sz="0" w:space="0" w:color="auto"/>
      </w:divBdr>
      <w:divsChild>
        <w:div w:id="819615899">
          <w:marLeft w:val="0"/>
          <w:marRight w:val="0"/>
          <w:marTop w:val="0"/>
          <w:marBottom w:val="0"/>
          <w:divBdr>
            <w:top w:val="none" w:sz="0" w:space="0" w:color="auto"/>
            <w:left w:val="none" w:sz="0" w:space="0" w:color="auto"/>
            <w:bottom w:val="none" w:sz="0" w:space="0" w:color="auto"/>
            <w:right w:val="none" w:sz="0" w:space="0" w:color="auto"/>
          </w:divBdr>
        </w:div>
        <w:div w:id="819615901">
          <w:marLeft w:val="0"/>
          <w:marRight w:val="0"/>
          <w:marTop w:val="0"/>
          <w:marBottom w:val="0"/>
          <w:divBdr>
            <w:top w:val="none" w:sz="0" w:space="0" w:color="auto"/>
            <w:left w:val="none" w:sz="0" w:space="0" w:color="auto"/>
            <w:bottom w:val="none" w:sz="0" w:space="0" w:color="auto"/>
            <w:right w:val="none" w:sz="0" w:space="0" w:color="auto"/>
          </w:divBdr>
        </w:div>
        <w:div w:id="819616169">
          <w:marLeft w:val="0"/>
          <w:marRight w:val="0"/>
          <w:marTop w:val="0"/>
          <w:marBottom w:val="0"/>
          <w:divBdr>
            <w:top w:val="none" w:sz="0" w:space="0" w:color="auto"/>
            <w:left w:val="none" w:sz="0" w:space="0" w:color="auto"/>
            <w:bottom w:val="none" w:sz="0" w:space="0" w:color="auto"/>
            <w:right w:val="none" w:sz="0" w:space="0" w:color="auto"/>
          </w:divBdr>
        </w:div>
      </w:divsChild>
    </w:div>
    <w:div w:id="819616101">
      <w:marLeft w:val="0"/>
      <w:marRight w:val="0"/>
      <w:marTop w:val="0"/>
      <w:marBottom w:val="0"/>
      <w:divBdr>
        <w:top w:val="none" w:sz="0" w:space="0" w:color="auto"/>
        <w:left w:val="none" w:sz="0" w:space="0" w:color="auto"/>
        <w:bottom w:val="none" w:sz="0" w:space="0" w:color="auto"/>
        <w:right w:val="none" w:sz="0" w:space="0" w:color="auto"/>
      </w:divBdr>
      <w:divsChild>
        <w:div w:id="819615966">
          <w:marLeft w:val="0"/>
          <w:marRight w:val="0"/>
          <w:marTop w:val="0"/>
          <w:marBottom w:val="0"/>
          <w:divBdr>
            <w:top w:val="none" w:sz="0" w:space="0" w:color="auto"/>
            <w:left w:val="none" w:sz="0" w:space="0" w:color="auto"/>
            <w:bottom w:val="none" w:sz="0" w:space="0" w:color="auto"/>
            <w:right w:val="none" w:sz="0" w:space="0" w:color="auto"/>
          </w:divBdr>
        </w:div>
        <w:div w:id="819616077">
          <w:marLeft w:val="0"/>
          <w:marRight w:val="0"/>
          <w:marTop w:val="0"/>
          <w:marBottom w:val="0"/>
          <w:divBdr>
            <w:top w:val="none" w:sz="0" w:space="0" w:color="auto"/>
            <w:left w:val="none" w:sz="0" w:space="0" w:color="auto"/>
            <w:bottom w:val="none" w:sz="0" w:space="0" w:color="auto"/>
            <w:right w:val="none" w:sz="0" w:space="0" w:color="auto"/>
          </w:divBdr>
        </w:div>
        <w:div w:id="819616087">
          <w:marLeft w:val="0"/>
          <w:marRight w:val="0"/>
          <w:marTop w:val="0"/>
          <w:marBottom w:val="0"/>
          <w:divBdr>
            <w:top w:val="none" w:sz="0" w:space="0" w:color="auto"/>
            <w:left w:val="none" w:sz="0" w:space="0" w:color="auto"/>
            <w:bottom w:val="none" w:sz="0" w:space="0" w:color="auto"/>
            <w:right w:val="none" w:sz="0" w:space="0" w:color="auto"/>
          </w:divBdr>
        </w:div>
        <w:div w:id="819616163">
          <w:marLeft w:val="0"/>
          <w:marRight w:val="0"/>
          <w:marTop w:val="0"/>
          <w:marBottom w:val="0"/>
          <w:divBdr>
            <w:top w:val="none" w:sz="0" w:space="0" w:color="auto"/>
            <w:left w:val="none" w:sz="0" w:space="0" w:color="auto"/>
            <w:bottom w:val="none" w:sz="0" w:space="0" w:color="auto"/>
            <w:right w:val="none" w:sz="0" w:space="0" w:color="auto"/>
          </w:divBdr>
        </w:div>
      </w:divsChild>
    </w:div>
    <w:div w:id="819616106">
      <w:marLeft w:val="0"/>
      <w:marRight w:val="0"/>
      <w:marTop w:val="0"/>
      <w:marBottom w:val="0"/>
      <w:divBdr>
        <w:top w:val="none" w:sz="0" w:space="0" w:color="auto"/>
        <w:left w:val="none" w:sz="0" w:space="0" w:color="auto"/>
        <w:bottom w:val="none" w:sz="0" w:space="0" w:color="auto"/>
        <w:right w:val="none" w:sz="0" w:space="0" w:color="auto"/>
      </w:divBdr>
    </w:div>
    <w:div w:id="819616116">
      <w:marLeft w:val="0"/>
      <w:marRight w:val="0"/>
      <w:marTop w:val="0"/>
      <w:marBottom w:val="0"/>
      <w:divBdr>
        <w:top w:val="none" w:sz="0" w:space="0" w:color="auto"/>
        <w:left w:val="none" w:sz="0" w:space="0" w:color="auto"/>
        <w:bottom w:val="none" w:sz="0" w:space="0" w:color="auto"/>
        <w:right w:val="none" w:sz="0" w:space="0" w:color="auto"/>
      </w:divBdr>
    </w:div>
    <w:div w:id="819616133">
      <w:marLeft w:val="0"/>
      <w:marRight w:val="0"/>
      <w:marTop w:val="0"/>
      <w:marBottom w:val="0"/>
      <w:divBdr>
        <w:top w:val="none" w:sz="0" w:space="0" w:color="auto"/>
        <w:left w:val="none" w:sz="0" w:space="0" w:color="auto"/>
        <w:bottom w:val="none" w:sz="0" w:space="0" w:color="auto"/>
        <w:right w:val="none" w:sz="0" w:space="0" w:color="auto"/>
      </w:divBdr>
      <w:divsChild>
        <w:div w:id="819616110">
          <w:marLeft w:val="0"/>
          <w:marRight w:val="0"/>
          <w:marTop w:val="0"/>
          <w:marBottom w:val="0"/>
          <w:divBdr>
            <w:top w:val="none" w:sz="0" w:space="0" w:color="auto"/>
            <w:left w:val="none" w:sz="0" w:space="0" w:color="auto"/>
            <w:bottom w:val="none" w:sz="0" w:space="0" w:color="auto"/>
            <w:right w:val="none" w:sz="0" w:space="0" w:color="auto"/>
          </w:divBdr>
          <w:divsChild>
            <w:div w:id="819615725">
              <w:marLeft w:val="0"/>
              <w:marRight w:val="0"/>
              <w:marTop w:val="0"/>
              <w:marBottom w:val="0"/>
              <w:divBdr>
                <w:top w:val="none" w:sz="0" w:space="0" w:color="auto"/>
                <w:left w:val="none" w:sz="0" w:space="0" w:color="auto"/>
                <w:bottom w:val="none" w:sz="0" w:space="0" w:color="auto"/>
                <w:right w:val="none" w:sz="0" w:space="0" w:color="auto"/>
              </w:divBdr>
            </w:div>
            <w:div w:id="8196158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9616134">
      <w:marLeft w:val="0"/>
      <w:marRight w:val="0"/>
      <w:marTop w:val="0"/>
      <w:marBottom w:val="0"/>
      <w:divBdr>
        <w:top w:val="none" w:sz="0" w:space="0" w:color="auto"/>
        <w:left w:val="none" w:sz="0" w:space="0" w:color="auto"/>
        <w:bottom w:val="none" w:sz="0" w:space="0" w:color="auto"/>
        <w:right w:val="none" w:sz="0" w:space="0" w:color="auto"/>
      </w:divBdr>
      <w:divsChild>
        <w:div w:id="819615730">
          <w:marLeft w:val="0"/>
          <w:marRight w:val="0"/>
          <w:marTop w:val="0"/>
          <w:marBottom w:val="0"/>
          <w:divBdr>
            <w:top w:val="none" w:sz="0" w:space="0" w:color="auto"/>
            <w:left w:val="none" w:sz="0" w:space="0" w:color="auto"/>
            <w:bottom w:val="none" w:sz="0" w:space="0" w:color="auto"/>
            <w:right w:val="none" w:sz="0" w:space="0" w:color="auto"/>
          </w:divBdr>
        </w:div>
        <w:div w:id="819615731">
          <w:marLeft w:val="0"/>
          <w:marRight w:val="0"/>
          <w:marTop w:val="0"/>
          <w:marBottom w:val="0"/>
          <w:divBdr>
            <w:top w:val="none" w:sz="0" w:space="0" w:color="auto"/>
            <w:left w:val="none" w:sz="0" w:space="0" w:color="auto"/>
            <w:bottom w:val="none" w:sz="0" w:space="0" w:color="auto"/>
            <w:right w:val="none" w:sz="0" w:space="0" w:color="auto"/>
          </w:divBdr>
        </w:div>
        <w:div w:id="819615740">
          <w:marLeft w:val="0"/>
          <w:marRight w:val="0"/>
          <w:marTop w:val="0"/>
          <w:marBottom w:val="0"/>
          <w:divBdr>
            <w:top w:val="none" w:sz="0" w:space="0" w:color="auto"/>
            <w:left w:val="none" w:sz="0" w:space="0" w:color="auto"/>
            <w:bottom w:val="none" w:sz="0" w:space="0" w:color="auto"/>
            <w:right w:val="none" w:sz="0" w:space="0" w:color="auto"/>
          </w:divBdr>
        </w:div>
        <w:div w:id="819615748">
          <w:marLeft w:val="0"/>
          <w:marRight w:val="0"/>
          <w:marTop w:val="0"/>
          <w:marBottom w:val="0"/>
          <w:divBdr>
            <w:top w:val="none" w:sz="0" w:space="0" w:color="auto"/>
            <w:left w:val="none" w:sz="0" w:space="0" w:color="auto"/>
            <w:bottom w:val="none" w:sz="0" w:space="0" w:color="auto"/>
            <w:right w:val="none" w:sz="0" w:space="0" w:color="auto"/>
          </w:divBdr>
        </w:div>
        <w:div w:id="819615751">
          <w:marLeft w:val="0"/>
          <w:marRight w:val="0"/>
          <w:marTop w:val="0"/>
          <w:marBottom w:val="0"/>
          <w:divBdr>
            <w:top w:val="none" w:sz="0" w:space="0" w:color="auto"/>
            <w:left w:val="none" w:sz="0" w:space="0" w:color="auto"/>
            <w:bottom w:val="none" w:sz="0" w:space="0" w:color="auto"/>
            <w:right w:val="none" w:sz="0" w:space="0" w:color="auto"/>
          </w:divBdr>
        </w:div>
        <w:div w:id="819615757">
          <w:marLeft w:val="0"/>
          <w:marRight w:val="0"/>
          <w:marTop w:val="0"/>
          <w:marBottom w:val="0"/>
          <w:divBdr>
            <w:top w:val="none" w:sz="0" w:space="0" w:color="auto"/>
            <w:left w:val="none" w:sz="0" w:space="0" w:color="auto"/>
            <w:bottom w:val="none" w:sz="0" w:space="0" w:color="auto"/>
            <w:right w:val="none" w:sz="0" w:space="0" w:color="auto"/>
          </w:divBdr>
        </w:div>
        <w:div w:id="819615761">
          <w:marLeft w:val="0"/>
          <w:marRight w:val="0"/>
          <w:marTop w:val="0"/>
          <w:marBottom w:val="0"/>
          <w:divBdr>
            <w:top w:val="none" w:sz="0" w:space="0" w:color="auto"/>
            <w:left w:val="none" w:sz="0" w:space="0" w:color="auto"/>
            <w:bottom w:val="none" w:sz="0" w:space="0" w:color="auto"/>
            <w:right w:val="none" w:sz="0" w:space="0" w:color="auto"/>
          </w:divBdr>
        </w:div>
        <w:div w:id="819615771">
          <w:marLeft w:val="0"/>
          <w:marRight w:val="0"/>
          <w:marTop w:val="0"/>
          <w:marBottom w:val="0"/>
          <w:divBdr>
            <w:top w:val="none" w:sz="0" w:space="0" w:color="auto"/>
            <w:left w:val="none" w:sz="0" w:space="0" w:color="auto"/>
            <w:bottom w:val="none" w:sz="0" w:space="0" w:color="auto"/>
            <w:right w:val="none" w:sz="0" w:space="0" w:color="auto"/>
          </w:divBdr>
        </w:div>
        <w:div w:id="819615802">
          <w:marLeft w:val="0"/>
          <w:marRight w:val="0"/>
          <w:marTop w:val="0"/>
          <w:marBottom w:val="0"/>
          <w:divBdr>
            <w:top w:val="none" w:sz="0" w:space="0" w:color="auto"/>
            <w:left w:val="none" w:sz="0" w:space="0" w:color="auto"/>
            <w:bottom w:val="none" w:sz="0" w:space="0" w:color="auto"/>
            <w:right w:val="none" w:sz="0" w:space="0" w:color="auto"/>
          </w:divBdr>
        </w:div>
        <w:div w:id="819615812">
          <w:marLeft w:val="0"/>
          <w:marRight w:val="0"/>
          <w:marTop w:val="0"/>
          <w:marBottom w:val="0"/>
          <w:divBdr>
            <w:top w:val="none" w:sz="0" w:space="0" w:color="auto"/>
            <w:left w:val="none" w:sz="0" w:space="0" w:color="auto"/>
            <w:bottom w:val="none" w:sz="0" w:space="0" w:color="auto"/>
            <w:right w:val="none" w:sz="0" w:space="0" w:color="auto"/>
          </w:divBdr>
        </w:div>
        <w:div w:id="819615843">
          <w:marLeft w:val="0"/>
          <w:marRight w:val="0"/>
          <w:marTop w:val="0"/>
          <w:marBottom w:val="0"/>
          <w:divBdr>
            <w:top w:val="none" w:sz="0" w:space="0" w:color="auto"/>
            <w:left w:val="none" w:sz="0" w:space="0" w:color="auto"/>
            <w:bottom w:val="none" w:sz="0" w:space="0" w:color="auto"/>
            <w:right w:val="none" w:sz="0" w:space="0" w:color="auto"/>
          </w:divBdr>
        </w:div>
        <w:div w:id="819615853">
          <w:marLeft w:val="0"/>
          <w:marRight w:val="0"/>
          <w:marTop w:val="0"/>
          <w:marBottom w:val="0"/>
          <w:divBdr>
            <w:top w:val="none" w:sz="0" w:space="0" w:color="auto"/>
            <w:left w:val="none" w:sz="0" w:space="0" w:color="auto"/>
            <w:bottom w:val="none" w:sz="0" w:space="0" w:color="auto"/>
            <w:right w:val="none" w:sz="0" w:space="0" w:color="auto"/>
          </w:divBdr>
        </w:div>
        <w:div w:id="819615883">
          <w:marLeft w:val="0"/>
          <w:marRight w:val="0"/>
          <w:marTop w:val="0"/>
          <w:marBottom w:val="0"/>
          <w:divBdr>
            <w:top w:val="none" w:sz="0" w:space="0" w:color="auto"/>
            <w:left w:val="none" w:sz="0" w:space="0" w:color="auto"/>
            <w:bottom w:val="none" w:sz="0" w:space="0" w:color="auto"/>
            <w:right w:val="none" w:sz="0" w:space="0" w:color="auto"/>
          </w:divBdr>
        </w:div>
        <w:div w:id="819615913">
          <w:marLeft w:val="0"/>
          <w:marRight w:val="0"/>
          <w:marTop w:val="0"/>
          <w:marBottom w:val="0"/>
          <w:divBdr>
            <w:top w:val="none" w:sz="0" w:space="0" w:color="auto"/>
            <w:left w:val="none" w:sz="0" w:space="0" w:color="auto"/>
            <w:bottom w:val="none" w:sz="0" w:space="0" w:color="auto"/>
            <w:right w:val="none" w:sz="0" w:space="0" w:color="auto"/>
          </w:divBdr>
        </w:div>
        <w:div w:id="819615915">
          <w:marLeft w:val="0"/>
          <w:marRight w:val="0"/>
          <w:marTop w:val="0"/>
          <w:marBottom w:val="0"/>
          <w:divBdr>
            <w:top w:val="none" w:sz="0" w:space="0" w:color="auto"/>
            <w:left w:val="none" w:sz="0" w:space="0" w:color="auto"/>
            <w:bottom w:val="none" w:sz="0" w:space="0" w:color="auto"/>
            <w:right w:val="none" w:sz="0" w:space="0" w:color="auto"/>
          </w:divBdr>
        </w:div>
        <w:div w:id="819615922">
          <w:marLeft w:val="0"/>
          <w:marRight w:val="0"/>
          <w:marTop w:val="0"/>
          <w:marBottom w:val="0"/>
          <w:divBdr>
            <w:top w:val="none" w:sz="0" w:space="0" w:color="auto"/>
            <w:left w:val="none" w:sz="0" w:space="0" w:color="auto"/>
            <w:bottom w:val="none" w:sz="0" w:space="0" w:color="auto"/>
            <w:right w:val="none" w:sz="0" w:space="0" w:color="auto"/>
          </w:divBdr>
        </w:div>
        <w:div w:id="819615925">
          <w:marLeft w:val="0"/>
          <w:marRight w:val="0"/>
          <w:marTop w:val="0"/>
          <w:marBottom w:val="0"/>
          <w:divBdr>
            <w:top w:val="none" w:sz="0" w:space="0" w:color="auto"/>
            <w:left w:val="none" w:sz="0" w:space="0" w:color="auto"/>
            <w:bottom w:val="none" w:sz="0" w:space="0" w:color="auto"/>
            <w:right w:val="none" w:sz="0" w:space="0" w:color="auto"/>
          </w:divBdr>
        </w:div>
        <w:div w:id="819615931">
          <w:marLeft w:val="0"/>
          <w:marRight w:val="0"/>
          <w:marTop w:val="0"/>
          <w:marBottom w:val="0"/>
          <w:divBdr>
            <w:top w:val="none" w:sz="0" w:space="0" w:color="auto"/>
            <w:left w:val="none" w:sz="0" w:space="0" w:color="auto"/>
            <w:bottom w:val="none" w:sz="0" w:space="0" w:color="auto"/>
            <w:right w:val="none" w:sz="0" w:space="0" w:color="auto"/>
          </w:divBdr>
        </w:div>
        <w:div w:id="819615933">
          <w:marLeft w:val="0"/>
          <w:marRight w:val="0"/>
          <w:marTop w:val="0"/>
          <w:marBottom w:val="0"/>
          <w:divBdr>
            <w:top w:val="none" w:sz="0" w:space="0" w:color="auto"/>
            <w:left w:val="none" w:sz="0" w:space="0" w:color="auto"/>
            <w:bottom w:val="none" w:sz="0" w:space="0" w:color="auto"/>
            <w:right w:val="none" w:sz="0" w:space="0" w:color="auto"/>
          </w:divBdr>
        </w:div>
        <w:div w:id="819615943">
          <w:marLeft w:val="0"/>
          <w:marRight w:val="0"/>
          <w:marTop w:val="0"/>
          <w:marBottom w:val="0"/>
          <w:divBdr>
            <w:top w:val="none" w:sz="0" w:space="0" w:color="auto"/>
            <w:left w:val="none" w:sz="0" w:space="0" w:color="auto"/>
            <w:bottom w:val="none" w:sz="0" w:space="0" w:color="auto"/>
            <w:right w:val="none" w:sz="0" w:space="0" w:color="auto"/>
          </w:divBdr>
        </w:div>
        <w:div w:id="819615950">
          <w:marLeft w:val="0"/>
          <w:marRight w:val="0"/>
          <w:marTop w:val="0"/>
          <w:marBottom w:val="0"/>
          <w:divBdr>
            <w:top w:val="none" w:sz="0" w:space="0" w:color="auto"/>
            <w:left w:val="none" w:sz="0" w:space="0" w:color="auto"/>
            <w:bottom w:val="none" w:sz="0" w:space="0" w:color="auto"/>
            <w:right w:val="none" w:sz="0" w:space="0" w:color="auto"/>
          </w:divBdr>
        </w:div>
        <w:div w:id="819615992">
          <w:marLeft w:val="0"/>
          <w:marRight w:val="0"/>
          <w:marTop w:val="0"/>
          <w:marBottom w:val="0"/>
          <w:divBdr>
            <w:top w:val="none" w:sz="0" w:space="0" w:color="auto"/>
            <w:left w:val="none" w:sz="0" w:space="0" w:color="auto"/>
            <w:bottom w:val="none" w:sz="0" w:space="0" w:color="auto"/>
            <w:right w:val="none" w:sz="0" w:space="0" w:color="auto"/>
          </w:divBdr>
        </w:div>
        <w:div w:id="819616017">
          <w:marLeft w:val="0"/>
          <w:marRight w:val="0"/>
          <w:marTop w:val="0"/>
          <w:marBottom w:val="0"/>
          <w:divBdr>
            <w:top w:val="none" w:sz="0" w:space="0" w:color="auto"/>
            <w:left w:val="none" w:sz="0" w:space="0" w:color="auto"/>
            <w:bottom w:val="none" w:sz="0" w:space="0" w:color="auto"/>
            <w:right w:val="none" w:sz="0" w:space="0" w:color="auto"/>
          </w:divBdr>
        </w:div>
        <w:div w:id="819616021">
          <w:marLeft w:val="0"/>
          <w:marRight w:val="0"/>
          <w:marTop w:val="0"/>
          <w:marBottom w:val="0"/>
          <w:divBdr>
            <w:top w:val="none" w:sz="0" w:space="0" w:color="auto"/>
            <w:left w:val="none" w:sz="0" w:space="0" w:color="auto"/>
            <w:bottom w:val="none" w:sz="0" w:space="0" w:color="auto"/>
            <w:right w:val="none" w:sz="0" w:space="0" w:color="auto"/>
          </w:divBdr>
        </w:div>
        <w:div w:id="819616023">
          <w:marLeft w:val="0"/>
          <w:marRight w:val="0"/>
          <w:marTop w:val="0"/>
          <w:marBottom w:val="0"/>
          <w:divBdr>
            <w:top w:val="none" w:sz="0" w:space="0" w:color="auto"/>
            <w:left w:val="none" w:sz="0" w:space="0" w:color="auto"/>
            <w:bottom w:val="none" w:sz="0" w:space="0" w:color="auto"/>
            <w:right w:val="none" w:sz="0" w:space="0" w:color="auto"/>
          </w:divBdr>
        </w:div>
        <w:div w:id="819616043">
          <w:marLeft w:val="0"/>
          <w:marRight w:val="0"/>
          <w:marTop w:val="0"/>
          <w:marBottom w:val="0"/>
          <w:divBdr>
            <w:top w:val="none" w:sz="0" w:space="0" w:color="auto"/>
            <w:left w:val="none" w:sz="0" w:space="0" w:color="auto"/>
            <w:bottom w:val="none" w:sz="0" w:space="0" w:color="auto"/>
            <w:right w:val="none" w:sz="0" w:space="0" w:color="auto"/>
          </w:divBdr>
        </w:div>
        <w:div w:id="819616049">
          <w:marLeft w:val="0"/>
          <w:marRight w:val="0"/>
          <w:marTop w:val="0"/>
          <w:marBottom w:val="0"/>
          <w:divBdr>
            <w:top w:val="none" w:sz="0" w:space="0" w:color="auto"/>
            <w:left w:val="none" w:sz="0" w:space="0" w:color="auto"/>
            <w:bottom w:val="none" w:sz="0" w:space="0" w:color="auto"/>
            <w:right w:val="none" w:sz="0" w:space="0" w:color="auto"/>
          </w:divBdr>
        </w:div>
        <w:div w:id="819616051">
          <w:marLeft w:val="0"/>
          <w:marRight w:val="0"/>
          <w:marTop w:val="0"/>
          <w:marBottom w:val="0"/>
          <w:divBdr>
            <w:top w:val="none" w:sz="0" w:space="0" w:color="auto"/>
            <w:left w:val="none" w:sz="0" w:space="0" w:color="auto"/>
            <w:bottom w:val="none" w:sz="0" w:space="0" w:color="auto"/>
            <w:right w:val="none" w:sz="0" w:space="0" w:color="auto"/>
          </w:divBdr>
        </w:div>
        <w:div w:id="819616058">
          <w:marLeft w:val="0"/>
          <w:marRight w:val="0"/>
          <w:marTop w:val="0"/>
          <w:marBottom w:val="0"/>
          <w:divBdr>
            <w:top w:val="none" w:sz="0" w:space="0" w:color="auto"/>
            <w:left w:val="none" w:sz="0" w:space="0" w:color="auto"/>
            <w:bottom w:val="none" w:sz="0" w:space="0" w:color="auto"/>
            <w:right w:val="none" w:sz="0" w:space="0" w:color="auto"/>
          </w:divBdr>
        </w:div>
        <w:div w:id="819616066">
          <w:marLeft w:val="0"/>
          <w:marRight w:val="0"/>
          <w:marTop w:val="0"/>
          <w:marBottom w:val="0"/>
          <w:divBdr>
            <w:top w:val="none" w:sz="0" w:space="0" w:color="auto"/>
            <w:left w:val="none" w:sz="0" w:space="0" w:color="auto"/>
            <w:bottom w:val="none" w:sz="0" w:space="0" w:color="auto"/>
            <w:right w:val="none" w:sz="0" w:space="0" w:color="auto"/>
          </w:divBdr>
        </w:div>
        <w:div w:id="819616072">
          <w:marLeft w:val="0"/>
          <w:marRight w:val="0"/>
          <w:marTop w:val="0"/>
          <w:marBottom w:val="0"/>
          <w:divBdr>
            <w:top w:val="none" w:sz="0" w:space="0" w:color="auto"/>
            <w:left w:val="none" w:sz="0" w:space="0" w:color="auto"/>
            <w:bottom w:val="none" w:sz="0" w:space="0" w:color="auto"/>
            <w:right w:val="none" w:sz="0" w:space="0" w:color="auto"/>
          </w:divBdr>
        </w:div>
        <w:div w:id="819616083">
          <w:marLeft w:val="0"/>
          <w:marRight w:val="0"/>
          <w:marTop w:val="0"/>
          <w:marBottom w:val="0"/>
          <w:divBdr>
            <w:top w:val="none" w:sz="0" w:space="0" w:color="auto"/>
            <w:left w:val="none" w:sz="0" w:space="0" w:color="auto"/>
            <w:bottom w:val="none" w:sz="0" w:space="0" w:color="auto"/>
            <w:right w:val="none" w:sz="0" w:space="0" w:color="auto"/>
          </w:divBdr>
        </w:div>
        <w:div w:id="819616093">
          <w:marLeft w:val="0"/>
          <w:marRight w:val="0"/>
          <w:marTop w:val="0"/>
          <w:marBottom w:val="0"/>
          <w:divBdr>
            <w:top w:val="none" w:sz="0" w:space="0" w:color="auto"/>
            <w:left w:val="none" w:sz="0" w:space="0" w:color="auto"/>
            <w:bottom w:val="none" w:sz="0" w:space="0" w:color="auto"/>
            <w:right w:val="none" w:sz="0" w:space="0" w:color="auto"/>
          </w:divBdr>
        </w:div>
        <w:div w:id="819616108">
          <w:marLeft w:val="0"/>
          <w:marRight w:val="0"/>
          <w:marTop w:val="0"/>
          <w:marBottom w:val="0"/>
          <w:divBdr>
            <w:top w:val="none" w:sz="0" w:space="0" w:color="auto"/>
            <w:left w:val="none" w:sz="0" w:space="0" w:color="auto"/>
            <w:bottom w:val="none" w:sz="0" w:space="0" w:color="auto"/>
            <w:right w:val="none" w:sz="0" w:space="0" w:color="auto"/>
          </w:divBdr>
        </w:div>
        <w:div w:id="819616111">
          <w:marLeft w:val="0"/>
          <w:marRight w:val="0"/>
          <w:marTop w:val="0"/>
          <w:marBottom w:val="0"/>
          <w:divBdr>
            <w:top w:val="none" w:sz="0" w:space="0" w:color="auto"/>
            <w:left w:val="none" w:sz="0" w:space="0" w:color="auto"/>
            <w:bottom w:val="none" w:sz="0" w:space="0" w:color="auto"/>
            <w:right w:val="none" w:sz="0" w:space="0" w:color="auto"/>
          </w:divBdr>
        </w:div>
        <w:div w:id="819616114">
          <w:marLeft w:val="0"/>
          <w:marRight w:val="0"/>
          <w:marTop w:val="0"/>
          <w:marBottom w:val="0"/>
          <w:divBdr>
            <w:top w:val="none" w:sz="0" w:space="0" w:color="auto"/>
            <w:left w:val="none" w:sz="0" w:space="0" w:color="auto"/>
            <w:bottom w:val="none" w:sz="0" w:space="0" w:color="auto"/>
            <w:right w:val="none" w:sz="0" w:space="0" w:color="auto"/>
          </w:divBdr>
        </w:div>
        <w:div w:id="819616132">
          <w:marLeft w:val="0"/>
          <w:marRight w:val="0"/>
          <w:marTop w:val="0"/>
          <w:marBottom w:val="0"/>
          <w:divBdr>
            <w:top w:val="none" w:sz="0" w:space="0" w:color="auto"/>
            <w:left w:val="none" w:sz="0" w:space="0" w:color="auto"/>
            <w:bottom w:val="none" w:sz="0" w:space="0" w:color="auto"/>
            <w:right w:val="none" w:sz="0" w:space="0" w:color="auto"/>
          </w:divBdr>
        </w:div>
        <w:div w:id="819616160">
          <w:marLeft w:val="0"/>
          <w:marRight w:val="0"/>
          <w:marTop w:val="0"/>
          <w:marBottom w:val="0"/>
          <w:divBdr>
            <w:top w:val="none" w:sz="0" w:space="0" w:color="auto"/>
            <w:left w:val="none" w:sz="0" w:space="0" w:color="auto"/>
            <w:bottom w:val="none" w:sz="0" w:space="0" w:color="auto"/>
            <w:right w:val="none" w:sz="0" w:space="0" w:color="auto"/>
          </w:divBdr>
        </w:div>
        <w:div w:id="819616165">
          <w:marLeft w:val="0"/>
          <w:marRight w:val="0"/>
          <w:marTop w:val="0"/>
          <w:marBottom w:val="0"/>
          <w:divBdr>
            <w:top w:val="none" w:sz="0" w:space="0" w:color="auto"/>
            <w:left w:val="none" w:sz="0" w:space="0" w:color="auto"/>
            <w:bottom w:val="none" w:sz="0" w:space="0" w:color="auto"/>
            <w:right w:val="none" w:sz="0" w:space="0" w:color="auto"/>
          </w:divBdr>
        </w:div>
      </w:divsChild>
    </w:div>
    <w:div w:id="819616135">
      <w:marLeft w:val="0"/>
      <w:marRight w:val="0"/>
      <w:marTop w:val="0"/>
      <w:marBottom w:val="0"/>
      <w:divBdr>
        <w:top w:val="none" w:sz="0" w:space="0" w:color="auto"/>
        <w:left w:val="none" w:sz="0" w:space="0" w:color="auto"/>
        <w:bottom w:val="none" w:sz="0" w:space="0" w:color="auto"/>
        <w:right w:val="none" w:sz="0" w:space="0" w:color="auto"/>
      </w:divBdr>
    </w:div>
    <w:div w:id="819616149">
      <w:marLeft w:val="0"/>
      <w:marRight w:val="0"/>
      <w:marTop w:val="0"/>
      <w:marBottom w:val="0"/>
      <w:divBdr>
        <w:top w:val="none" w:sz="0" w:space="0" w:color="auto"/>
        <w:left w:val="none" w:sz="0" w:space="0" w:color="auto"/>
        <w:bottom w:val="none" w:sz="0" w:space="0" w:color="auto"/>
        <w:right w:val="none" w:sz="0" w:space="0" w:color="auto"/>
      </w:divBdr>
      <w:divsChild>
        <w:div w:id="819615768">
          <w:marLeft w:val="0"/>
          <w:marRight w:val="0"/>
          <w:marTop w:val="0"/>
          <w:marBottom w:val="0"/>
          <w:divBdr>
            <w:top w:val="none" w:sz="0" w:space="0" w:color="auto"/>
            <w:left w:val="none" w:sz="0" w:space="0" w:color="auto"/>
            <w:bottom w:val="none" w:sz="0" w:space="0" w:color="auto"/>
            <w:right w:val="none" w:sz="0" w:space="0" w:color="auto"/>
          </w:divBdr>
        </w:div>
        <w:div w:id="819615814">
          <w:marLeft w:val="0"/>
          <w:marRight w:val="0"/>
          <w:marTop w:val="0"/>
          <w:marBottom w:val="0"/>
          <w:divBdr>
            <w:top w:val="none" w:sz="0" w:space="0" w:color="auto"/>
            <w:left w:val="none" w:sz="0" w:space="0" w:color="auto"/>
            <w:bottom w:val="none" w:sz="0" w:space="0" w:color="auto"/>
            <w:right w:val="none" w:sz="0" w:space="0" w:color="auto"/>
          </w:divBdr>
        </w:div>
        <w:div w:id="819615829">
          <w:marLeft w:val="0"/>
          <w:marRight w:val="0"/>
          <w:marTop w:val="0"/>
          <w:marBottom w:val="0"/>
          <w:divBdr>
            <w:top w:val="none" w:sz="0" w:space="0" w:color="auto"/>
            <w:left w:val="none" w:sz="0" w:space="0" w:color="auto"/>
            <w:bottom w:val="none" w:sz="0" w:space="0" w:color="auto"/>
            <w:right w:val="none" w:sz="0" w:space="0" w:color="auto"/>
          </w:divBdr>
        </w:div>
        <w:div w:id="819615832">
          <w:marLeft w:val="0"/>
          <w:marRight w:val="0"/>
          <w:marTop w:val="0"/>
          <w:marBottom w:val="0"/>
          <w:divBdr>
            <w:top w:val="none" w:sz="0" w:space="0" w:color="auto"/>
            <w:left w:val="none" w:sz="0" w:space="0" w:color="auto"/>
            <w:bottom w:val="none" w:sz="0" w:space="0" w:color="auto"/>
            <w:right w:val="none" w:sz="0" w:space="0" w:color="auto"/>
          </w:divBdr>
        </w:div>
        <w:div w:id="819615848">
          <w:marLeft w:val="0"/>
          <w:marRight w:val="0"/>
          <w:marTop w:val="0"/>
          <w:marBottom w:val="0"/>
          <w:divBdr>
            <w:top w:val="none" w:sz="0" w:space="0" w:color="auto"/>
            <w:left w:val="none" w:sz="0" w:space="0" w:color="auto"/>
            <w:bottom w:val="none" w:sz="0" w:space="0" w:color="auto"/>
            <w:right w:val="none" w:sz="0" w:space="0" w:color="auto"/>
          </w:divBdr>
        </w:div>
        <w:div w:id="819615985">
          <w:marLeft w:val="0"/>
          <w:marRight w:val="0"/>
          <w:marTop w:val="0"/>
          <w:marBottom w:val="0"/>
          <w:divBdr>
            <w:top w:val="none" w:sz="0" w:space="0" w:color="auto"/>
            <w:left w:val="none" w:sz="0" w:space="0" w:color="auto"/>
            <w:bottom w:val="none" w:sz="0" w:space="0" w:color="auto"/>
            <w:right w:val="none" w:sz="0" w:space="0" w:color="auto"/>
          </w:divBdr>
        </w:div>
        <w:div w:id="819615999">
          <w:marLeft w:val="0"/>
          <w:marRight w:val="0"/>
          <w:marTop w:val="0"/>
          <w:marBottom w:val="0"/>
          <w:divBdr>
            <w:top w:val="none" w:sz="0" w:space="0" w:color="auto"/>
            <w:left w:val="none" w:sz="0" w:space="0" w:color="auto"/>
            <w:bottom w:val="none" w:sz="0" w:space="0" w:color="auto"/>
            <w:right w:val="none" w:sz="0" w:space="0" w:color="auto"/>
          </w:divBdr>
        </w:div>
        <w:div w:id="819616031">
          <w:marLeft w:val="0"/>
          <w:marRight w:val="0"/>
          <w:marTop w:val="0"/>
          <w:marBottom w:val="0"/>
          <w:divBdr>
            <w:top w:val="none" w:sz="0" w:space="0" w:color="auto"/>
            <w:left w:val="none" w:sz="0" w:space="0" w:color="auto"/>
            <w:bottom w:val="none" w:sz="0" w:space="0" w:color="auto"/>
            <w:right w:val="none" w:sz="0" w:space="0" w:color="auto"/>
          </w:divBdr>
        </w:div>
        <w:div w:id="819616047">
          <w:marLeft w:val="0"/>
          <w:marRight w:val="0"/>
          <w:marTop w:val="0"/>
          <w:marBottom w:val="0"/>
          <w:divBdr>
            <w:top w:val="none" w:sz="0" w:space="0" w:color="auto"/>
            <w:left w:val="none" w:sz="0" w:space="0" w:color="auto"/>
            <w:bottom w:val="none" w:sz="0" w:space="0" w:color="auto"/>
            <w:right w:val="none" w:sz="0" w:space="0" w:color="auto"/>
          </w:divBdr>
        </w:div>
        <w:div w:id="819616068">
          <w:marLeft w:val="0"/>
          <w:marRight w:val="0"/>
          <w:marTop w:val="0"/>
          <w:marBottom w:val="0"/>
          <w:divBdr>
            <w:top w:val="none" w:sz="0" w:space="0" w:color="auto"/>
            <w:left w:val="none" w:sz="0" w:space="0" w:color="auto"/>
            <w:bottom w:val="none" w:sz="0" w:space="0" w:color="auto"/>
            <w:right w:val="none" w:sz="0" w:space="0" w:color="auto"/>
          </w:divBdr>
        </w:div>
        <w:div w:id="819616075">
          <w:marLeft w:val="0"/>
          <w:marRight w:val="0"/>
          <w:marTop w:val="0"/>
          <w:marBottom w:val="0"/>
          <w:divBdr>
            <w:top w:val="none" w:sz="0" w:space="0" w:color="auto"/>
            <w:left w:val="none" w:sz="0" w:space="0" w:color="auto"/>
            <w:bottom w:val="none" w:sz="0" w:space="0" w:color="auto"/>
            <w:right w:val="none" w:sz="0" w:space="0" w:color="auto"/>
          </w:divBdr>
        </w:div>
        <w:div w:id="819616088">
          <w:marLeft w:val="0"/>
          <w:marRight w:val="0"/>
          <w:marTop w:val="0"/>
          <w:marBottom w:val="0"/>
          <w:divBdr>
            <w:top w:val="none" w:sz="0" w:space="0" w:color="auto"/>
            <w:left w:val="none" w:sz="0" w:space="0" w:color="auto"/>
            <w:bottom w:val="none" w:sz="0" w:space="0" w:color="auto"/>
            <w:right w:val="none" w:sz="0" w:space="0" w:color="auto"/>
          </w:divBdr>
        </w:div>
        <w:div w:id="819616090">
          <w:marLeft w:val="0"/>
          <w:marRight w:val="0"/>
          <w:marTop w:val="0"/>
          <w:marBottom w:val="0"/>
          <w:divBdr>
            <w:top w:val="none" w:sz="0" w:space="0" w:color="auto"/>
            <w:left w:val="none" w:sz="0" w:space="0" w:color="auto"/>
            <w:bottom w:val="none" w:sz="0" w:space="0" w:color="auto"/>
            <w:right w:val="none" w:sz="0" w:space="0" w:color="auto"/>
          </w:divBdr>
        </w:div>
        <w:div w:id="819616136">
          <w:marLeft w:val="0"/>
          <w:marRight w:val="0"/>
          <w:marTop w:val="0"/>
          <w:marBottom w:val="0"/>
          <w:divBdr>
            <w:top w:val="none" w:sz="0" w:space="0" w:color="auto"/>
            <w:left w:val="none" w:sz="0" w:space="0" w:color="auto"/>
            <w:bottom w:val="none" w:sz="0" w:space="0" w:color="auto"/>
            <w:right w:val="none" w:sz="0" w:space="0" w:color="auto"/>
          </w:divBdr>
        </w:div>
        <w:div w:id="819616145">
          <w:marLeft w:val="0"/>
          <w:marRight w:val="0"/>
          <w:marTop w:val="0"/>
          <w:marBottom w:val="0"/>
          <w:divBdr>
            <w:top w:val="none" w:sz="0" w:space="0" w:color="auto"/>
            <w:left w:val="none" w:sz="0" w:space="0" w:color="auto"/>
            <w:bottom w:val="none" w:sz="0" w:space="0" w:color="auto"/>
            <w:right w:val="none" w:sz="0" w:space="0" w:color="auto"/>
          </w:divBdr>
        </w:div>
        <w:div w:id="819616150">
          <w:marLeft w:val="0"/>
          <w:marRight w:val="0"/>
          <w:marTop w:val="0"/>
          <w:marBottom w:val="0"/>
          <w:divBdr>
            <w:top w:val="none" w:sz="0" w:space="0" w:color="auto"/>
            <w:left w:val="none" w:sz="0" w:space="0" w:color="auto"/>
            <w:bottom w:val="none" w:sz="0" w:space="0" w:color="auto"/>
            <w:right w:val="none" w:sz="0" w:space="0" w:color="auto"/>
          </w:divBdr>
        </w:div>
        <w:div w:id="819616156">
          <w:marLeft w:val="0"/>
          <w:marRight w:val="0"/>
          <w:marTop w:val="0"/>
          <w:marBottom w:val="0"/>
          <w:divBdr>
            <w:top w:val="none" w:sz="0" w:space="0" w:color="auto"/>
            <w:left w:val="none" w:sz="0" w:space="0" w:color="auto"/>
            <w:bottom w:val="none" w:sz="0" w:space="0" w:color="auto"/>
            <w:right w:val="none" w:sz="0" w:space="0" w:color="auto"/>
          </w:divBdr>
        </w:div>
        <w:div w:id="819616170">
          <w:marLeft w:val="0"/>
          <w:marRight w:val="0"/>
          <w:marTop w:val="0"/>
          <w:marBottom w:val="0"/>
          <w:divBdr>
            <w:top w:val="none" w:sz="0" w:space="0" w:color="auto"/>
            <w:left w:val="none" w:sz="0" w:space="0" w:color="auto"/>
            <w:bottom w:val="none" w:sz="0" w:space="0" w:color="auto"/>
            <w:right w:val="none" w:sz="0" w:space="0" w:color="auto"/>
          </w:divBdr>
        </w:div>
      </w:divsChild>
    </w:div>
    <w:div w:id="819616151">
      <w:marLeft w:val="0"/>
      <w:marRight w:val="0"/>
      <w:marTop w:val="0"/>
      <w:marBottom w:val="0"/>
      <w:divBdr>
        <w:top w:val="none" w:sz="0" w:space="0" w:color="auto"/>
        <w:left w:val="none" w:sz="0" w:space="0" w:color="auto"/>
        <w:bottom w:val="none" w:sz="0" w:space="0" w:color="auto"/>
        <w:right w:val="none" w:sz="0" w:space="0" w:color="auto"/>
      </w:divBdr>
    </w:div>
    <w:div w:id="819616152">
      <w:marLeft w:val="0"/>
      <w:marRight w:val="0"/>
      <w:marTop w:val="0"/>
      <w:marBottom w:val="0"/>
      <w:divBdr>
        <w:top w:val="none" w:sz="0" w:space="0" w:color="auto"/>
        <w:left w:val="none" w:sz="0" w:space="0" w:color="auto"/>
        <w:bottom w:val="none" w:sz="0" w:space="0" w:color="auto"/>
        <w:right w:val="none" w:sz="0" w:space="0" w:color="auto"/>
      </w:divBdr>
    </w:div>
    <w:div w:id="819616180">
      <w:marLeft w:val="0"/>
      <w:marRight w:val="0"/>
      <w:marTop w:val="0"/>
      <w:marBottom w:val="0"/>
      <w:divBdr>
        <w:top w:val="none" w:sz="0" w:space="0" w:color="auto"/>
        <w:left w:val="none" w:sz="0" w:space="0" w:color="auto"/>
        <w:bottom w:val="none" w:sz="0" w:space="0" w:color="auto"/>
        <w:right w:val="none" w:sz="0" w:space="0" w:color="auto"/>
      </w:divBdr>
    </w:div>
    <w:div w:id="824250140">
      <w:bodyDiv w:val="1"/>
      <w:marLeft w:val="0"/>
      <w:marRight w:val="0"/>
      <w:marTop w:val="0"/>
      <w:marBottom w:val="0"/>
      <w:divBdr>
        <w:top w:val="none" w:sz="0" w:space="0" w:color="auto"/>
        <w:left w:val="none" w:sz="0" w:space="0" w:color="auto"/>
        <w:bottom w:val="none" w:sz="0" w:space="0" w:color="auto"/>
        <w:right w:val="none" w:sz="0" w:space="0" w:color="auto"/>
      </w:divBdr>
    </w:div>
    <w:div w:id="829097515">
      <w:bodyDiv w:val="1"/>
      <w:marLeft w:val="0"/>
      <w:marRight w:val="0"/>
      <w:marTop w:val="0"/>
      <w:marBottom w:val="0"/>
      <w:divBdr>
        <w:top w:val="none" w:sz="0" w:space="0" w:color="auto"/>
        <w:left w:val="none" w:sz="0" w:space="0" w:color="auto"/>
        <w:bottom w:val="none" w:sz="0" w:space="0" w:color="auto"/>
        <w:right w:val="none" w:sz="0" w:space="0" w:color="auto"/>
      </w:divBdr>
    </w:div>
    <w:div w:id="836069222">
      <w:bodyDiv w:val="1"/>
      <w:marLeft w:val="0"/>
      <w:marRight w:val="0"/>
      <w:marTop w:val="0"/>
      <w:marBottom w:val="0"/>
      <w:divBdr>
        <w:top w:val="none" w:sz="0" w:space="0" w:color="auto"/>
        <w:left w:val="none" w:sz="0" w:space="0" w:color="auto"/>
        <w:bottom w:val="none" w:sz="0" w:space="0" w:color="auto"/>
        <w:right w:val="none" w:sz="0" w:space="0" w:color="auto"/>
      </w:divBdr>
    </w:div>
    <w:div w:id="854152788">
      <w:bodyDiv w:val="1"/>
      <w:marLeft w:val="0"/>
      <w:marRight w:val="0"/>
      <w:marTop w:val="0"/>
      <w:marBottom w:val="0"/>
      <w:divBdr>
        <w:top w:val="none" w:sz="0" w:space="0" w:color="auto"/>
        <w:left w:val="none" w:sz="0" w:space="0" w:color="auto"/>
        <w:bottom w:val="none" w:sz="0" w:space="0" w:color="auto"/>
        <w:right w:val="none" w:sz="0" w:space="0" w:color="auto"/>
      </w:divBdr>
    </w:div>
    <w:div w:id="889652412">
      <w:bodyDiv w:val="1"/>
      <w:marLeft w:val="0"/>
      <w:marRight w:val="0"/>
      <w:marTop w:val="0"/>
      <w:marBottom w:val="0"/>
      <w:divBdr>
        <w:top w:val="none" w:sz="0" w:space="0" w:color="auto"/>
        <w:left w:val="none" w:sz="0" w:space="0" w:color="auto"/>
        <w:bottom w:val="none" w:sz="0" w:space="0" w:color="auto"/>
        <w:right w:val="none" w:sz="0" w:space="0" w:color="auto"/>
      </w:divBdr>
      <w:divsChild>
        <w:div w:id="144510938">
          <w:marLeft w:val="1800"/>
          <w:marRight w:val="0"/>
          <w:marTop w:val="100"/>
          <w:marBottom w:val="0"/>
          <w:divBdr>
            <w:top w:val="none" w:sz="0" w:space="0" w:color="auto"/>
            <w:left w:val="none" w:sz="0" w:space="0" w:color="auto"/>
            <w:bottom w:val="none" w:sz="0" w:space="0" w:color="auto"/>
            <w:right w:val="none" w:sz="0" w:space="0" w:color="auto"/>
          </w:divBdr>
        </w:div>
        <w:div w:id="576668583">
          <w:marLeft w:val="1800"/>
          <w:marRight w:val="0"/>
          <w:marTop w:val="100"/>
          <w:marBottom w:val="0"/>
          <w:divBdr>
            <w:top w:val="none" w:sz="0" w:space="0" w:color="auto"/>
            <w:left w:val="none" w:sz="0" w:space="0" w:color="auto"/>
            <w:bottom w:val="none" w:sz="0" w:space="0" w:color="auto"/>
            <w:right w:val="none" w:sz="0" w:space="0" w:color="auto"/>
          </w:divBdr>
        </w:div>
        <w:div w:id="788008205">
          <w:marLeft w:val="1080"/>
          <w:marRight w:val="0"/>
          <w:marTop w:val="100"/>
          <w:marBottom w:val="0"/>
          <w:divBdr>
            <w:top w:val="none" w:sz="0" w:space="0" w:color="auto"/>
            <w:left w:val="none" w:sz="0" w:space="0" w:color="auto"/>
            <w:bottom w:val="none" w:sz="0" w:space="0" w:color="auto"/>
            <w:right w:val="none" w:sz="0" w:space="0" w:color="auto"/>
          </w:divBdr>
        </w:div>
        <w:div w:id="1044216575">
          <w:marLeft w:val="360"/>
          <w:marRight w:val="0"/>
          <w:marTop w:val="200"/>
          <w:marBottom w:val="0"/>
          <w:divBdr>
            <w:top w:val="none" w:sz="0" w:space="0" w:color="auto"/>
            <w:left w:val="none" w:sz="0" w:space="0" w:color="auto"/>
            <w:bottom w:val="none" w:sz="0" w:space="0" w:color="auto"/>
            <w:right w:val="none" w:sz="0" w:space="0" w:color="auto"/>
          </w:divBdr>
        </w:div>
        <w:div w:id="1218971192">
          <w:marLeft w:val="1080"/>
          <w:marRight w:val="0"/>
          <w:marTop w:val="100"/>
          <w:marBottom w:val="0"/>
          <w:divBdr>
            <w:top w:val="none" w:sz="0" w:space="0" w:color="auto"/>
            <w:left w:val="none" w:sz="0" w:space="0" w:color="auto"/>
            <w:bottom w:val="none" w:sz="0" w:space="0" w:color="auto"/>
            <w:right w:val="none" w:sz="0" w:space="0" w:color="auto"/>
          </w:divBdr>
        </w:div>
        <w:div w:id="1395472151">
          <w:marLeft w:val="1800"/>
          <w:marRight w:val="0"/>
          <w:marTop w:val="100"/>
          <w:marBottom w:val="0"/>
          <w:divBdr>
            <w:top w:val="none" w:sz="0" w:space="0" w:color="auto"/>
            <w:left w:val="none" w:sz="0" w:space="0" w:color="auto"/>
            <w:bottom w:val="none" w:sz="0" w:space="0" w:color="auto"/>
            <w:right w:val="none" w:sz="0" w:space="0" w:color="auto"/>
          </w:divBdr>
        </w:div>
      </w:divsChild>
    </w:div>
    <w:div w:id="898321688">
      <w:bodyDiv w:val="1"/>
      <w:marLeft w:val="0"/>
      <w:marRight w:val="0"/>
      <w:marTop w:val="0"/>
      <w:marBottom w:val="0"/>
      <w:divBdr>
        <w:top w:val="none" w:sz="0" w:space="0" w:color="auto"/>
        <w:left w:val="none" w:sz="0" w:space="0" w:color="auto"/>
        <w:bottom w:val="none" w:sz="0" w:space="0" w:color="auto"/>
        <w:right w:val="none" w:sz="0" w:space="0" w:color="auto"/>
      </w:divBdr>
      <w:divsChild>
        <w:div w:id="1289507991">
          <w:marLeft w:val="1080"/>
          <w:marRight w:val="0"/>
          <w:marTop w:val="60"/>
          <w:marBottom w:val="0"/>
          <w:divBdr>
            <w:top w:val="none" w:sz="0" w:space="0" w:color="auto"/>
            <w:left w:val="none" w:sz="0" w:space="0" w:color="auto"/>
            <w:bottom w:val="none" w:sz="0" w:space="0" w:color="auto"/>
            <w:right w:val="none" w:sz="0" w:space="0" w:color="auto"/>
          </w:divBdr>
        </w:div>
      </w:divsChild>
    </w:div>
    <w:div w:id="912197692">
      <w:bodyDiv w:val="1"/>
      <w:marLeft w:val="0"/>
      <w:marRight w:val="0"/>
      <w:marTop w:val="0"/>
      <w:marBottom w:val="0"/>
      <w:divBdr>
        <w:top w:val="none" w:sz="0" w:space="0" w:color="auto"/>
        <w:left w:val="none" w:sz="0" w:space="0" w:color="auto"/>
        <w:bottom w:val="none" w:sz="0" w:space="0" w:color="auto"/>
        <w:right w:val="none" w:sz="0" w:space="0" w:color="auto"/>
      </w:divBdr>
      <w:divsChild>
        <w:div w:id="391661998">
          <w:marLeft w:val="1800"/>
          <w:marRight w:val="0"/>
          <w:marTop w:val="100"/>
          <w:marBottom w:val="0"/>
          <w:divBdr>
            <w:top w:val="none" w:sz="0" w:space="0" w:color="auto"/>
            <w:left w:val="none" w:sz="0" w:space="0" w:color="auto"/>
            <w:bottom w:val="none" w:sz="0" w:space="0" w:color="auto"/>
            <w:right w:val="none" w:sz="0" w:space="0" w:color="auto"/>
          </w:divBdr>
        </w:div>
        <w:div w:id="1197044754">
          <w:marLeft w:val="1800"/>
          <w:marRight w:val="0"/>
          <w:marTop w:val="100"/>
          <w:marBottom w:val="0"/>
          <w:divBdr>
            <w:top w:val="none" w:sz="0" w:space="0" w:color="auto"/>
            <w:left w:val="none" w:sz="0" w:space="0" w:color="auto"/>
            <w:bottom w:val="none" w:sz="0" w:space="0" w:color="auto"/>
            <w:right w:val="none" w:sz="0" w:space="0" w:color="auto"/>
          </w:divBdr>
        </w:div>
        <w:div w:id="1561282705">
          <w:marLeft w:val="1800"/>
          <w:marRight w:val="0"/>
          <w:marTop w:val="100"/>
          <w:marBottom w:val="0"/>
          <w:divBdr>
            <w:top w:val="none" w:sz="0" w:space="0" w:color="auto"/>
            <w:left w:val="none" w:sz="0" w:space="0" w:color="auto"/>
            <w:bottom w:val="none" w:sz="0" w:space="0" w:color="auto"/>
            <w:right w:val="none" w:sz="0" w:space="0" w:color="auto"/>
          </w:divBdr>
        </w:div>
        <w:div w:id="1746957208">
          <w:marLeft w:val="1800"/>
          <w:marRight w:val="0"/>
          <w:marTop w:val="100"/>
          <w:marBottom w:val="0"/>
          <w:divBdr>
            <w:top w:val="none" w:sz="0" w:space="0" w:color="auto"/>
            <w:left w:val="none" w:sz="0" w:space="0" w:color="auto"/>
            <w:bottom w:val="none" w:sz="0" w:space="0" w:color="auto"/>
            <w:right w:val="none" w:sz="0" w:space="0" w:color="auto"/>
          </w:divBdr>
        </w:div>
      </w:divsChild>
    </w:div>
    <w:div w:id="912855253">
      <w:bodyDiv w:val="1"/>
      <w:marLeft w:val="0"/>
      <w:marRight w:val="0"/>
      <w:marTop w:val="0"/>
      <w:marBottom w:val="0"/>
      <w:divBdr>
        <w:top w:val="none" w:sz="0" w:space="0" w:color="auto"/>
        <w:left w:val="none" w:sz="0" w:space="0" w:color="auto"/>
        <w:bottom w:val="none" w:sz="0" w:space="0" w:color="auto"/>
        <w:right w:val="none" w:sz="0" w:space="0" w:color="auto"/>
      </w:divBdr>
    </w:div>
    <w:div w:id="932981692">
      <w:bodyDiv w:val="1"/>
      <w:marLeft w:val="0"/>
      <w:marRight w:val="0"/>
      <w:marTop w:val="0"/>
      <w:marBottom w:val="0"/>
      <w:divBdr>
        <w:top w:val="none" w:sz="0" w:space="0" w:color="auto"/>
        <w:left w:val="none" w:sz="0" w:space="0" w:color="auto"/>
        <w:bottom w:val="none" w:sz="0" w:space="0" w:color="auto"/>
        <w:right w:val="none" w:sz="0" w:space="0" w:color="auto"/>
      </w:divBdr>
    </w:div>
    <w:div w:id="938830797">
      <w:bodyDiv w:val="1"/>
      <w:marLeft w:val="0"/>
      <w:marRight w:val="0"/>
      <w:marTop w:val="0"/>
      <w:marBottom w:val="0"/>
      <w:divBdr>
        <w:top w:val="none" w:sz="0" w:space="0" w:color="auto"/>
        <w:left w:val="none" w:sz="0" w:space="0" w:color="auto"/>
        <w:bottom w:val="none" w:sz="0" w:space="0" w:color="auto"/>
        <w:right w:val="none" w:sz="0" w:space="0" w:color="auto"/>
      </w:divBdr>
    </w:div>
    <w:div w:id="949701559">
      <w:bodyDiv w:val="1"/>
      <w:marLeft w:val="0"/>
      <w:marRight w:val="0"/>
      <w:marTop w:val="0"/>
      <w:marBottom w:val="0"/>
      <w:divBdr>
        <w:top w:val="none" w:sz="0" w:space="0" w:color="auto"/>
        <w:left w:val="none" w:sz="0" w:space="0" w:color="auto"/>
        <w:bottom w:val="none" w:sz="0" w:space="0" w:color="auto"/>
        <w:right w:val="none" w:sz="0" w:space="0" w:color="auto"/>
      </w:divBdr>
      <w:divsChild>
        <w:div w:id="181208269">
          <w:marLeft w:val="1166"/>
          <w:marRight w:val="0"/>
          <w:marTop w:val="96"/>
          <w:marBottom w:val="0"/>
          <w:divBdr>
            <w:top w:val="none" w:sz="0" w:space="0" w:color="auto"/>
            <w:left w:val="none" w:sz="0" w:space="0" w:color="auto"/>
            <w:bottom w:val="none" w:sz="0" w:space="0" w:color="auto"/>
            <w:right w:val="none" w:sz="0" w:space="0" w:color="auto"/>
          </w:divBdr>
        </w:div>
        <w:div w:id="631061071">
          <w:marLeft w:val="1166"/>
          <w:marRight w:val="0"/>
          <w:marTop w:val="96"/>
          <w:marBottom w:val="0"/>
          <w:divBdr>
            <w:top w:val="none" w:sz="0" w:space="0" w:color="auto"/>
            <w:left w:val="none" w:sz="0" w:space="0" w:color="auto"/>
            <w:bottom w:val="none" w:sz="0" w:space="0" w:color="auto"/>
            <w:right w:val="none" w:sz="0" w:space="0" w:color="auto"/>
          </w:divBdr>
        </w:div>
        <w:div w:id="1357342888">
          <w:marLeft w:val="1800"/>
          <w:marRight w:val="0"/>
          <w:marTop w:val="77"/>
          <w:marBottom w:val="0"/>
          <w:divBdr>
            <w:top w:val="none" w:sz="0" w:space="0" w:color="auto"/>
            <w:left w:val="none" w:sz="0" w:space="0" w:color="auto"/>
            <w:bottom w:val="none" w:sz="0" w:space="0" w:color="auto"/>
            <w:right w:val="none" w:sz="0" w:space="0" w:color="auto"/>
          </w:divBdr>
        </w:div>
        <w:div w:id="2087921753">
          <w:marLeft w:val="1166"/>
          <w:marRight w:val="0"/>
          <w:marTop w:val="96"/>
          <w:marBottom w:val="0"/>
          <w:divBdr>
            <w:top w:val="none" w:sz="0" w:space="0" w:color="auto"/>
            <w:left w:val="none" w:sz="0" w:space="0" w:color="auto"/>
            <w:bottom w:val="none" w:sz="0" w:space="0" w:color="auto"/>
            <w:right w:val="none" w:sz="0" w:space="0" w:color="auto"/>
          </w:divBdr>
        </w:div>
      </w:divsChild>
    </w:div>
    <w:div w:id="951521459">
      <w:bodyDiv w:val="1"/>
      <w:marLeft w:val="0"/>
      <w:marRight w:val="0"/>
      <w:marTop w:val="0"/>
      <w:marBottom w:val="0"/>
      <w:divBdr>
        <w:top w:val="none" w:sz="0" w:space="0" w:color="auto"/>
        <w:left w:val="none" w:sz="0" w:space="0" w:color="auto"/>
        <w:bottom w:val="none" w:sz="0" w:space="0" w:color="auto"/>
        <w:right w:val="none" w:sz="0" w:space="0" w:color="auto"/>
      </w:divBdr>
    </w:div>
    <w:div w:id="958102612">
      <w:bodyDiv w:val="1"/>
      <w:marLeft w:val="0"/>
      <w:marRight w:val="0"/>
      <w:marTop w:val="0"/>
      <w:marBottom w:val="0"/>
      <w:divBdr>
        <w:top w:val="none" w:sz="0" w:space="0" w:color="auto"/>
        <w:left w:val="none" w:sz="0" w:space="0" w:color="auto"/>
        <w:bottom w:val="none" w:sz="0" w:space="0" w:color="auto"/>
        <w:right w:val="none" w:sz="0" w:space="0" w:color="auto"/>
      </w:divBdr>
      <w:divsChild>
        <w:div w:id="17973177">
          <w:marLeft w:val="1267"/>
          <w:marRight w:val="0"/>
          <w:marTop w:val="160"/>
          <w:marBottom w:val="0"/>
          <w:divBdr>
            <w:top w:val="none" w:sz="0" w:space="0" w:color="auto"/>
            <w:left w:val="none" w:sz="0" w:space="0" w:color="auto"/>
            <w:bottom w:val="none" w:sz="0" w:space="0" w:color="auto"/>
            <w:right w:val="none" w:sz="0" w:space="0" w:color="auto"/>
          </w:divBdr>
        </w:div>
        <w:div w:id="167720596">
          <w:marLeft w:val="850"/>
          <w:marRight w:val="0"/>
          <w:marTop w:val="160"/>
          <w:marBottom w:val="0"/>
          <w:divBdr>
            <w:top w:val="none" w:sz="0" w:space="0" w:color="auto"/>
            <w:left w:val="none" w:sz="0" w:space="0" w:color="auto"/>
            <w:bottom w:val="none" w:sz="0" w:space="0" w:color="auto"/>
            <w:right w:val="none" w:sz="0" w:space="0" w:color="auto"/>
          </w:divBdr>
        </w:div>
        <w:div w:id="391854756">
          <w:marLeft w:val="418"/>
          <w:marRight w:val="0"/>
          <w:marTop w:val="160"/>
          <w:marBottom w:val="0"/>
          <w:divBdr>
            <w:top w:val="none" w:sz="0" w:space="0" w:color="auto"/>
            <w:left w:val="none" w:sz="0" w:space="0" w:color="auto"/>
            <w:bottom w:val="none" w:sz="0" w:space="0" w:color="auto"/>
            <w:right w:val="none" w:sz="0" w:space="0" w:color="auto"/>
          </w:divBdr>
        </w:div>
        <w:div w:id="654914376">
          <w:marLeft w:val="850"/>
          <w:marRight w:val="0"/>
          <w:marTop w:val="160"/>
          <w:marBottom w:val="0"/>
          <w:divBdr>
            <w:top w:val="none" w:sz="0" w:space="0" w:color="auto"/>
            <w:left w:val="none" w:sz="0" w:space="0" w:color="auto"/>
            <w:bottom w:val="none" w:sz="0" w:space="0" w:color="auto"/>
            <w:right w:val="none" w:sz="0" w:space="0" w:color="auto"/>
          </w:divBdr>
        </w:div>
        <w:div w:id="1847789891">
          <w:marLeft w:val="418"/>
          <w:marRight w:val="0"/>
          <w:marTop w:val="160"/>
          <w:marBottom w:val="0"/>
          <w:divBdr>
            <w:top w:val="none" w:sz="0" w:space="0" w:color="auto"/>
            <w:left w:val="none" w:sz="0" w:space="0" w:color="auto"/>
            <w:bottom w:val="none" w:sz="0" w:space="0" w:color="auto"/>
            <w:right w:val="none" w:sz="0" w:space="0" w:color="auto"/>
          </w:divBdr>
        </w:div>
        <w:div w:id="1929191881">
          <w:marLeft w:val="1267"/>
          <w:marRight w:val="0"/>
          <w:marTop w:val="160"/>
          <w:marBottom w:val="0"/>
          <w:divBdr>
            <w:top w:val="none" w:sz="0" w:space="0" w:color="auto"/>
            <w:left w:val="none" w:sz="0" w:space="0" w:color="auto"/>
            <w:bottom w:val="none" w:sz="0" w:space="0" w:color="auto"/>
            <w:right w:val="none" w:sz="0" w:space="0" w:color="auto"/>
          </w:divBdr>
        </w:div>
        <w:div w:id="1992638762">
          <w:marLeft w:val="850"/>
          <w:marRight w:val="0"/>
          <w:marTop w:val="160"/>
          <w:marBottom w:val="0"/>
          <w:divBdr>
            <w:top w:val="none" w:sz="0" w:space="0" w:color="auto"/>
            <w:left w:val="none" w:sz="0" w:space="0" w:color="auto"/>
            <w:bottom w:val="none" w:sz="0" w:space="0" w:color="auto"/>
            <w:right w:val="none" w:sz="0" w:space="0" w:color="auto"/>
          </w:divBdr>
        </w:div>
      </w:divsChild>
    </w:div>
    <w:div w:id="981809520">
      <w:bodyDiv w:val="1"/>
      <w:marLeft w:val="0"/>
      <w:marRight w:val="0"/>
      <w:marTop w:val="0"/>
      <w:marBottom w:val="0"/>
      <w:divBdr>
        <w:top w:val="none" w:sz="0" w:space="0" w:color="auto"/>
        <w:left w:val="none" w:sz="0" w:space="0" w:color="auto"/>
        <w:bottom w:val="none" w:sz="0" w:space="0" w:color="auto"/>
        <w:right w:val="none" w:sz="0" w:space="0" w:color="auto"/>
      </w:divBdr>
    </w:div>
    <w:div w:id="984161030">
      <w:bodyDiv w:val="1"/>
      <w:marLeft w:val="0"/>
      <w:marRight w:val="0"/>
      <w:marTop w:val="0"/>
      <w:marBottom w:val="0"/>
      <w:divBdr>
        <w:top w:val="none" w:sz="0" w:space="0" w:color="auto"/>
        <w:left w:val="none" w:sz="0" w:space="0" w:color="auto"/>
        <w:bottom w:val="none" w:sz="0" w:space="0" w:color="auto"/>
        <w:right w:val="none" w:sz="0" w:space="0" w:color="auto"/>
      </w:divBdr>
    </w:div>
    <w:div w:id="1001738861">
      <w:bodyDiv w:val="1"/>
      <w:marLeft w:val="0"/>
      <w:marRight w:val="0"/>
      <w:marTop w:val="0"/>
      <w:marBottom w:val="0"/>
      <w:divBdr>
        <w:top w:val="none" w:sz="0" w:space="0" w:color="auto"/>
        <w:left w:val="none" w:sz="0" w:space="0" w:color="auto"/>
        <w:bottom w:val="none" w:sz="0" w:space="0" w:color="auto"/>
        <w:right w:val="none" w:sz="0" w:space="0" w:color="auto"/>
      </w:divBdr>
      <w:divsChild>
        <w:div w:id="1164668470">
          <w:marLeft w:val="1987"/>
          <w:marRight w:val="0"/>
          <w:marTop w:val="0"/>
          <w:marBottom w:val="0"/>
          <w:divBdr>
            <w:top w:val="none" w:sz="0" w:space="0" w:color="auto"/>
            <w:left w:val="none" w:sz="0" w:space="0" w:color="auto"/>
            <w:bottom w:val="none" w:sz="0" w:space="0" w:color="auto"/>
            <w:right w:val="none" w:sz="0" w:space="0" w:color="auto"/>
          </w:divBdr>
        </w:div>
      </w:divsChild>
    </w:div>
    <w:div w:id="1016273417">
      <w:bodyDiv w:val="1"/>
      <w:marLeft w:val="0"/>
      <w:marRight w:val="0"/>
      <w:marTop w:val="0"/>
      <w:marBottom w:val="0"/>
      <w:divBdr>
        <w:top w:val="none" w:sz="0" w:space="0" w:color="auto"/>
        <w:left w:val="none" w:sz="0" w:space="0" w:color="auto"/>
        <w:bottom w:val="none" w:sz="0" w:space="0" w:color="auto"/>
        <w:right w:val="none" w:sz="0" w:space="0" w:color="auto"/>
      </w:divBdr>
    </w:div>
    <w:div w:id="1040974945">
      <w:bodyDiv w:val="1"/>
      <w:marLeft w:val="0"/>
      <w:marRight w:val="0"/>
      <w:marTop w:val="0"/>
      <w:marBottom w:val="0"/>
      <w:divBdr>
        <w:top w:val="none" w:sz="0" w:space="0" w:color="auto"/>
        <w:left w:val="none" w:sz="0" w:space="0" w:color="auto"/>
        <w:bottom w:val="none" w:sz="0" w:space="0" w:color="auto"/>
        <w:right w:val="none" w:sz="0" w:space="0" w:color="auto"/>
      </w:divBdr>
    </w:div>
    <w:div w:id="1062866976">
      <w:bodyDiv w:val="1"/>
      <w:marLeft w:val="0"/>
      <w:marRight w:val="0"/>
      <w:marTop w:val="0"/>
      <w:marBottom w:val="0"/>
      <w:divBdr>
        <w:top w:val="none" w:sz="0" w:space="0" w:color="auto"/>
        <w:left w:val="none" w:sz="0" w:space="0" w:color="auto"/>
        <w:bottom w:val="none" w:sz="0" w:space="0" w:color="auto"/>
        <w:right w:val="none" w:sz="0" w:space="0" w:color="auto"/>
      </w:divBdr>
      <w:divsChild>
        <w:div w:id="61217296">
          <w:marLeft w:val="1166"/>
          <w:marRight w:val="0"/>
          <w:marTop w:val="115"/>
          <w:marBottom w:val="0"/>
          <w:divBdr>
            <w:top w:val="none" w:sz="0" w:space="0" w:color="auto"/>
            <w:left w:val="none" w:sz="0" w:space="0" w:color="auto"/>
            <w:bottom w:val="none" w:sz="0" w:space="0" w:color="auto"/>
            <w:right w:val="none" w:sz="0" w:space="0" w:color="auto"/>
          </w:divBdr>
        </w:div>
        <w:div w:id="73431054">
          <w:marLeft w:val="2520"/>
          <w:marRight w:val="0"/>
          <w:marTop w:val="82"/>
          <w:marBottom w:val="0"/>
          <w:divBdr>
            <w:top w:val="none" w:sz="0" w:space="0" w:color="auto"/>
            <w:left w:val="none" w:sz="0" w:space="0" w:color="auto"/>
            <w:bottom w:val="none" w:sz="0" w:space="0" w:color="auto"/>
            <w:right w:val="none" w:sz="0" w:space="0" w:color="auto"/>
          </w:divBdr>
        </w:div>
        <w:div w:id="76901401">
          <w:marLeft w:val="3240"/>
          <w:marRight w:val="0"/>
          <w:marTop w:val="82"/>
          <w:marBottom w:val="0"/>
          <w:divBdr>
            <w:top w:val="none" w:sz="0" w:space="0" w:color="auto"/>
            <w:left w:val="none" w:sz="0" w:space="0" w:color="auto"/>
            <w:bottom w:val="none" w:sz="0" w:space="0" w:color="auto"/>
            <w:right w:val="none" w:sz="0" w:space="0" w:color="auto"/>
          </w:divBdr>
        </w:div>
        <w:div w:id="136923261">
          <w:marLeft w:val="1800"/>
          <w:marRight w:val="0"/>
          <w:marTop w:val="96"/>
          <w:marBottom w:val="0"/>
          <w:divBdr>
            <w:top w:val="none" w:sz="0" w:space="0" w:color="auto"/>
            <w:left w:val="none" w:sz="0" w:space="0" w:color="auto"/>
            <w:bottom w:val="none" w:sz="0" w:space="0" w:color="auto"/>
            <w:right w:val="none" w:sz="0" w:space="0" w:color="auto"/>
          </w:divBdr>
        </w:div>
        <w:div w:id="513420707">
          <w:marLeft w:val="3240"/>
          <w:marRight w:val="0"/>
          <w:marTop w:val="82"/>
          <w:marBottom w:val="0"/>
          <w:divBdr>
            <w:top w:val="none" w:sz="0" w:space="0" w:color="auto"/>
            <w:left w:val="none" w:sz="0" w:space="0" w:color="auto"/>
            <w:bottom w:val="none" w:sz="0" w:space="0" w:color="auto"/>
            <w:right w:val="none" w:sz="0" w:space="0" w:color="auto"/>
          </w:divBdr>
        </w:div>
        <w:div w:id="780222729">
          <w:marLeft w:val="3240"/>
          <w:marRight w:val="0"/>
          <w:marTop w:val="82"/>
          <w:marBottom w:val="0"/>
          <w:divBdr>
            <w:top w:val="none" w:sz="0" w:space="0" w:color="auto"/>
            <w:left w:val="none" w:sz="0" w:space="0" w:color="auto"/>
            <w:bottom w:val="none" w:sz="0" w:space="0" w:color="auto"/>
            <w:right w:val="none" w:sz="0" w:space="0" w:color="auto"/>
          </w:divBdr>
        </w:div>
        <w:div w:id="1040323250">
          <w:marLeft w:val="2520"/>
          <w:marRight w:val="0"/>
          <w:marTop w:val="82"/>
          <w:marBottom w:val="0"/>
          <w:divBdr>
            <w:top w:val="none" w:sz="0" w:space="0" w:color="auto"/>
            <w:left w:val="none" w:sz="0" w:space="0" w:color="auto"/>
            <w:bottom w:val="none" w:sz="0" w:space="0" w:color="auto"/>
            <w:right w:val="none" w:sz="0" w:space="0" w:color="auto"/>
          </w:divBdr>
        </w:div>
        <w:div w:id="1488941134">
          <w:marLeft w:val="2520"/>
          <w:marRight w:val="0"/>
          <w:marTop w:val="82"/>
          <w:marBottom w:val="0"/>
          <w:divBdr>
            <w:top w:val="none" w:sz="0" w:space="0" w:color="auto"/>
            <w:left w:val="none" w:sz="0" w:space="0" w:color="auto"/>
            <w:bottom w:val="none" w:sz="0" w:space="0" w:color="auto"/>
            <w:right w:val="none" w:sz="0" w:space="0" w:color="auto"/>
          </w:divBdr>
        </w:div>
        <w:div w:id="1577982861">
          <w:marLeft w:val="3240"/>
          <w:marRight w:val="0"/>
          <w:marTop w:val="82"/>
          <w:marBottom w:val="0"/>
          <w:divBdr>
            <w:top w:val="none" w:sz="0" w:space="0" w:color="auto"/>
            <w:left w:val="none" w:sz="0" w:space="0" w:color="auto"/>
            <w:bottom w:val="none" w:sz="0" w:space="0" w:color="auto"/>
            <w:right w:val="none" w:sz="0" w:space="0" w:color="auto"/>
          </w:divBdr>
        </w:div>
        <w:div w:id="1658143476">
          <w:marLeft w:val="3240"/>
          <w:marRight w:val="0"/>
          <w:marTop w:val="82"/>
          <w:marBottom w:val="0"/>
          <w:divBdr>
            <w:top w:val="none" w:sz="0" w:space="0" w:color="auto"/>
            <w:left w:val="none" w:sz="0" w:space="0" w:color="auto"/>
            <w:bottom w:val="none" w:sz="0" w:space="0" w:color="auto"/>
            <w:right w:val="none" w:sz="0" w:space="0" w:color="auto"/>
          </w:divBdr>
        </w:div>
        <w:div w:id="1781758792">
          <w:marLeft w:val="3240"/>
          <w:marRight w:val="0"/>
          <w:marTop w:val="82"/>
          <w:marBottom w:val="0"/>
          <w:divBdr>
            <w:top w:val="none" w:sz="0" w:space="0" w:color="auto"/>
            <w:left w:val="none" w:sz="0" w:space="0" w:color="auto"/>
            <w:bottom w:val="none" w:sz="0" w:space="0" w:color="auto"/>
            <w:right w:val="none" w:sz="0" w:space="0" w:color="auto"/>
          </w:divBdr>
        </w:div>
        <w:div w:id="1786390951">
          <w:marLeft w:val="547"/>
          <w:marRight w:val="0"/>
          <w:marTop w:val="130"/>
          <w:marBottom w:val="0"/>
          <w:divBdr>
            <w:top w:val="none" w:sz="0" w:space="0" w:color="auto"/>
            <w:left w:val="none" w:sz="0" w:space="0" w:color="auto"/>
            <w:bottom w:val="none" w:sz="0" w:space="0" w:color="auto"/>
            <w:right w:val="none" w:sz="0" w:space="0" w:color="auto"/>
          </w:divBdr>
        </w:div>
        <w:div w:id="2035155840">
          <w:marLeft w:val="1800"/>
          <w:marRight w:val="0"/>
          <w:marTop w:val="96"/>
          <w:marBottom w:val="0"/>
          <w:divBdr>
            <w:top w:val="none" w:sz="0" w:space="0" w:color="auto"/>
            <w:left w:val="none" w:sz="0" w:space="0" w:color="auto"/>
            <w:bottom w:val="none" w:sz="0" w:space="0" w:color="auto"/>
            <w:right w:val="none" w:sz="0" w:space="0" w:color="auto"/>
          </w:divBdr>
        </w:div>
      </w:divsChild>
    </w:div>
    <w:div w:id="1087193294">
      <w:bodyDiv w:val="1"/>
      <w:marLeft w:val="0"/>
      <w:marRight w:val="0"/>
      <w:marTop w:val="0"/>
      <w:marBottom w:val="0"/>
      <w:divBdr>
        <w:top w:val="none" w:sz="0" w:space="0" w:color="auto"/>
        <w:left w:val="none" w:sz="0" w:space="0" w:color="auto"/>
        <w:bottom w:val="none" w:sz="0" w:space="0" w:color="auto"/>
        <w:right w:val="none" w:sz="0" w:space="0" w:color="auto"/>
      </w:divBdr>
    </w:div>
    <w:div w:id="1102721960">
      <w:bodyDiv w:val="1"/>
      <w:marLeft w:val="0"/>
      <w:marRight w:val="0"/>
      <w:marTop w:val="0"/>
      <w:marBottom w:val="0"/>
      <w:divBdr>
        <w:top w:val="none" w:sz="0" w:space="0" w:color="auto"/>
        <w:left w:val="none" w:sz="0" w:space="0" w:color="auto"/>
        <w:bottom w:val="none" w:sz="0" w:space="0" w:color="auto"/>
        <w:right w:val="none" w:sz="0" w:space="0" w:color="auto"/>
      </w:divBdr>
    </w:div>
    <w:div w:id="1123042048">
      <w:bodyDiv w:val="1"/>
      <w:marLeft w:val="0"/>
      <w:marRight w:val="0"/>
      <w:marTop w:val="0"/>
      <w:marBottom w:val="0"/>
      <w:divBdr>
        <w:top w:val="none" w:sz="0" w:space="0" w:color="auto"/>
        <w:left w:val="none" w:sz="0" w:space="0" w:color="auto"/>
        <w:bottom w:val="none" w:sz="0" w:space="0" w:color="auto"/>
        <w:right w:val="none" w:sz="0" w:space="0" w:color="auto"/>
      </w:divBdr>
      <w:divsChild>
        <w:div w:id="150410880">
          <w:marLeft w:val="3240"/>
          <w:marRight w:val="0"/>
          <w:marTop w:val="82"/>
          <w:marBottom w:val="0"/>
          <w:divBdr>
            <w:top w:val="none" w:sz="0" w:space="0" w:color="auto"/>
            <w:left w:val="none" w:sz="0" w:space="0" w:color="auto"/>
            <w:bottom w:val="none" w:sz="0" w:space="0" w:color="auto"/>
            <w:right w:val="none" w:sz="0" w:space="0" w:color="auto"/>
          </w:divBdr>
        </w:div>
        <w:div w:id="223832987">
          <w:marLeft w:val="2520"/>
          <w:marRight w:val="0"/>
          <w:marTop w:val="82"/>
          <w:marBottom w:val="0"/>
          <w:divBdr>
            <w:top w:val="none" w:sz="0" w:space="0" w:color="auto"/>
            <w:left w:val="none" w:sz="0" w:space="0" w:color="auto"/>
            <w:bottom w:val="none" w:sz="0" w:space="0" w:color="auto"/>
            <w:right w:val="none" w:sz="0" w:space="0" w:color="auto"/>
          </w:divBdr>
        </w:div>
        <w:div w:id="226651141">
          <w:marLeft w:val="3240"/>
          <w:marRight w:val="0"/>
          <w:marTop w:val="82"/>
          <w:marBottom w:val="0"/>
          <w:divBdr>
            <w:top w:val="none" w:sz="0" w:space="0" w:color="auto"/>
            <w:left w:val="none" w:sz="0" w:space="0" w:color="auto"/>
            <w:bottom w:val="none" w:sz="0" w:space="0" w:color="auto"/>
            <w:right w:val="none" w:sz="0" w:space="0" w:color="auto"/>
          </w:divBdr>
        </w:div>
        <w:div w:id="266737416">
          <w:marLeft w:val="1800"/>
          <w:marRight w:val="0"/>
          <w:marTop w:val="96"/>
          <w:marBottom w:val="0"/>
          <w:divBdr>
            <w:top w:val="none" w:sz="0" w:space="0" w:color="auto"/>
            <w:left w:val="none" w:sz="0" w:space="0" w:color="auto"/>
            <w:bottom w:val="none" w:sz="0" w:space="0" w:color="auto"/>
            <w:right w:val="none" w:sz="0" w:space="0" w:color="auto"/>
          </w:divBdr>
        </w:div>
        <w:div w:id="347607042">
          <w:marLeft w:val="2520"/>
          <w:marRight w:val="0"/>
          <w:marTop w:val="82"/>
          <w:marBottom w:val="0"/>
          <w:divBdr>
            <w:top w:val="none" w:sz="0" w:space="0" w:color="auto"/>
            <w:left w:val="none" w:sz="0" w:space="0" w:color="auto"/>
            <w:bottom w:val="none" w:sz="0" w:space="0" w:color="auto"/>
            <w:right w:val="none" w:sz="0" w:space="0" w:color="auto"/>
          </w:divBdr>
        </w:div>
        <w:div w:id="381826824">
          <w:marLeft w:val="1800"/>
          <w:marRight w:val="0"/>
          <w:marTop w:val="96"/>
          <w:marBottom w:val="0"/>
          <w:divBdr>
            <w:top w:val="none" w:sz="0" w:space="0" w:color="auto"/>
            <w:left w:val="none" w:sz="0" w:space="0" w:color="auto"/>
            <w:bottom w:val="none" w:sz="0" w:space="0" w:color="auto"/>
            <w:right w:val="none" w:sz="0" w:space="0" w:color="auto"/>
          </w:divBdr>
        </w:div>
        <w:div w:id="383800012">
          <w:marLeft w:val="2520"/>
          <w:marRight w:val="0"/>
          <w:marTop w:val="82"/>
          <w:marBottom w:val="0"/>
          <w:divBdr>
            <w:top w:val="none" w:sz="0" w:space="0" w:color="auto"/>
            <w:left w:val="none" w:sz="0" w:space="0" w:color="auto"/>
            <w:bottom w:val="none" w:sz="0" w:space="0" w:color="auto"/>
            <w:right w:val="none" w:sz="0" w:space="0" w:color="auto"/>
          </w:divBdr>
        </w:div>
        <w:div w:id="806553932">
          <w:marLeft w:val="1166"/>
          <w:marRight w:val="0"/>
          <w:marTop w:val="115"/>
          <w:marBottom w:val="0"/>
          <w:divBdr>
            <w:top w:val="none" w:sz="0" w:space="0" w:color="auto"/>
            <w:left w:val="none" w:sz="0" w:space="0" w:color="auto"/>
            <w:bottom w:val="none" w:sz="0" w:space="0" w:color="auto"/>
            <w:right w:val="none" w:sz="0" w:space="0" w:color="auto"/>
          </w:divBdr>
        </w:div>
        <w:div w:id="868373005">
          <w:marLeft w:val="547"/>
          <w:marRight w:val="0"/>
          <w:marTop w:val="130"/>
          <w:marBottom w:val="0"/>
          <w:divBdr>
            <w:top w:val="none" w:sz="0" w:space="0" w:color="auto"/>
            <w:left w:val="none" w:sz="0" w:space="0" w:color="auto"/>
            <w:bottom w:val="none" w:sz="0" w:space="0" w:color="auto"/>
            <w:right w:val="none" w:sz="0" w:space="0" w:color="auto"/>
          </w:divBdr>
        </w:div>
        <w:div w:id="1524709351">
          <w:marLeft w:val="3240"/>
          <w:marRight w:val="0"/>
          <w:marTop w:val="82"/>
          <w:marBottom w:val="0"/>
          <w:divBdr>
            <w:top w:val="none" w:sz="0" w:space="0" w:color="auto"/>
            <w:left w:val="none" w:sz="0" w:space="0" w:color="auto"/>
            <w:bottom w:val="none" w:sz="0" w:space="0" w:color="auto"/>
            <w:right w:val="none" w:sz="0" w:space="0" w:color="auto"/>
          </w:divBdr>
        </w:div>
        <w:div w:id="1588227266">
          <w:marLeft w:val="3240"/>
          <w:marRight w:val="0"/>
          <w:marTop w:val="82"/>
          <w:marBottom w:val="0"/>
          <w:divBdr>
            <w:top w:val="none" w:sz="0" w:space="0" w:color="auto"/>
            <w:left w:val="none" w:sz="0" w:space="0" w:color="auto"/>
            <w:bottom w:val="none" w:sz="0" w:space="0" w:color="auto"/>
            <w:right w:val="none" w:sz="0" w:space="0" w:color="auto"/>
          </w:divBdr>
        </w:div>
        <w:div w:id="1734740672">
          <w:marLeft w:val="2520"/>
          <w:marRight w:val="0"/>
          <w:marTop w:val="82"/>
          <w:marBottom w:val="0"/>
          <w:divBdr>
            <w:top w:val="none" w:sz="0" w:space="0" w:color="auto"/>
            <w:left w:val="none" w:sz="0" w:space="0" w:color="auto"/>
            <w:bottom w:val="none" w:sz="0" w:space="0" w:color="auto"/>
            <w:right w:val="none" w:sz="0" w:space="0" w:color="auto"/>
          </w:divBdr>
        </w:div>
        <w:div w:id="1906603751">
          <w:marLeft w:val="3240"/>
          <w:marRight w:val="0"/>
          <w:marTop w:val="82"/>
          <w:marBottom w:val="0"/>
          <w:divBdr>
            <w:top w:val="none" w:sz="0" w:space="0" w:color="auto"/>
            <w:left w:val="none" w:sz="0" w:space="0" w:color="auto"/>
            <w:bottom w:val="none" w:sz="0" w:space="0" w:color="auto"/>
            <w:right w:val="none" w:sz="0" w:space="0" w:color="auto"/>
          </w:divBdr>
        </w:div>
        <w:div w:id="1982541895">
          <w:marLeft w:val="3240"/>
          <w:marRight w:val="0"/>
          <w:marTop w:val="82"/>
          <w:marBottom w:val="0"/>
          <w:divBdr>
            <w:top w:val="none" w:sz="0" w:space="0" w:color="auto"/>
            <w:left w:val="none" w:sz="0" w:space="0" w:color="auto"/>
            <w:bottom w:val="none" w:sz="0" w:space="0" w:color="auto"/>
            <w:right w:val="none" w:sz="0" w:space="0" w:color="auto"/>
          </w:divBdr>
        </w:div>
      </w:divsChild>
    </w:div>
    <w:div w:id="1126660227">
      <w:bodyDiv w:val="1"/>
      <w:marLeft w:val="0"/>
      <w:marRight w:val="0"/>
      <w:marTop w:val="0"/>
      <w:marBottom w:val="0"/>
      <w:divBdr>
        <w:top w:val="none" w:sz="0" w:space="0" w:color="auto"/>
        <w:left w:val="none" w:sz="0" w:space="0" w:color="auto"/>
        <w:bottom w:val="none" w:sz="0" w:space="0" w:color="auto"/>
        <w:right w:val="none" w:sz="0" w:space="0" w:color="auto"/>
      </w:divBdr>
    </w:div>
    <w:div w:id="1138838277">
      <w:bodyDiv w:val="1"/>
      <w:marLeft w:val="0"/>
      <w:marRight w:val="0"/>
      <w:marTop w:val="0"/>
      <w:marBottom w:val="0"/>
      <w:divBdr>
        <w:top w:val="none" w:sz="0" w:space="0" w:color="auto"/>
        <w:left w:val="none" w:sz="0" w:space="0" w:color="auto"/>
        <w:bottom w:val="none" w:sz="0" w:space="0" w:color="auto"/>
        <w:right w:val="none" w:sz="0" w:space="0" w:color="auto"/>
      </w:divBdr>
    </w:div>
    <w:div w:id="1159611726">
      <w:bodyDiv w:val="1"/>
      <w:marLeft w:val="0"/>
      <w:marRight w:val="0"/>
      <w:marTop w:val="0"/>
      <w:marBottom w:val="0"/>
      <w:divBdr>
        <w:top w:val="none" w:sz="0" w:space="0" w:color="auto"/>
        <w:left w:val="none" w:sz="0" w:space="0" w:color="auto"/>
        <w:bottom w:val="none" w:sz="0" w:space="0" w:color="auto"/>
        <w:right w:val="none" w:sz="0" w:space="0" w:color="auto"/>
      </w:divBdr>
    </w:div>
    <w:div w:id="1185946825">
      <w:bodyDiv w:val="1"/>
      <w:marLeft w:val="0"/>
      <w:marRight w:val="0"/>
      <w:marTop w:val="0"/>
      <w:marBottom w:val="0"/>
      <w:divBdr>
        <w:top w:val="none" w:sz="0" w:space="0" w:color="auto"/>
        <w:left w:val="none" w:sz="0" w:space="0" w:color="auto"/>
        <w:bottom w:val="none" w:sz="0" w:space="0" w:color="auto"/>
        <w:right w:val="none" w:sz="0" w:space="0" w:color="auto"/>
      </w:divBdr>
      <w:divsChild>
        <w:div w:id="415639830">
          <w:marLeft w:val="850"/>
          <w:marRight w:val="0"/>
          <w:marTop w:val="160"/>
          <w:marBottom w:val="0"/>
          <w:divBdr>
            <w:top w:val="none" w:sz="0" w:space="0" w:color="auto"/>
            <w:left w:val="none" w:sz="0" w:space="0" w:color="auto"/>
            <w:bottom w:val="none" w:sz="0" w:space="0" w:color="auto"/>
            <w:right w:val="none" w:sz="0" w:space="0" w:color="auto"/>
          </w:divBdr>
        </w:div>
        <w:div w:id="676418821">
          <w:marLeft w:val="418"/>
          <w:marRight w:val="0"/>
          <w:marTop w:val="160"/>
          <w:marBottom w:val="0"/>
          <w:divBdr>
            <w:top w:val="none" w:sz="0" w:space="0" w:color="auto"/>
            <w:left w:val="none" w:sz="0" w:space="0" w:color="auto"/>
            <w:bottom w:val="none" w:sz="0" w:space="0" w:color="auto"/>
            <w:right w:val="none" w:sz="0" w:space="0" w:color="auto"/>
          </w:divBdr>
        </w:div>
        <w:div w:id="834345216">
          <w:marLeft w:val="850"/>
          <w:marRight w:val="0"/>
          <w:marTop w:val="160"/>
          <w:marBottom w:val="0"/>
          <w:divBdr>
            <w:top w:val="none" w:sz="0" w:space="0" w:color="auto"/>
            <w:left w:val="none" w:sz="0" w:space="0" w:color="auto"/>
            <w:bottom w:val="none" w:sz="0" w:space="0" w:color="auto"/>
            <w:right w:val="none" w:sz="0" w:space="0" w:color="auto"/>
          </w:divBdr>
        </w:div>
        <w:div w:id="1517109807">
          <w:marLeft w:val="418"/>
          <w:marRight w:val="0"/>
          <w:marTop w:val="160"/>
          <w:marBottom w:val="0"/>
          <w:divBdr>
            <w:top w:val="none" w:sz="0" w:space="0" w:color="auto"/>
            <w:left w:val="none" w:sz="0" w:space="0" w:color="auto"/>
            <w:bottom w:val="none" w:sz="0" w:space="0" w:color="auto"/>
            <w:right w:val="none" w:sz="0" w:space="0" w:color="auto"/>
          </w:divBdr>
        </w:div>
      </w:divsChild>
    </w:div>
    <w:div w:id="1188911098">
      <w:bodyDiv w:val="1"/>
      <w:marLeft w:val="0"/>
      <w:marRight w:val="0"/>
      <w:marTop w:val="0"/>
      <w:marBottom w:val="0"/>
      <w:divBdr>
        <w:top w:val="none" w:sz="0" w:space="0" w:color="auto"/>
        <w:left w:val="none" w:sz="0" w:space="0" w:color="auto"/>
        <w:bottom w:val="none" w:sz="0" w:space="0" w:color="auto"/>
        <w:right w:val="none" w:sz="0" w:space="0" w:color="auto"/>
      </w:divBdr>
    </w:div>
    <w:div w:id="1231162177">
      <w:bodyDiv w:val="1"/>
      <w:marLeft w:val="0"/>
      <w:marRight w:val="0"/>
      <w:marTop w:val="0"/>
      <w:marBottom w:val="0"/>
      <w:divBdr>
        <w:top w:val="none" w:sz="0" w:space="0" w:color="auto"/>
        <w:left w:val="none" w:sz="0" w:space="0" w:color="auto"/>
        <w:bottom w:val="none" w:sz="0" w:space="0" w:color="auto"/>
        <w:right w:val="none" w:sz="0" w:space="0" w:color="auto"/>
      </w:divBdr>
      <w:divsChild>
        <w:div w:id="255598467">
          <w:marLeft w:val="1627"/>
          <w:marRight w:val="0"/>
          <w:marTop w:val="60"/>
          <w:marBottom w:val="0"/>
          <w:divBdr>
            <w:top w:val="none" w:sz="0" w:space="0" w:color="auto"/>
            <w:left w:val="none" w:sz="0" w:space="0" w:color="auto"/>
            <w:bottom w:val="none" w:sz="0" w:space="0" w:color="auto"/>
            <w:right w:val="none" w:sz="0" w:space="0" w:color="auto"/>
          </w:divBdr>
        </w:div>
        <w:div w:id="649360395">
          <w:marLeft w:val="547"/>
          <w:marRight w:val="0"/>
          <w:marTop w:val="60"/>
          <w:marBottom w:val="0"/>
          <w:divBdr>
            <w:top w:val="none" w:sz="0" w:space="0" w:color="auto"/>
            <w:left w:val="none" w:sz="0" w:space="0" w:color="auto"/>
            <w:bottom w:val="none" w:sz="0" w:space="0" w:color="auto"/>
            <w:right w:val="none" w:sz="0" w:space="0" w:color="auto"/>
          </w:divBdr>
        </w:div>
        <w:div w:id="807208880">
          <w:marLeft w:val="1627"/>
          <w:marRight w:val="0"/>
          <w:marTop w:val="60"/>
          <w:marBottom w:val="0"/>
          <w:divBdr>
            <w:top w:val="none" w:sz="0" w:space="0" w:color="auto"/>
            <w:left w:val="none" w:sz="0" w:space="0" w:color="auto"/>
            <w:bottom w:val="none" w:sz="0" w:space="0" w:color="auto"/>
            <w:right w:val="none" w:sz="0" w:space="0" w:color="auto"/>
          </w:divBdr>
        </w:div>
        <w:div w:id="877207680">
          <w:marLeft w:val="1080"/>
          <w:marRight w:val="0"/>
          <w:marTop w:val="60"/>
          <w:marBottom w:val="0"/>
          <w:divBdr>
            <w:top w:val="none" w:sz="0" w:space="0" w:color="auto"/>
            <w:left w:val="none" w:sz="0" w:space="0" w:color="auto"/>
            <w:bottom w:val="none" w:sz="0" w:space="0" w:color="auto"/>
            <w:right w:val="none" w:sz="0" w:space="0" w:color="auto"/>
          </w:divBdr>
        </w:div>
        <w:div w:id="988285617">
          <w:marLeft w:val="1080"/>
          <w:marRight w:val="0"/>
          <w:marTop w:val="60"/>
          <w:marBottom w:val="0"/>
          <w:divBdr>
            <w:top w:val="none" w:sz="0" w:space="0" w:color="auto"/>
            <w:left w:val="none" w:sz="0" w:space="0" w:color="auto"/>
            <w:bottom w:val="none" w:sz="0" w:space="0" w:color="auto"/>
            <w:right w:val="none" w:sz="0" w:space="0" w:color="auto"/>
          </w:divBdr>
        </w:div>
        <w:div w:id="1424104962">
          <w:marLeft w:val="1627"/>
          <w:marRight w:val="0"/>
          <w:marTop w:val="60"/>
          <w:marBottom w:val="0"/>
          <w:divBdr>
            <w:top w:val="none" w:sz="0" w:space="0" w:color="auto"/>
            <w:left w:val="none" w:sz="0" w:space="0" w:color="auto"/>
            <w:bottom w:val="none" w:sz="0" w:space="0" w:color="auto"/>
            <w:right w:val="none" w:sz="0" w:space="0" w:color="auto"/>
          </w:divBdr>
        </w:div>
        <w:div w:id="1451823075">
          <w:marLeft w:val="1627"/>
          <w:marRight w:val="0"/>
          <w:marTop w:val="60"/>
          <w:marBottom w:val="0"/>
          <w:divBdr>
            <w:top w:val="none" w:sz="0" w:space="0" w:color="auto"/>
            <w:left w:val="none" w:sz="0" w:space="0" w:color="auto"/>
            <w:bottom w:val="none" w:sz="0" w:space="0" w:color="auto"/>
            <w:right w:val="none" w:sz="0" w:space="0" w:color="auto"/>
          </w:divBdr>
        </w:div>
        <w:div w:id="1702512942">
          <w:marLeft w:val="1080"/>
          <w:marRight w:val="0"/>
          <w:marTop w:val="60"/>
          <w:marBottom w:val="0"/>
          <w:divBdr>
            <w:top w:val="none" w:sz="0" w:space="0" w:color="auto"/>
            <w:left w:val="none" w:sz="0" w:space="0" w:color="auto"/>
            <w:bottom w:val="none" w:sz="0" w:space="0" w:color="auto"/>
            <w:right w:val="none" w:sz="0" w:space="0" w:color="auto"/>
          </w:divBdr>
        </w:div>
        <w:div w:id="2040861313">
          <w:marLeft w:val="547"/>
          <w:marRight w:val="0"/>
          <w:marTop w:val="60"/>
          <w:marBottom w:val="0"/>
          <w:divBdr>
            <w:top w:val="none" w:sz="0" w:space="0" w:color="auto"/>
            <w:left w:val="none" w:sz="0" w:space="0" w:color="auto"/>
            <w:bottom w:val="none" w:sz="0" w:space="0" w:color="auto"/>
            <w:right w:val="none" w:sz="0" w:space="0" w:color="auto"/>
          </w:divBdr>
        </w:div>
      </w:divsChild>
    </w:div>
    <w:div w:id="1242327788">
      <w:bodyDiv w:val="1"/>
      <w:marLeft w:val="0"/>
      <w:marRight w:val="0"/>
      <w:marTop w:val="0"/>
      <w:marBottom w:val="0"/>
      <w:divBdr>
        <w:top w:val="none" w:sz="0" w:space="0" w:color="auto"/>
        <w:left w:val="none" w:sz="0" w:space="0" w:color="auto"/>
        <w:bottom w:val="none" w:sz="0" w:space="0" w:color="auto"/>
        <w:right w:val="none" w:sz="0" w:space="0" w:color="auto"/>
      </w:divBdr>
    </w:div>
    <w:div w:id="1244879292">
      <w:bodyDiv w:val="1"/>
      <w:marLeft w:val="0"/>
      <w:marRight w:val="0"/>
      <w:marTop w:val="0"/>
      <w:marBottom w:val="0"/>
      <w:divBdr>
        <w:top w:val="none" w:sz="0" w:space="0" w:color="auto"/>
        <w:left w:val="none" w:sz="0" w:space="0" w:color="auto"/>
        <w:bottom w:val="none" w:sz="0" w:space="0" w:color="auto"/>
        <w:right w:val="none" w:sz="0" w:space="0" w:color="auto"/>
      </w:divBdr>
    </w:div>
    <w:div w:id="1249732449">
      <w:bodyDiv w:val="1"/>
      <w:marLeft w:val="0"/>
      <w:marRight w:val="0"/>
      <w:marTop w:val="0"/>
      <w:marBottom w:val="0"/>
      <w:divBdr>
        <w:top w:val="none" w:sz="0" w:space="0" w:color="auto"/>
        <w:left w:val="none" w:sz="0" w:space="0" w:color="auto"/>
        <w:bottom w:val="none" w:sz="0" w:space="0" w:color="auto"/>
        <w:right w:val="none" w:sz="0" w:space="0" w:color="auto"/>
      </w:divBdr>
      <w:divsChild>
        <w:div w:id="1498499052">
          <w:marLeft w:val="360"/>
          <w:marRight w:val="0"/>
          <w:marTop w:val="200"/>
          <w:marBottom w:val="0"/>
          <w:divBdr>
            <w:top w:val="none" w:sz="0" w:space="0" w:color="auto"/>
            <w:left w:val="none" w:sz="0" w:space="0" w:color="auto"/>
            <w:bottom w:val="none" w:sz="0" w:space="0" w:color="auto"/>
            <w:right w:val="none" w:sz="0" w:space="0" w:color="auto"/>
          </w:divBdr>
        </w:div>
      </w:divsChild>
    </w:div>
    <w:div w:id="1266615863">
      <w:bodyDiv w:val="1"/>
      <w:marLeft w:val="0"/>
      <w:marRight w:val="0"/>
      <w:marTop w:val="0"/>
      <w:marBottom w:val="0"/>
      <w:divBdr>
        <w:top w:val="none" w:sz="0" w:space="0" w:color="auto"/>
        <w:left w:val="none" w:sz="0" w:space="0" w:color="auto"/>
        <w:bottom w:val="none" w:sz="0" w:space="0" w:color="auto"/>
        <w:right w:val="none" w:sz="0" w:space="0" w:color="auto"/>
      </w:divBdr>
      <w:divsChild>
        <w:div w:id="136458787">
          <w:marLeft w:val="3240"/>
          <w:marRight w:val="0"/>
          <w:marTop w:val="100"/>
          <w:marBottom w:val="0"/>
          <w:divBdr>
            <w:top w:val="none" w:sz="0" w:space="0" w:color="auto"/>
            <w:left w:val="none" w:sz="0" w:space="0" w:color="auto"/>
            <w:bottom w:val="none" w:sz="0" w:space="0" w:color="auto"/>
            <w:right w:val="none" w:sz="0" w:space="0" w:color="auto"/>
          </w:divBdr>
        </w:div>
        <w:div w:id="203904006">
          <w:marLeft w:val="3240"/>
          <w:marRight w:val="0"/>
          <w:marTop w:val="100"/>
          <w:marBottom w:val="0"/>
          <w:divBdr>
            <w:top w:val="none" w:sz="0" w:space="0" w:color="auto"/>
            <w:left w:val="none" w:sz="0" w:space="0" w:color="auto"/>
            <w:bottom w:val="none" w:sz="0" w:space="0" w:color="auto"/>
            <w:right w:val="none" w:sz="0" w:space="0" w:color="auto"/>
          </w:divBdr>
        </w:div>
        <w:div w:id="650717302">
          <w:marLeft w:val="1080"/>
          <w:marRight w:val="0"/>
          <w:marTop w:val="100"/>
          <w:marBottom w:val="0"/>
          <w:divBdr>
            <w:top w:val="none" w:sz="0" w:space="0" w:color="auto"/>
            <w:left w:val="none" w:sz="0" w:space="0" w:color="auto"/>
            <w:bottom w:val="none" w:sz="0" w:space="0" w:color="auto"/>
            <w:right w:val="none" w:sz="0" w:space="0" w:color="auto"/>
          </w:divBdr>
        </w:div>
        <w:div w:id="726806501">
          <w:marLeft w:val="3240"/>
          <w:marRight w:val="0"/>
          <w:marTop w:val="100"/>
          <w:marBottom w:val="0"/>
          <w:divBdr>
            <w:top w:val="none" w:sz="0" w:space="0" w:color="auto"/>
            <w:left w:val="none" w:sz="0" w:space="0" w:color="auto"/>
            <w:bottom w:val="none" w:sz="0" w:space="0" w:color="auto"/>
            <w:right w:val="none" w:sz="0" w:space="0" w:color="auto"/>
          </w:divBdr>
        </w:div>
        <w:div w:id="919293050">
          <w:marLeft w:val="3240"/>
          <w:marRight w:val="0"/>
          <w:marTop w:val="100"/>
          <w:marBottom w:val="0"/>
          <w:divBdr>
            <w:top w:val="none" w:sz="0" w:space="0" w:color="auto"/>
            <w:left w:val="none" w:sz="0" w:space="0" w:color="auto"/>
            <w:bottom w:val="none" w:sz="0" w:space="0" w:color="auto"/>
            <w:right w:val="none" w:sz="0" w:space="0" w:color="auto"/>
          </w:divBdr>
        </w:div>
        <w:div w:id="989359561">
          <w:marLeft w:val="3240"/>
          <w:marRight w:val="0"/>
          <w:marTop w:val="100"/>
          <w:marBottom w:val="0"/>
          <w:divBdr>
            <w:top w:val="none" w:sz="0" w:space="0" w:color="auto"/>
            <w:left w:val="none" w:sz="0" w:space="0" w:color="auto"/>
            <w:bottom w:val="none" w:sz="0" w:space="0" w:color="auto"/>
            <w:right w:val="none" w:sz="0" w:space="0" w:color="auto"/>
          </w:divBdr>
        </w:div>
        <w:div w:id="1050229016">
          <w:marLeft w:val="1800"/>
          <w:marRight w:val="0"/>
          <w:marTop w:val="100"/>
          <w:marBottom w:val="0"/>
          <w:divBdr>
            <w:top w:val="none" w:sz="0" w:space="0" w:color="auto"/>
            <w:left w:val="none" w:sz="0" w:space="0" w:color="auto"/>
            <w:bottom w:val="none" w:sz="0" w:space="0" w:color="auto"/>
            <w:right w:val="none" w:sz="0" w:space="0" w:color="auto"/>
          </w:divBdr>
        </w:div>
        <w:div w:id="1159690407">
          <w:marLeft w:val="3240"/>
          <w:marRight w:val="0"/>
          <w:marTop w:val="100"/>
          <w:marBottom w:val="0"/>
          <w:divBdr>
            <w:top w:val="none" w:sz="0" w:space="0" w:color="auto"/>
            <w:left w:val="none" w:sz="0" w:space="0" w:color="auto"/>
            <w:bottom w:val="none" w:sz="0" w:space="0" w:color="auto"/>
            <w:right w:val="none" w:sz="0" w:space="0" w:color="auto"/>
          </w:divBdr>
        </w:div>
        <w:div w:id="1243682411">
          <w:marLeft w:val="2520"/>
          <w:marRight w:val="0"/>
          <w:marTop w:val="100"/>
          <w:marBottom w:val="0"/>
          <w:divBdr>
            <w:top w:val="none" w:sz="0" w:space="0" w:color="auto"/>
            <w:left w:val="none" w:sz="0" w:space="0" w:color="auto"/>
            <w:bottom w:val="none" w:sz="0" w:space="0" w:color="auto"/>
            <w:right w:val="none" w:sz="0" w:space="0" w:color="auto"/>
          </w:divBdr>
        </w:div>
        <w:div w:id="1444299616">
          <w:marLeft w:val="3240"/>
          <w:marRight w:val="0"/>
          <w:marTop w:val="100"/>
          <w:marBottom w:val="0"/>
          <w:divBdr>
            <w:top w:val="none" w:sz="0" w:space="0" w:color="auto"/>
            <w:left w:val="none" w:sz="0" w:space="0" w:color="auto"/>
            <w:bottom w:val="none" w:sz="0" w:space="0" w:color="auto"/>
            <w:right w:val="none" w:sz="0" w:space="0" w:color="auto"/>
          </w:divBdr>
        </w:div>
        <w:div w:id="1558780093">
          <w:marLeft w:val="2520"/>
          <w:marRight w:val="0"/>
          <w:marTop w:val="100"/>
          <w:marBottom w:val="0"/>
          <w:divBdr>
            <w:top w:val="none" w:sz="0" w:space="0" w:color="auto"/>
            <w:left w:val="none" w:sz="0" w:space="0" w:color="auto"/>
            <w:bottom w:val="none" w:sz="0" w:space="0" w:color="auto"/>
            <w:right w:val="none" w:sz="0" w:space="0" w:color="auto"/>
          </w:divBdr>
        </w:div>
        <w:div w:id="1649482747">
          <w:marLeft w:val="2520"/>
          <w:marRight w:val="0"/>
          <w:marTop w:val="100"/>
          <w:marBottom w:val="0"/>
          <w:divBdr>
            <w:top w:val="none" w:sz="0" w:space="0" w:color="auto"/>
            <w:left w:val="none" w:sz="0" w:space="0" w:color="auto"/>
            <w:bottom w:val="none" w:sz="0" w:space="0" w:color="auto"/>
            <w:right w:val="none" w:sz="0" w:space="0" w:color="auto"/>
          </w:divBdr>
        </w:div>
        <w:div w:id="1896892006">
          <w:marLeft w:val="2520"/>
          <w:marRight w:val="0"/>
          <w:marTop w:val="100"/>
          <w:marBottom w:val="0"/>
          <w:divBdr>
            <w:top w:val="none" w:sz="0" w:space="0" w:color="auto"/>
            <w:left w:val="none" w:sz="0" w:space="0" w:color="auto"/>
            <w:bottom w:val="none" w:sz="0" w:space="0" w:color="auto"/>
            <w:right w:val="none" w:sz="0" w:space="0" w:color="auto"/>
          </w:divBdr>
        </w:div>
        <w:div w:id="1918396438">
          <w:marLeft w:val="3240"/>
          <w:marRight w:val="0"/>
          <w:marTop w:val="100"/>
          <w:marBottom w:val="0"/>
          <w:divBdr>
            <w:top w:val="none" w:sz="0" w:space="0" w:color="auto"/>
            <w:left w:val="none" w:sz="0" w:space="0" w:color="auto"/>
            <w:bottom w:val="none" w:sz="0" w:space="0" w:color="auto"/>
            <w:right w:val="none" w:sz="0" w:space="0" w:color="auto"/>
          </w:divBdr>
        </w:div>
      </w:divsChild>
    </w:div>
    <w:div w:id="1305156812">
      <w:bodyDiv w:val="1"/>
      <w:marLeft w:val="0"/>
      <w:marRight w:val="0"/>
      <w:marTop w:val="0"/>
      <w:marBottom w:val="0"/>
      <w:divBdr>
        <w:top w:val="none" w:sz="0" w:space="0" w:color="auto"/>
        <w:left w:val="none" w:sz="0" w:space="0" w:color="auto"/>
        <w:bottom w:val="none" w:sz="0" w:space="0" w:color="auto"/>
        <w:right w:val="none" w:sz="0" w:space="0" w:color="auto"/>
      </w:divBdr>
    </w:div>
    <w:div w:id="1305239273">
      <w:bodyDiv w:val="1"/>
      <w:marLeft w:val="0"/>
      <w:marRight w:val="0"/>
      <w:marTop w:val="0"/>
      <w:marBottom w:val="0"/>
      <w:divBdr>
        <w:top w:val="none" w:sz="0" w:space="0" w:color="auto"/>
        <w:left w:val="none" w:sz="0" w:space="0" w:color="auto"/>
        <w:bottom w:val="none" w:sz="0" w:space="0" w:color="auto"/>
        <w:right w:val="none" w:sz="0" w:space="0" w:color="auto"/>
      </w:divBdr>
    </w:div>
    <w:div w:id="1318074171">
      <w:bodyDiv w:val="1"/>
      <w:marLeft w:val="0"/>
      <w:marRight w:val="0"/>
      <w:marTop w:val="0"/>
      <w:marBottom w:val="0"/>
      <w:divBdr>
        <w:top w:val="none" w:sz="0" w:space="0" w:color="auto"/>
        <w:left w:val="none" w:sz="0" w:space="0" w:color="auto"/>
        <w:bottom w:val="none" w:sz="0" w:space="0" w:color="auto"/>
        <w:right w:val="none" w:sz="0" w:space="0" w:color="auto"/>
      </w:divBdr>
    </w:div>
    <w:div w:id="1366634060">
      <w:bodyDiv w:val="1"/>
      <w:marLeft w:val="0"/>
      <w:marRight w:val="0"/>
      <w:marTop w:val="0"/>
      <w:marBottom w:val="0"/>
      <w:divBdr>
        <w:top w:val="none" w:sz="0" w:space="0" w:color="auto"/>
        <w:left w:val="none" w:sz="0" w:space="0" w:color="auto"/>
        <w:bottom w:val="none" w:sz="0" w:space="0" w:color="auto"/>
        <w:right w:val="none" w:sz="0" w:space="0" w:color="auto"/>
      </w:divBdr>
    </w:div>
    <w:div w:id="1372726275">
      <w:bodyDiv w:val="1"/>
      <w:marLeft w:val="0"/>
      <w:marRight w:val="0"/>
      <w:marTop w:val="0"/>
      <w:marBottom w:val="0"/>
      <w:divBdr>
        <w:top w:val="none" w:sz="0" w:space="0" w:color="auto"/>
        <w:left w:val="none" w:sz="0" w:space="0" w:color="auto"/>
        <w:bottom w:val="none" w:sz="0" w:space="0" w:color="auto"/>
        <w:right w:val="none" w:sz="0" w:space="0" w:color="auto"/>
      </w:divBdr>
    </w:div>
    <w:div w:id="1417938310">
      <w:bodyDiv w:val="1"/>
      <w:marLeft w:val="0"/>
      <w:marRight w:val="0"/>
      <w:marTop w:val="0"/>
      <w:marBottom w:val="0"/>
      <w:divBdr>
        <w:top w:val="none" w:sz="0" w:space="0" w:color="auto"/>
        <w:left w:val="none" w:sz="0" w:space="0" w:color="auto"/>
        <w:bottom w:val="none" w:sz="0" w:space="0" w:color="auto"/>
        <w:right w:val="none" w:sz="0" w:space="0" w:color="auto"/>
      </w:divBdr>
    </w:div>
    <w:div w:id="1424228902">
      <w:bodyDiv w:val="1"/>
      <w:marLeft w:val="0"/>
      <w:marRight w:val="0"/>
      <w:marTop w:val="0"/>
      <w:marBottom w:val="0"/>
      <w:divBdr>
        <w:top w:val="none" w:sz="0" w:space="0" w:color="auto"/>
        <w:left w:val="none" w:sz="0" w:space="0" w:color="auto"/>
        <w:bottom w:val="none" w:sz="0" w:space="0" w:color="auto"/>
        <w:right w:val="none" w:sz="0" w:space="0" w:color="auto"/>
      </w:divBdr>
      <w:divsChild>
        <w:div w:id="160242835">
          <w:marLeft w:val="547"/>
          <w:marRight w:val="0"/>
          <w:marTop w:val="0"/>
          <w:marBottom w:val="0"/>
          <w:divBdr>
            <w:top w:val="none" w:sz="0" w:space="0" w:color="auto"/>
            <w:left w:val="none" w:sz="0" w:space="0" w:color="auto"/>
            <w:bottom w:val="none" w:sz="0" w:space="0" w:color="auto"/>
            <w:right w:val="none" w:sz="0" w:space="0" w:color="auto"/>
          </w:divBdr>
        </w:div>
      </w:divsChild>
    </w:div>
    <w:div w:id="1449619327">
      <w:bodyDiv w:val="1"/>
      <w:marLeft w:val="0"/>
      <w:marRight w:val="0"/>
      <w:marTop w:val="0"/>
      <w:marBottom w:val="0"/>
      <w:divBdr>
        <w:top w:val="none" w:sz="0" w:space="0" w:color="auto"/>
        <w:left w:val="none" w:sz="0" w:space="0" w:color="auto"/>
        <w:bottom w:val="none" w:sz="0" w:space="0" w:color="auto"/>
        <w:right w:val="none" w:sz="0" w:space="0" w:color="auto"/>
      </w:divBdr>
    </w:div>
    <w:div w:id="1453595738">
      <w:bodyDiv w:val="1"/>
      <w:marLeft w:val="0"/>
      <w:marRight w:val="0"/>
      <w:marTop w:val="0"/>
      <w:marBottom w:val="0"/>
      <w:divBdr>
        <w:top w:val="none" w:sz="0" w:space="0" w:color="auto"/>
        <w:left w:val="none" w:sz="0" w:space="0" w:color="auto"/>
        <w:bottom w:val="none" w:sz="0" w:space="0" w:color="auto"/>
        <w:right w:val="none" w:sz="0" w:space="0" w:color="auto"/>
      </w:divBdr>
    </w:div>
    <w:div w:id="1458135218">
      <w:bodyDiv w:val="1"/>
      <w:marLeft w:val="0"/>
      <w:marRight w:val="0"/>
      <w:marTop w:val="0"/>
      <w:marBottom w:val="0"/>
      <w:divBdr>
        <w:top w:val="none" w:sz="0" w:space="0" w:color="auto"/>
        <w:left w:val="none" w:sz="0" w:space="0" w:color="auto"/>
        <w:bottom w:val="none" w:sz="0" w:space="0" w:color="auto"/>
        <w:right w:val="none" w:sz="0" w:space="0" w:color="auto"/>
      </w:divBdr>
      <w:divsChild>
        <w:div w:id="188876832">
          <w:marLeft w:val="1800"/>
          <w:marRight w:val="0"/>
          <w:marTop w:val="100"/>
          <w:marBottom w:val="0"/>
          <w:divBdr>
            <w:top w:val="none" w:sz="0" w:space="0" w:color="auto"/>
            <w:left w:val="none" w:sz="0" w:space="0" w:color="auto"/>
            <w:bottom w:val="none" w:sz="0" w:space="0" w:color="auto"/>
            <w:right w:val="none" w:sz="0" w:space="0" w:color="auto"/>
          </w:divBdr>
        </w:div>
        <w:div w:id="193881600">
          <w:marLeft w:val="360"/>
          <w:marRight w:val="0"/>
          <w:marTop w:val="200"/>
          <w:marBottom w:val="0"/>
          <w:divBdr>
            <w:top w:val="none" w:sz="0" w:space="0" w:color="auto"/>
            <w:left w:val="none" w:sz="0" w:space="0" w:color="auto"/>
            <w:bottom w:val="none" w:sz="0" w:space="0" w:color="auto"/>
            <w:right w:val="none" w:sz="0" w:space="0" w:color="auto"/>
          </w:divBdr>
        </w:div>
        <w:div w:id="497231914">
          <w:marLeft w:val="360"/>
          <w:marRight w:val="0"/>
          <w:marTop w:val="200"/>
          <w:marBottom w:val="0"/>
          <w:divBdr>
            <w:top w:val="none" w:sz="0" w:space="0" w:color="auto"/>
            <w:left w:val="none" w:sz="0" w:space="0" w:color="auto"/>
            <w:bottom w:val="none" w:sz="0" w:space="0" w:color="auto"/>
            <w:right w:val="none" w:sz="0" w:space="0" w:color="auto"/>
          </w:divBdr>
        </w:div>
        <w:div w:id="530803751">
          <w:marLeft w:val="1080"/>
          <w:marRight w:val="0"/>
          <w:marTop w:val="100"/>
          <w:marBottom w:val="0"/>
          <w:divBdr>
            <w:top w:val="none" w:sz="0" w:space="0" w:color="auto"/>
            <w:left w:val="none" w:sz="0" w:space="0" w:color="auto"/>
            <w:bottom w:val="none" w:sz="0" w:space="0" w:color="auto"/>
            <w:right w:val="none" w:sz="0" w:space="0" w:color="auto"/>
          </w:divBdr>
        </w:div>
        <w:div w:id="770272876">
          <w:marLeft w:val="360"/>
          <w:marRight w:val="0"/>
          <w:marTop w:val="200"/>
          <w:marBottom w:val="0"/>
          <w:divBdr>
            <w:top w:val="none" w:sz="0" w:space="0" w:color="auto"/>
            <w:left w:val="none" w:sz="0" w:space="0" w:color="auto"/>
            <w:bottom w:val="none" w:sz="0" w:space="0" w:color="auto"/>
            <w:right w:val="none" w:sz="0" w:space="0" w:color="auto"/>
          </w:divBdr>
        </w:div>
        <w:div w:id="1419869084">
          <w:marLeft w:val="1080"/>
          <w:marRight w:val="0"/>
          <w:marTop w:val="100"/>
          <w:marBottom w:val="0"/>
          <w:divBdr>
            <w:top w:val="none" w:sz="0" w:space="0" w:color="auto"/>
            <w:left w:val="none" w:sz="0" w:space="0" w:color="auto"/>
            <w:bottom w:val="none" w:sz="0" w:space="0" w:color="auto"/>
            <w:right w:val="none" w:sz="0" w:space="0" w:color="auto"/>
          </w:divBdr>
        </w:div>
        <w:div w:id="1534150402">
          <w:marLeft w:val="1080"/>
          <w:marRight w:val="0"/>
          <w:marTop w:val="100"/>
          <w:marBottom w:val="0"/>
          <w:divBdr>
            <w:top w:val="none" w:sz="0" w:space="0" w:color="auto"/>
            <w:left w:val="none" w:sz="0" w:space="0" w:color="auto"/>
            <w:bottom w:val="none" w:sz="0" w:space="0" w:color="auto"/>
            <w:right w:val="none" w:sz="0" w:space="0" w:color="auto"/>
          </w:divBdr>
        </w:div>
        <w:div w:id="1741829279">
          <w:marLeft w:val="360"/>
          <w:marRight w:val="0"/>
          <w:marTop w:val="200"/>
          <w:marBottom w:val="0"/>
          <w:divBdr>
            <w:top w:val="none" w:sz="0" w:space="0" w:color="auto"/>
            <w:left w:val="none" w:sz="0" w:space="0" w:color="auto"/>
            <w:bottom w:val="none" w:sz="0" w:space="0" w:color="auto"/>
            <w:right w:val="none" w:sz="0" w:space="0" w:color="auto"/>
          </w:divBdr>
        </w:div>
        <w:div w:id="1836535847">
          <w:marLeft w:val="1800"/>
          <w:marRight w:val="0"/>
          <w:marTop w:val="100"/>
          <w:marBottom w:val="0"/>
          <w:divBdr>
            <w:top w:val="none" w:sz="0" w:space="0" w:color="auto"/>
            <w:left w:val="none" w:sz="0" w:space="0" w:color="auto"/>
            <w:bottom w:val="none" w:sz="0" w:space="0" w:color="auto"/>
            <w:right w:val="none" w:sz="0" w:space="0" w:color="auto"/>
          </w:divBdr>
        </w:div>
        <w:div w:id="2036614329">
          <w:marLeft w:val="1800"/>
          <w:marRight w:val="0"/>
          <w:marTop w:val="100"/>
          <w:marBottom w:val="0"/>
          <w:divBdr>
            <w:top w:val="none" w:sz="0" w:space="0" w:color="auto"/>
            <w:left w:val="none" w:sz="0" w:space="0" w:color="auto"/>
            <w:bottom w:val="none" w:sz="0" w:space="0" w:color="auto"/>
            <w:right w:val="none" w:sz="0" w:space="0" w:color="auto"/>
          </w:divBdr>
        </w:div>
      </w:divsChild>
    </w:div>
    <w:div w:id="1458180476">
      <w:bodyDiv w:val="1"/>
      <w:marLeft w:val="0"/>
      <w:marRight w:val="0"/>
      <w:marTop w:val="0"/>
      <w:marBottom w:val="0"/>
      <w:divBdr>
        <w:top w:val="none" w:sz="0" w:space="0" w:color="auto"/>
        <w:left w:val="none" w:sz="0" w:space="0" w:color="auto"/>
        <w:bottom w:val="none" w:sz="0" w:space="0" w:color="auto"/>
        <w:right w:val="none" w:sz="0" w:space="0" w:color="auto"/>
      </w:divBdr>
      <w:divsChild>
        <w:div w:id="288124112">
          <w:marLeft w:val="1627"/>
          <w:marRight w:val="0"/>
          <w:marTop w:val="60"/>
          <w:marBottom w:val="0"/>
          <w:divBdr>
            <w:top w:val="none" w:sz="0" w:space="0" w:color="auto"/>
            <w:left w:val="none" w:sz="0" w:space="0" w:color="auto"/>
            <w:bottom w:val="none" w:sz="0" w:space="0" w:color="auto"/>
            <w:right w:val="none" w:sz="0" w:space="0" w:color="auto"/>
          </w:divBdr>
        </w:div>
        <w:div w:id="421681869">
          <w:marLeft w:val="547"/>
          <w:marRight w:val="0"/>
          <w:marTop w:val="60"/>
          <w:marBottom w:val="0"/>
          <w:divBdr>
            <w:top w:val="none" w:sz="0" w:space="0" w:color="auto"/>
            <w:left w:val="none" w:sz="0" w:space="0" w:color="auto"/>
            <w:bottom w:val="none" w:sz="0" w:space="0" w:color="auto"/>
            <w:right w:val="none" w:sz="0" w:space="0" w:color="auto"/>
          </w:divBdr>
        </w:div>
        <w:div w:id="501971496">
          <w:marLeft w:val="1627"/>
          <w:marRight w:val="0"/>
          <w:marTop w:val="60"/>
          <w:marBottom w:val="0"/>
          <w:divBdr>
            <w:top w:val="none" w:sz="0" w:space="0" w:color="auto"/>
            <w:left w:val="none" w:sz="0" w:space="0" w:color="auto"/>
            <w:bottom w:val="none" w:sz="0" w:space="0" w:color="auto"/>
            <w:right w:val="none" w:sz="0" w:space="0" w:color="auto"/>
          </w:divBdr>
        </w:div>
        <w:div w:id="519659042">
          <w:marLeft w:val="1080"/>
          <w:marRight w:val="0"/>
          <w:marTop w:val="60"/>
          <w:marBottom w:val="0"/>
          <w:divBdr>
            <w:top w:val="none" w:sz="0" w:space="0" w:color="auto"/>
            <w:left w:val="none" w:sz="0" w:space="0" w:color="auto"/>
            <w:bottom w:val="none" w:sz="0" w:space="0" w:color="auto"/>
            <w:right w:val="none" w:sz="0" w:space="0" w:color="auto"/>
          </w:divBdr>
        </w:div>
        <w:div w:id="614142686">
          <w:marLeft w:val="1080"/>
          <w:marRight w:val="0"/>
          <w:marTop w:val="60"/>
          <w:marBottom w:val="0"/>
          <w:divBdr>
            <w:top w:val="none" w:sz="0" w:space="0" w:color="auto"/>
            <w:left w:val="none" w:sz="0" w:space="0" w:color="auto"/>
            <w:bottom w:val="none" w:sz="0" w:space="0" w:color="auto"/>
            <w:right w:val="none" w:sz="0" w:space="0" w:color="auto"/>
          </w:divBdr>
        </w:div>
        <w:div w:id="626591753">
          <w:marLeft w:val="1627"/>
          <w:marRight w:val="0"/>
          <w:marTop w:val="60"/>
          <w:marBottom w:val="0"/>
          <w:divBdr>
            <w:top w:val="none" w:sz="0" w:space="0" w:color="auto"/>
            <w:left w:val="none" w:sz="0" w:space="0" w:color="auto"/>
            <w:bottom w:val="none" w:sz="0" w:space="0" w:color="auto"/>
            <w:right w:val="none" w:sz="0" w:space="0" w:color="auto"/>
          </w:divBdr>
        </w:div>
        <w:div w:id="1082022450">
          <w:marLeft w:val="1627"/>
          <w:marRight w:val="0"/>
          <w:marTop w:val="60"/>
          <w:marBottom w:val="0"/>
          <w:divBdr>
            <w:top w:val="none" w:sz="0" w:space="0" w:color="auto"/>
            <w:left w:val="none" w:sz="0" w:space="0" w:color="auto"/>
            <w:bottom w:val="none" w:sz="0" w:space="0" w:color="auto"/>
            <w:right w:val="none" w:sz="0" w:space="0" w:color="auto"/>
          </w:divBdr>
        </w:div>
        <w:div w:id="1441099884">
          <w:marLeft w:val="1080"/>
          <w:marRight w:val="0"/>
          <w:marTop w:val="60"/>
          <w:marBottom w:val="0"/>
          <w:divBdr>
            <w:top w:val="none" w:sz="0" w:space="0" w:color="auto"/>
            <w:left w:val="none" w:sz="0" w:space="0" w:color="auto"/>
            <w:bottom w:val="none" w:sz="0" w:space="0" w:color="auto"/>
            <w:right w:val="none" w:sz="0" w:space="0" w:color="auto"/>
          </w:divBdr>
        </w:div>
        <w:div w:id="1451241087">
          <w:marLeft w:val="547"/>
          <w:marRight w:val="0"/>
          <w:marTop w:val="60"/>
          <w:marBottom w:val="0"/>
          <w:divBdr>
            <w:top w:val="none" w:sz="0" w:space="0" w:color="auto"/>
            <w:left w:val="none" w:sz="0" w:space="0" w:color="auto"/>
            <w:bottom w:val="none" w:sz="0" w:space="0" w:color="auto"/>
            <w:right w:val="none" w:sz="0" w:space="0" w:color="auto"/>
          </w:divBdr>
        </w:div>
        <w:div w:id="1618640278">
          <w:marLeft w:val="1627"/>
          <w:marRight w:val="0"/>
          <w:marTop w:val="60"/>
          <w:marBottom w:val="0"/>
          <w:divBdr>
            <w:top w:val="none" w:sz="0" w:space="0" w:color="auto"/>
            <w:left w:val="none" w:sz="0" w:space="0" w:color="auto"/>
            <w:bottom w:val="none" w:sz="0" w:space="0" w:color="auto"/>
            <w:right w:val="none" w:sz="0" w:space="0" w:color="auto"/>
          </w:divBdr>
        </w:div>
        <w:div w:id="1658917334">
          <w:marLeft w:val="1627"/>
          <w:marRight w:val="0"/>
          <w:marTop w:val="60"/>
          <w:marBottom w:val="0"/>
          <w:divBdr>
            <w:top w:val="none" w:sz="0" w:space="0" w:color="auto"/>
            <w:left w:val="none" w:sz="0" w:space="0" w:color="auto"/>
            <w:bottom w:val="none" w:sz="0" w:space="0" w:color="auto"/>
            <w:right w:val="none" w:sz="0" w:space="0" w:color="auto"/>
          </w:divBdr>
        </w:div>
        <w:div w:id="1868790874">
          <w:marLeft w:val="1080"/>
          <w:marRight w:val="0"/>
          <w:marTop w:val="60"/>
          <w:marBottom w:val="0"/>
          <w:divBdr>
            <w:top w:val="none" w:sz="0" w:space="0" w:color="auto"/>
            <w:left w:val="none" w:sz="0" w:space="0" w:color="auto"/>
            <w:bottom w:val="none" w:sz="0" w:space="0" w:color="auto"/>
            <w:right w:val="none" w:sz="0" w:space="0" w:color="auto"/>
          </w:divBdr>
        </w:div>
      </w:divsChild>
    </w:div>
    <w:div w:id="1472867293">
      <w:bodyDiv w:val="1"/>
      <w:marLeft w:val="0"/>
      <w:marRight w:val="0"/>
      <w:marTop w:val="0"/>
      <w:marBottom w:val="0"/>
      <w:divBdr>
        <w:top w:val="none" w:sz="0" w:space="0" w:color="auto"/>
        <w:left w:val="none" w:sz="0" w:space="0" w:color="auto"/>
        <w:bottom w:val="none" w:sz="0" w:space="0" w:color="auto"/>
        <w:right w:val="none" w:sz="0" w:space="0" w:color="auto"/>
      </w:divBdr>
    </w:div>
    <w:div w:id="1482582039">
      <w:bodyDiv w:val="1"/>
      <w:marLeft w:val="0"/>
      <w:marRight w:val="0"/>
      <w:marTop w:val="0"/>
      <w:marBottom w:val="0"/>
      <w:divBdr>
        <w:top w:val="none" w:sz="0" w:space="0" w:color="auto"/>
        <w:left w:val="none" w:sz="0" w:space="0" w:color="auto"/>
        <w:bottom w:val="none" w:sz="0" w:space="0" w:color="auto"/>
        <w:right w:val="none" w:sz="0" w:space="0" w:color="auto"/>
      </w:divBdr>
      <w:divsChild>
        <w:div w:id="915364823">
          <w:marLeft w:val="547"/>
          <w:marRight w:val="0"/>
          <w:marTop w:val="0"/>
          <w:marBottom w:val="0"/>
          <w:divBdr>
            <w:top w:val="none" w:sz="0" w:space="0" w:color="auto"/>
            <w:left w:val="none" w:sz="0" w:space="0" w:color="auto"/>
            <w:bottom w:val="none" w:sz="0" w:space="0" w:color="auto"/>
            <w:right w:val="none" w:sz="0" w:space="0" w:color="auto"/>
          </w:divBdr>
        </w:div>
      </w:divsChild>
    </w:div>
    <w:div w:id="1483884684">
      <w:bodyDiv w:val="1"/>
      <w:marLeft w:val="0"/>
      <w:marRight w:val="0"/>
      <w:marTop w:val="0"/>
      <w:marBottom w:val="0"/>
      <w:divBdr>
        <w:top w:val="none" w:sz="0" w:space="0" w:color="auto"/>
        <w:left w:val="none" w:sz="0" w:space="0" w:color="auto"/>
        <w:bottom w:val="none" w:sz="0" w:space="0" w:color="auto"/>
        <w:right w:val="none" w:sz="0" w:space="0" w:color="auto"/>
      </w:divBdr>
    </w:div>
    <w:div w:id="1553034994">
      <w:bodyDiv w:val="1"/>
      <w:marLeft w:val="0"/>
      <w:marRight w:val="0"/>
      <w:marTop w:val="0"/>
      <w:marBottom w:val="0"/>
      <w:divBdr>
        <w:top w:val="none" w:sz="0" w:space="0" w:color="auto"/>
        <w:left w:val="none" w:sz="0" w:space="0" w:color="auto"/>
        <w:bottom w:val="none" w:sz="0" w:space="0" w:color="auto"/>
        <w:right w:val="none" w:sz="0" w:space="0" w:color="auto"/>
      </w:divBdr>
    </w:div>
    <w:div w:id="1572544935">
      <w:bodyDiv w:val="1"/>
      <w:marLeft w:val="0"/>
      <w:marRight w:val="0"/>
      <w:marTop w:val="0"/>
      <w:marBottom w:val="0"/>
      <w:divBdr>
        <w:top w:val="none" w:sz="0" w:space="0" w:color="auto"/>
        <w:left w:val="none" w:sz="0" w:space="0" w:color="auto"/>
        <w:bottom w:val="none" w:sz="0" w:space="0" w:color="auto"/>
        <w:right w:val="none" w:sz="0" w:space="0" w:color="auto"/>
      </w:divBdr>
      <w:divsChild>
        <w:div w:id="65419243">
          <w:marLeft w:val="1800"/>
          <w:marRight w:val="0"/>
          <w:marTop w:val="106"/>
          <w:marBottom w:val="0"/>
          <w:divBdr>
            <w:top w:val="none" w:sz="0" w:space="0" w:color="auto"/>
            <w:left w:val="none" w:sz="0" w:space="0" w:color="auto"/>
            <w:bottom w:val="none" w:sz="0" w:space="0" w:color="auto"/>
            <w:right w:val="none" w:sz="0" w:space="0" w:color="auto"/>
          </w:divBdr>
        </w:div>
        <w:div w:id="312222185">
          <w:marLeft w:val="2520"/>
          <w:marRight w:val="0"/>
          <w:marTop w:val="91"/>
          <w:marBottom w:val="0"/>
          <w:divBdr>
            <w:top w:val="none" w:sz="0" w:space="0" w:color="auto"/>
            <w:left w:val="none" w:sz="0" w:space="0" w:color="auto"/>
            <w:bottom w:val="none" w:sz="0" w:space="0" w:color="auto"/>
            <w:right w:val="none" w:sz="0" w:space="0" w:color="auto"/>
          </w:divBdr>
        </w:div>
        <w:div w:id="512645169">
          <w:marLeft w:val="3240"/>
          <w:marRight w:val="0"/>
          <w:marTop w:val="91"/>
          <w:marBottom w:val="0"/>
          <w:divBdr>
            <w:top w:val="none" w:sz="0" w:space="0" w:color="auto"/>
            <w:left w:val="none" w:sz="0" w:space="0" w:color="auto"/>
            <w:bottom w:val="none" w:sz="0" w:space="0" w:color="auto"/>
            <w:right w:val="none" w:sz="0" w:space="0" w:color="auto"/>
          </w:divBdr>
        </w:div>
        <w:div w:id="711149204">
          <w:marLeft w:val="547"/>
          <w:marRight w:val="0"/>
          <w:marTop w:val="144"/>
          <w:marBottom w:val="0"/>
          <w:divBdr>
            <w:top w:val="none" w:sz="0" w:space="0" w:color="auto"/>
            <w:left w:val="none" w:sz="0" w:space="0" w:color="auto"/>
            <w:bottom w:val="none" w:sz="0" w:space="0" w:color="auto"/>
            <w:right w:val="none" w:sz="0" w:space="0" w:color="auto"/>
          </w:divBdr>
        </w:div>
        <w:div w:id="770130772">
          <w:marLeft w:val="1800"/>
          <w:marRight w:val="0"/>
          <w:marTop w:val="106"/>
          <w:marBottom w:val="0"/>
          <w:divBdr>
            <w:top w:val="none" w:sz="0" w:space="0" w:color="auto"/>
            <w:left w:val="none" w:sz="0" w:space="0" w:color="auto"/>
            <w:bottom w:val="none" w:sz="0" w:space="0" w:color="auto"/>
            <w:right w:val="none" w:sz="0" w:space="0" w:color="auto"/>
          </w:divBdr>
        </w:div>
        <w:div w:id="790903241">
          <w:marLeft w:val="1166"/>
          <w:marRight w:val="0"/>
          <w:marTop w:val="125"/>
          <w:marBottom w:val="0"/>
          <w:divBdr>
            <w:top w:val="none" w:sz="0" w:space="0" w:color="auto"/>
            <w:left w:val="none" w:sz="0" w:space="0" w:color="auto"/>
            <w:bottom w:val="none" w:sz="0" w:space="0" w:color="auto"/>
            <w:right w:val="none" w:sz="0" w:space="0" w:color="auto"/>
          </w:divBdr>
        </w:div>
        <w:div w:id="913128498">
          <w:marLeft w:val="1166"/>
          <w:marRight w:val="0"/>
          <w:marTop w:val="125"/>
          <w:marBottom w:val="0"/>
          <w:divBdr>
            <w:top w:val="none" w:sz="0" w:space="0" w:color="auto"/>
            <w:left w:val="none" w:sz="0" w:space="0" w:color="auto"/>
            <w:bottom w:val="none" w:sz="0" w:space="0" w:color="auto"/>
            <w:right w:val="none" w:sz="0" w:space="0" w:color="auto"/>
          </w:divBdr>
        </w:div>
        <w:div w:id="1234974037">
          <w:marLeft w:val="2520"/>
          <w:marRight w:val="0"/>
          <w:marTop w:val="91"/>
          <w:marBottom w:val="0"/>
          <w:divBdr>
            <w:top w:val="none" w:sz="0" w:space="0" w:color="auto"/>
            <w:left w:val="none" w:sz="0" w:space="0" w:color="auto"/>
            <w:bottom w:val="none" w:sz="0" w:space="0" w:color="auto"/>
            <w:right w:val="none" w:sz="0" w:space="0" w:color="auto"/>
          </w:divBdr>
        </w:div>
        <w:div w:id="1739397037">
          <w:marLeft w:val="3240"/>
          <w:marRight w:val="0"/>
          <w:marTop w:val="91"/>
          <w:marBottom w:val="0"/>
          <w:divBdr>
            <w:top w:val="none" w:sz="0" w:space="0" w:color="auto"/>
            <w:left w:val="none" w:sz="0" w:space="0" w:color="auto"/>
            <w:bottom w:val="none" w:sz="0" w:space="0" w:color="auto"/>
            <w:right w:val="none" w:sz="0" w:space="0" w:color="auto"/>
          </w:divBdr>
        </w:div>
        <w:div w:id="1804158515">
          <w:marLeft w:val="1800"/>
          <w:marRight w:val="0"/>
          <w:marTop w:val="106"/>
          <w:marBottom w:val="0"/>
          <w:divBdr>
            <w:top w:val="none" w:sz="0" w:space="0" w:color="auto"/>
            <w:left w:val="none" w:sz="0" w:space="0" w:color="auto"/>
            <w:bottom w:val="none" w:sz="0" w:space="0" w:color="auto"/>
            <w:right w:val="none" w:sz="0" w:space="0" w:color="auto"/>
          </w:divBdr>
        </w:div>
        <w:div w:id="1811091459">
          <w:marLeft w:val="1800"/>
          <w:marRight w:val="0"/>
          <w:marTop w:val="106"/>
          <w:marBottom w:val="0"/>
          <w:divBdr>
            <w:top w:val="none" w:sz="0" w:space="0" w:color="auto"/>
            <w:left w:val="none" w:sz="0" w:space="0" w:color="auto"/>
            <w:bottom w:val="none" w:sz="0" w:space="0" w:color="auto"/>
            <w:right w:val="none" w:sz="0" w:space="0" w:color="auto"/>
          </w:divBdr>
        </w:div>
        <w:div w:id="1845317314">
          <w:marLeft w:val="2520"/>
          <w:marRight w:val="0"/>
          <w:marTop w:val="91"/>
          <w:marBottom w:val="0"/>
          <w:divBdr>
            <w:top w:val="none" w:sz="0" w:space="0" w:color="auto"/>
            <w:left w:val="none" w:sz="0" w:space="0" w:color="auto"/>
            <w:bottom w:val="none" w:sz="0" w:space="0" w:color="auto"/>
            <w:right w:val="none" w:sz="0" w:space="0" w:color="auto"/>
          </w:divBdr>
        </w:div>
      </w:divsChild>
    </w:div>
    <w:div w:id="1574201490">
      <w:bodyDiv w:val="1"/>
      <w:marLeft w:val="0"/>
      <w:marRight w:val="0"/>
      <w:marTop w:val="0"/>
      <w:marBottom w:val="0"/>
      <w:divBdr>
        <w:top w:val="none" w:sz="0" w:space="0" w:color="auto"/>
        <w:left w:val="none" w:sz="0" w:space="0" w:color="auto"/>
        <w:bottom w:val="none" w:sz="0" w:space="0" w:color="auto"/>
        <w:right w:val="none" w:sz="0" w:space="0" w:color="auto"/>
      </w:divBdr>
      <w:divsChild>
        <w:div w:id="55788584">
          <w:marLeft w:val="1800"/>
          <w:marRight w:val="0"/>
          <w:marTop w:val="100"/>
          <w:marBottom w:val="0"/>
          <w:divBdr>
            <w:top w:val="none" w:sz="0" w:space="0" w:color="auto"/>
            <w:left w:val="none" w:sz="0" w:space="0" w:color="auto"/>
            <w:bottom w:val="none" w:sz="0" w:space="0" w:color="auto"/>
            <w:right w:val="none" w:sz="0" w:space="0" w:color="auto"/>
          </w:divBdr>
        </w:div>
        <w:div w:id="352731056">
          <w:marLeft w:val="1800"/>
          <w:marRight w:val="0"/>
          <w:marTop w:val="100"/>
          <w:marBottom w:val="0"/>
          <w:divBdr>
            <w:top w:val="none" w:sz="0" w:space="0" w:color="auto"/>
            <w:left w:val="none" w:sz="0" w:space="0" w:color="auto"/>
            <w:bottom w:val="none" w:sz="0" w:space="0" w:color="auto"/>
            <w:right w:val="none" w:sz="0" w:space="0" w:color="auto"/>
          </w:divBdr>
        </w:div>
        <w:div w:id="1725327145">
          <w:marLeft w:val="360"/>
          <w:marRight w:val="0"/>
          <w:marTop w:val="200"/>
          <w:marBottom w:val="0"/>
          <w:divBdr>
            <w:top w:val="none" w:sz="0" w:space="0" w:color="auto"/>
            <w:left w:val="none" w:sz="0" w:space="0" w:color="auto"/>
            <w:bottom w:val="none" w:sz="0" w:space="0" w:color="auto"/>
            <w:right w:val="none" w:sz="0" w:space="0" w:color="auto"/>
          </w:divBdr>
        </w:div>
        <w:div w:id="1906641028">
          <w:marLeft w:val="1080"/>
          <w:marRight w:val="0"/>
          <w:marTop w:val="100"/>
          <w:marBottom w:val="0"/>
          <w:divBdr>
            <w:top w:val="none" w:sz="0" w:space="0" w:color="auto"/>
            <w:left w:val="none" w:sz="0" w:space="0" w:color="auto"/>
            <w:bottom w:val="none" w:sz="0" w:space="0" w:color="auto"/>
            <w:right w:val="none" w:sz="0" w:space="0" w:color="auto"/>
          </w:divBdr>
        </w:div>
      </w:divsChild>
    </w:div>
    <w:div w:id="1593049509">
      <w:bodyDiv w:val="1"/>
      <w:marLeft w:val="0"/>
      <w:marRight w:val="0"/>
      <w:marTop w:val="0"/>
      <w:marBottom w:val="0"/>
      <w:divBdr>
        <w:top w:val="none" w:sz="0" w:space="0" w:color="auto"/>
        <w:left w:val="none" w:sz="0" w:space="0" w:color="auto"/>
        <w:bottom w:val="none" w:sz="0" w:space="0" w:color="auto"/>
        <w:right w:val="none" w:sz="0" w:space="0" w:color="auto"/>
      </w:divBdr>
    </w:div>
    <w:div w:id="1597247146">
      <w:bodyDiv w:val="1"/>
      <w:marLeft w:val="0"/>
      <w:marRight w:val="0"/>
      <w:marTop w:val="0"/>
      <w:marBottom w:val="0"/>
      <w:divBdr>
        <w:top w:val="none" w:sz="0" w:space="0" w:color="auto"/>
        <w:left w:val="none" w:sz="0" w:space="0" w:color="auto"/>
        <w:bottom w:val="none" w:sz="0" w:space="0" w:color="auto"/>
        <w:right w:val="none" w:sz="0" w:space="0" w:color="auto"/>
      </w:divBdr>
      <w:divsChild>
        <w:div w:id="354692932">
          <w:marLeft w:val="3240"/>
          <w:marRight w:val="0"/>
          <w:marTop w:val="82"/>
          <w:marBottom w:val="0"/>
          <w:divBdr>
            <w:top w:val="none" w:sz="0" w:space="0" w:color="auto"/>
            <w:left w:val="none" w:sz="0" w:space="0" w:color="auto"/>
            <w:bottom w:val="none" w:sz="0" w:space="0" w:color="auto"/>
            <w:right w:val="none" w:sz="0" w:space="0" w:color="auto"/>
          </w:divBdr>
        </w:div>
        <w:div w:id="573904301">
          <w:marLeft w:val="2520"/>
          <w:marRight w:val="0"/>
          <w:marTop w:val="82"/>
          <w:marBottom w:val="0"/>
          <w:divBdr>
            <w:top w:val="none" w:sz="0" w:space="0" w:color="auto"/>
            <w:left w:val="none" w:sz="0" w:space="0" w:color="auto"/>
            <w:bottom w:val="none" w:sz="0" w:space="0" w:color="auto"/>
            <w:right w:val="none" w:sz="0" w:space="0" w:color="auto"/>
          </w:divBdr>
        </w:div>
        <w:div w:id="638607609">
          <w:marLeft w:val="1800"/>
          <w:marRight w:val="0"/>
          <w:marTop w:val="96"/>
          <w:marBottom w:val="0"/>
          <w:divBdr>
            <w:top w:val="none" w:sz="0" w:space="0" w:color="auto"/>
            <w:left w:val="none" w:sz="0" w:space="0" w:color="auto"/>
            <w:bottom w:val="none" w:sz="0" w:space="0" w:color="auto"/>
            <w:right w:val="none" w:sz="0" w:space="0" w:color="auto"/>
          </w:divBdr>
        </w:div>
        <w:div w:id="737633329">
          <w:marLeft w:val="3240"/>
          <w:marRight w:val="0"/>
          <w:marTop w:val="82"/>
          <w:marBottom w:val="0"/>
          <w:divBdr>
            <w:top w:val="none" w:sz="0" w:space="0" w:color="auto"/>
            <w:left w:val="none" w:sz="0" w:space="0" w:color="auto"/>
            <w:bottom w:val="none" w:sz="0" w:space="0" w:color="auto"/>
            <w:right w:val="none" w:sz="0" w:space="0" w:color="auto"/>
          </w:divBdr>
        </w:div>
        <w:div w:id="874853711">
          <w:marLeft w:val="547"/>
          <w:marRight w:val="0"/>
          <w:marTop w:val="130"/>
          <w:marBottom w:val="0"/>
          <w:divBdr>
            <w:top w:val="none" w:sz="0" w:space="0" w:color="auto"/>
            <w:left w:val="none" w:sz="0" w:space="0" w:color="auto"/>
            <w:bottom w:val="none" w:sz="0" w:space="0" w:color="auto"/>
            <w:right w:val="none" w:sz="0" w:space="0" w:color="auto"/>
          </w:divBdr>
        </w:div>
        <w:div w:id="1022706897">
          <w:marLeft w:val="2520"/>
          <w:marRight w:val="0"/>
          <w:marTop w:val="82"/>
          <w:marBottom w:val="0"/>
          <w:divBdr>
            <w:top w:val="none" w:sz="0" w:space="0" w:color="auto"/>
            <w:left w:val="none" w:sz="0" w:space="0" w:color="auto"/>
            <w:bottom w:val="none" w:sz="0" w:space="0" w:color="auto"/>
            <w:right w:val="none" w:sz="0" w:space="0" w:color="auto"/>
          </w:divBdr>
        </w:div>
        <w:div w:id="1605117080">
          <w:marLeft w:val="3240"/>
          <w:marRight w:val="0"/>
          <w:marTop w:val="82"/>
          <w:marBottom w:val="0"/>
          <w:divBdr>
            <w:top w:val="none" w:sz="0" w:space="0" w:color="auto"/>
            <w:left w:val="none" w:sz="0" w:space="0" w:color="auto"/>
            <w:bottom w:val="none" w:sz="0" w:space="0" w:color="auto"/>
            <w:right w:val="none" w:sz="0" w:space="0" w:color="auto"/>
          </w:divBdr>
        </w:div>
        <w:div w:id="1748768620">
          <w:marLeft w:val="3240"/>
          <w:marRight w:val="0"/>
          <w:marTop w:val="82"/>
          <w:marBottom w:val="0"/>
          <w:divBdr>
            <w:top w:val="none" w:sz="0" w:space="0" w:color="auto"/>
            <w:left w:val="none" w:sz="0" w:space="0" w:color="auto"/>
            <w:bottom w:val="none" w:sz="0" w:space="0" w:color="auto"/>
            <w:right w:val="none" w:sz="0" w:space="0" w:color="auto"/>
          </w:divBdr>
        </w:div>
        <w:div w:id="1809203034">
          <w:marLeft w:val="1800"/>
          <w:marRight w:val="0"/>
          <w:marTop w:val="96"/>
          <w:marBottom w:val="0"/>
          <w:divBdr>
            <w:top w:val="none" w:sz="0" w:space="0" w:color="auto"/>
            <w:left w:val="none" w:sz="0" w:space="0" w:color="auto"/>
            <w:bottom w:val="none" w:sz="0" w:space="0" w:color="auto"/>
            <w:right w:val="none" w:sz="0" w:space="0" w:color="auto"/>
          </w:divBdr>
        </w:div>
        <w:div w:id="1872911712">
          <w:marLeft w:val="2520"/>
          <w:marRight w:val="0"/>
          <w:marTop w:val="82"/>
          <w:marBottom w:val="0"/>
          <w:divBdr>
            <w:top w:val="none" w:sz="0" w:space="0" w:color="auto"/>
            <w:left w:val="none" w:sz="0" w:space="0" w:color="auto"/>
            <w:bottom w:val="none" w:sz="0" w:space="0" w:color="auto"/>
            <w:right w:val="none" w:sz="0" w:space="0" w:color="auto"/>
          </w:divBdr>
        </w:div>
        <w:div w:id="2043163612">
          <w:marLeft w:val="3240"/>
          <w:marRight w:val="0"/>
          <w:marTop w:val="82"/>
          <w:marBottom w:val="0"/>
          <w:divBdr>
            <w:top w:val="none" w:sz="0" w:space="0" w:color="auto"/>
            <w:left w:val="none" w:sz="0" w:space="0" w:color="auto"/>
            <w:bottom w:val="none" w:sz="0" w:space="0" w:color="auto"/>
            <w:right w:val="none" w:sz="0" w:space="0" w:color="auto"/>
          </w:divBdr>
        </w:div>
        <w:div w:id="2055808687">
          <w:marLeft w:val="3240"/>
          <w:marRight w:val="0"/>
          <w:marTop w:val="82"/>
          <w:marBottom w:val="0"/>
          <w:divBdr>
            <w:top w:val="none" w:sz="0" w:space="0" w:color="auto"/>
            <w:left w:val="none" w:sz="0" w:space="0" w:color="auto"/>
            <w:bottom w:val="none" w:sz="0" w:space="0" w:color="auto"/>
            <w:right w:val="none" w:sz="0" w:space="0" w:color="auto"/>
          </w:divBdr>
        </w:div>
        <w:div w:id="2094934199">
          <w:marLeft w:val="1166"/>
          <w:marRight w:val="0"/>
          <w:marTop w:val="115"/>
          <w:marBottom w:val="0"/>
          <w:divBdr>
            <w:top w:val="none" w:sz="0" w:space="0" w:color="auto"/>
            <w:left w:val="none" w:sz="0" w:space="0" w:color="auto"/>
            <w:bottom w:val="none" w:sz="0" w:space="0" w:color="auto"/>
            <w:right w:val="none" w:sz="0" w:space="0" w:color="auto"/>
          </w:divBdr>
        </w:div>
      </w:divsChild>
    </w:div>
    <w:div w:id="1613055704">
      <w:bodyDiv w:val="1"/>
      <w:marLeft w:val="0"/>
      <w:marRight w:val="0"/>
      <w:marTop w:val="0"/>
      <w:marBottom w:val="0"/>
      <w:divBdr>
        <w:top w:val="none" w:sz="0" w:space="0" w:color="auto"/>
        <w:left w:val="none" w:sz="0" w:space="0" w:color="auto"/>
        <w:bottom w:val="none" w:sz="0" w:space="0" w:color="auto"/>
        <w:right w:val="none" w:sz="0" w:space="0" w:color="auto"/>
      </w:divBdr>
    </w:div>
    <w:div w:id="1613586498">
      <w:bodyDiv w:val="1"/>
      <w:marLeft w:val="0"/>
      <w:marRight w:val="0"/>
      <w:marTop w:val="0"/>
      <w:marBottom w:val="0"/>
      <w:divBdr>
        <w:top w:val="none" w:sz="0" w:space="0" w:color="auto"/>
        <w:left w:val="none" w:sz="0" w:space="0" w:color="auto"/>
        <w:bottom w:val="none" w:sz="0" w:space="0" w:color="auto"/>
        <w:right w:val="none" w:sz="0" w:space="0" w:color="auto"/>
      </w:divBdr>
      <w:divsChild>
        <w:div w:id="887380841">
          <w:marLeft w:val="2520"/>
          <w:marRight w:val="0"/>
          <w:marTop w:val="58"/>
          <w:marBottom w:val="0"/>
          <w:divBdr>
            <w:top w:val="none" w:sz="0" w:space="0" w:color="auto"/>
            <w:left w:val="none" w:sz="0" w:space="0" w:color="auto"/>
            <w:bottom w:val="none" w:sz="0" w:space="0" w:color="auto"/>
            <w:right w:val="none" w:sz="0" w:space="0" w:color="auto"/>
          </w:divBdr>
        </w:div>
        <w:div w:id="907155059">
          <w:marLeft w:val="1800"/>
          <w:marRight w:val="0"/>
          <w:marTop w:val="77"/>
          <w:marBottom w:val="0"/>
          <w:divBdr>
            <w:top w:val="none" w:sz="0" w:space="0" w:color="auto"/>
            <w:left w:val="none" w:sz="0" w:space="0" w:color="auto"/>
            <w:bottom w:val="none" w:sz="0" w:space="0" w:color="auto"/>
            <w:right w:val="none" w:sz="0" w:space="0" w:color="auto"/>
          </w:divBdr>
        </w:div>
        <w:div w:id="1054543996">
          <w:marLeft w:val="2520"/>
          <w:marRight w:val="0"/>
          <w:marTop w:val="58"/>
          <w:marBottom w:val="0"/>
          <w:divBdr>
            <w:top w:val="none" w:sz="0" w:space="0" w:color="auto"/>
            <w:left w:val="none" w:sz="0" w:space="0" w:color="auto"/>
            <w:bottom w:val="none" w:sz="0" w:space="0" w:color="auto"/>
            <w:right w:val="none" w:sz="0" w:space="0" w:color="auto"/>
          </w:divBdr>
        </w:div>
        <w:div w:id="1124157531">
          <w:marLeft w:val="2520"/>
          <w:marRight w:val="0"/>
          <w:marTop w:val="58"/>
          <w:marBottom w:val="0"/>
          <w:divBdr>
            <w:top w:val="none" w:sz="0" w:space="0" w:color="auto"/>
            <w:left w:val="none" w:sz="0" w:space="0" w:color="auto"/>
            <w:bottom w:val="none" w:sz="0" w:space="0" w:color="auto"/>
            <w:right w:val="none" w:sz="0" w:space="0" w:color="auto"/>
          </w:divBdr>
        </w:div>
        <w:div w:id="1327585910">
          <w:marLeft w:val="1800"/>
          <w:marRight w:val="0"/>
          <w:marTop w:val="77"/>
          <w:marBottom w:val="0"/>
          <w:divBdr>
            <w:top w:val="none" w:sz="0" w:space="0" w:color="auto"/>
            <w:left w:val="none" w:sz="0" w:space="0" w:color="auto"/>
            <w:bottom w:val="none" w:sz="0" w:space="0" w:color="auto"/>
            <w:right w:val="none" w:sz="0" w:space="0" w:color="auto"/>
          </w:divBdr>
        </w:div>
        <w:div w:id="1360203718">
          <w:marLeft w:val="1800"/>
          <w:marRight w:val="0"/>
          <w:marTop w:val="77"/>
          <w:marBottom w:val="0"/>
          <w:divBdr>
            <w:top w:val="none" w:sz="0" w:space="0" w:color="auto"/>
            <w:left w:val="none" w:sz="0" w:space="0" w:color="auto"/>
            <w:bottom w:val="none" w:sz="0" w:space="0" w:color="auto"/>
            <w:right w:val="none" w:sz="0" w:space="0" w:color="auto"/>
          </w:divBdr>
        </w:div>
        <w:div w:id="1386754880">
          <w:marLeft w:val="1800"/>
          <w:marRight w:val="0"/>
          <w:marTop w:val="77"/>
          <w:marBottom w:val="0"/>
          <w:divBdr>
            <w:top w:val="none" w:sz="0" w:space="0" w:color="auto"/>
            <w:left w:val="none" w:sz="0" w:space="0" w:color="auto"/>
            <w:bottom w:val="none" w:sz="0" w:space="0" w:color="auto"/>
            <w:right w:val="none" w:sz="0" w:space="0" w:color="auto"/>
          </w:divBdr>
        </w:div>
        <w:div w:id="2032797687">
          <w:marLeft w:val="1800"/>
          <w:marRight w:val="0"/>
          <w:marTop w:val="77"/>
          <w:marBottom w:val="0"/>
          <w:divBdr>
            <w:top w:val="none" w:sz="0" w:space="0" w:color="auto"/>
            <w:left w:val="none" w:sz="0" w:space="0" w:color="auto"/>
            <w:bottom w:val="none" w:sz="0" w:space="0" w:color="auto"/>
            <w:right w:val="none" w:sz="0" w:space="0" w:color="auto"/>
          </w:divBdr>
        </w:div>
      </w:divsChild>
    </w:div>
    <w:div w:id="1621379612">
      <w:bodyDiv w:val="1"/>
      <w:marLeft w:val="0"/>
      <w:marRight w:val="0"/>
      <w:marTop w:val="0"/>
      <w:marBottom w:val="0"/>
      <w:divBdr>
        <w:top w:val="none" w:sz="0" w:space="0" w:color="auto"/>
        <w:left w:val="none" w:sz="0" w:space="0" w:color="auto"/>
        <w:bottom w:val="none" w:sz="0" w:space="0" w:color="auto"/>
        <w:right w:val="none" w:sz="0" w:space="0" w:color="auto"/>
      </w:divBdr>
    </w:div>
    <w:div w:id="1642344012">
      <w:bodyDiv w:val="1"/>
      <w:marLeft w:val="0"/>
      <w:marRight w:val="0"/>
      <w:marTop w:val="0"/>
      <w:marBottom w:val="0"/>
      <w:divBdr>
        <w:top w:val="none" w:sz="0" w:space="0" w:color="auto"/>
        <w:left w:val="none" w:sz="0" w:space="0" w:color="auto"/>
        <w:bottom w:val="none" w:sz="0" w:space="0" w:color="auto"/>
        <w:right w:val="none" w:sz="0" w:space="0" w:color="auto"/>
      </w:divBdr>
      <w:divsChild>
        <w:div w:id="1594238681">
          <w:marLeft w:val="360"/>
          <w:marRight w:val="0"/>
          <w:marTop w:val="200"/>
          <w:marBottom w:val="0"/>
          <w:divBdr>
            <w:top w:val="none" w:sz="0" w:space="0" w:color="auto"/>
            <w:left w:val="none" w:sz="0" w:space="0" w:color="auto"/>
            <w:bottom w:val="none" w:sz="0" w:space="0" w:color="auto"/>
            <w:right w:val="none" w:sz="0" w:space="0" w:color="auto"/>
          </w:divBdr>
        </w:div>
      </w:divsChild>
    </w:div>
    <w:div w:id="1651396407">
      <w:bodyDiv w:val="1"/>
      <w:marLeft w:val="0"/>
      <w:marRight w:val="0"/>
      <w:marTop w:val="0"/>
      <w:marBottom w:val="0"/>
      <w:divBdr>
        <w:top w:val="none" w:sz="0" w:space="0" w:color="auto"/>
        <w:left w:val="none" w:sz="0" w:space="0" w:color="auto"/>
        <w:bottom w:val="none" w:sz="0" w:space="0" w:color="auto"/>
        <w:right w:val="none" w:sz="0" w:space="0" w:color="auto"/>
      </w:divBdr>
      <w:divsChild>
        <w:div w:id="544833304">
          <w:marLeft w:val="1584"/>
          <w:marRight w:val="0"/>
          <w:marTop w:val="160"/>
          <w:marBottom w:val="0"/>
          <w:divBdr>
            <w:top w:val="none" w:sz="0" w:space="0" w:color="auto"/>
            <w:left w:val="none" w:sz="0" w:space="0" w:color="auto"/>
            <w:bottom w:val="none" w:sz="0" w:space="0" w:color="auto"/>
            <w:right w:val="none" w:sz="0" w:space="0" w:color="auto"/>
          </w:divBdr>
        </w:div>
        <w:div w:id="863785525">
          <w:marLeft w:val="1584"/>
          <w:marRight w:val="0"/>
          <w:marTop w:val="160"/>
          <w:marBottom w:val="0"/>
          <w:divBdr>
            <w:top w:val="none" w:sz="0" w:space="0" w:color="auto"/>
            <w:left w:val="none" w:sz="0" w:space="0" w:color="auto"/>
            <w:bottom w:val="none" w:sz="0" w:space="0" w:color="auto"/>
            <w:right w:val="none" w:sz="0" w:space="0" w:color="auto"/>
          </w:divBdr>
        </w:div>
        <w:div w:id="1035077130">
          <w:marLeft w:val="1584"/>
          <w:marRight w:val="0"/>
          <w:marTop w:val="160"/>
          <w:marBottom w:val="0"/>
          <w:divBdr>
            <w:top w:val="none" w:sz="0" w:space="0" w:color="auto"/>
            <w:left w:val="none" w:sz="0" w:space="0" w:color="auto"/>
            <w:bottom w:val="none" w:sz="0" w:space="0" w:color="auto"/>
            <w:right w:val="none" w:sz="0" w:space="0" w:color="auto"/>
          </w:divBdr>
        </w:div>
        <w:div w:id="1122186850">
          <w:marLeft w:val="965"/>
          <w:marRight w:val="0"/>
          <w:marTop w:val="160"/>
          <w:marBottom w:val="0"/>
          <w:divBdr>
            <w:top w:val="none" w:sz="0" w:space="0" w:color="auto"/>
            <w:left w:val="none" w:sz="0" w:space="0" w:color="auto"/>
            <w:bottom w:val="none" w:sz="0" w:space="0" w:color="auto"/>
            <w:right w:val="none" w:sz="0" w:space="0" w:color="auto"/>
          </w:divBdr>
        </w:div>
        <w:div w:id="1581325671">
          <w:marLeft w:val="1584"/>
          <w:marRight w:val="0"/>
          <w:marTop w:val="160"/>
          <w:marBottom w:val="0"/>
          <w:divBdr>
            <w:top w:val="none" w:sz="0" w:space="0" w:color="auto"/>
            <w:left w:val="none" w:sz="0" w:space="0" w:color="auto"/>
            <w:bottom w:val="none" w:sz="0" w:space="0" w:color="auto"/>
            <w:right w:val="none" w:sz="0" w:space="0" w:color="auto"/>
          </w:divBdr>
        </w:div>
        <w:div w:id="1734163037">
          <w:marLeft w:val="965"/>
          <w:marRight w:val="0"/>
          <w:marTop w:val="160"/>
          <w:marBottom w:val="0"/>
          <w:divBdr>
            <w:top w:val="none" w:sz="0" w:space="0" w:color="auto"/>
            <w:left w:val="none" w:sz="0" w:space="0" w:color="auto"/>
            <w:bottom w:val="none" w:sz="0" w:space="0" w:color="auto"/>
            <w:right w:val="none" w:sz="0" w:space="0" w:color="auto"/>
          </w:divBdr>
        </w:div>
        <w:div w:id="2144423643">
          <w:marLeft w:val="965"/>
          <w:marRight w:val="0"/>
          <w:marTop w:val="160"/>
          <w:marBottom w:val="0"/>
          <w:divBdr>
            <w:top w:val="none" w:sz="0" w:space="0" w:color="auto"/>
            <w:left w:val="none" w:sz="0" w:space="0" w:color="auto"/>
            <w:bottom w:val="none" w:sz="0" w:space="0" w:color="auto"/>
            <w:right w:val="none" w:sz="0" w:space="0" w:color="auto"/>
          </w:divBdr>
        </w:div>
      </w:divsChild>
    </w:div>
    <w:div w:id="1686132801">
      <w:bodyDiv w:val="1"/>
      <w:marLeft w:val="0"/>
      <w:marRight w:val="0"/>
      <w:marTop w:val="0"/>
      <w:marBottom w:val="0"/>
      <w:divBdr>
        <w:top w:val="none" w:sz="0" w:space="0" w:color="auto"/>
        <w:left w:val="none" w:sz="0" w:space="0" w:color="auto"/>
        <w:bottom w:val="none" w:sz="0" w:space="0" w:color="auto"/>
        <w:right w:val="none" w:sz="0" w:space="0" w:color="auto"/>
      </w:divBdr>
    </w:div>
    <w:div w:id="1692950192">
      <w:bodyDiv w:val="1"/>
      <w:marLeft w:val="0"/>
      <w:marRight w:val="0"/>
      <w:marTop w:val="0"/>
      <w:marBottom w:val="0"/>
      <w:divBdr>
        <w:top w:val="none" w:sz="0" w:space="0" w:color="auto"/>
        <w:left w:val="none" w:sz="0" w:space="0" w:color="auto"/>
        <w:bottom w:val="none" w:sz="0" w:space="0" w:color="auto"/>
        <w:right w:val="none" w:sz="0" w:space="0" w:color="auto"/>
      </w:divBdr>
    </w:div>
    <w:div w:id="1718162421">
      <w:bodyDiv w:val="1"/>
      <w:marLeft w:val="0"/>
      <w:marRight w:val="0"/>
      <w:marTop w:val="0"/>
      <w:marBottom w:val="0"/>
      <w:divBdr>
        <w:top w:val="none" w:sz="0" w:space="0" w:color="auto"/>
        <w:left w:val="none" w:sz="0" w:space="0" w:color="auto"/>
        <w:bottom w:val="none" w:sz="0" w:space="0" w:color="auto"/>
        <w:right w:val="none" w:sz="0" w:space="0" w:color="auto"/>
      </w:divBdr>
    </w:div>
    <w:div w:id="1724868349">
      <w:bodyDiv w:val="1"/>
      <w:marLeft w:val="0"/>
      <w:marRight w:val="0"/>
      <w:marTop w:val="0"/>
      <w:marBottom w:val="0"/>
      <w:divBdr>
        <w:top w:val="none" w:sz="0" w:space="0" w:color="auto"/>
        <w:left w:val="none" w:sz="0" w:space="0" w:color="auto"/>
        <w:bottom w:val="none" w:sz="0" w:space="0" w:color="auto"/>
        <w:right w:val="none" w:sz="0" w:space="0" w:color="auto"/>
      </w:divBdr>
    </w:div>
    <w:div w:id="1736197732">
      <w:bodyDiv w:val="1"/>
      <w:marLeft w:val="0"/>
      <w:marRight w:val="0"/>
      <w:marTop w:val="0"/>
      <w:marBottom w:val="0"/>
      <w:divBdr>
        <w:top w:val="none" w:sz="0" w:space="0" w:color="auto"/>
        <w:left w:val="none" w:sz="0" w:space="0" w:color="auto"/>
        <w:bottom w:val="none" w:sz="0" w:space="0" w:color="auto"/>
        <w:right w:val="none" w:sz="0" w:space="0" w:color="auto"/>
      </w:divBdr>
      <w:divsChild>
        <w:div w:id="963340975">
          <w:marLeft w:val="360"/>
          <w:marRight w:val="0"/>
          <w:marTop w:val="200"/>
          <w:marBottom w:val="0"/>
          <w:divBdr>
            <w:top w:val="none" w:sz="0" w:space="0" w:color="auto"/>
            <w:left w:val="none" w:sz="0" w:space="0" w:color="auto"/>
            <w:bottom w:val="none" w:sz="0" w:space="0" w:color="auto"/>
            <w:right w:val="none" w:sz="0" w:space="0" w:color="auto"/>
          </w:divBdr>
        </w:div>
      </w:divsChild>
    </w:div>
    <w:div w:id="1743988907">
      <w:bodyDiv w:val="1"/>
      <w:marLeft w:val="0"/>
      <w:marRight w:val="0"/>
      <w:marTop w:val="0"/>
      <w:marBottom w:val="0"/>
      <w:divBdr>
        <w:top w:val="none" w:sz="0" w:space="0" w:color="auto"/>
        <w:left w:val="none" w:sz="0" w:space="0" w:color="auto"/>
        <w:bottom w:val="none" w:sz="0" w:space="0" w:color="auto"/>
        <w:right w:val="none" w:sz="0" w:space="0" w:color="auto"/>
      </w:divBdr>
    </w:div>
    <w:div w:id="1778328391">
      <w:bodyDiv w:val="1"/>
      <w:marLeft w:val="0"/>
      <w:marRight w:val="0"/>
      <w:marTop w:val="0"/>
      <w:marBottom w:val="0"/>
      <w:divBdr>
        <w:top w:val="none" w:sz="0" w:space="0" w:color="auto"/>
        <w:left w:val="none" w:sz="0" w:space="0" w:color="auto"/>
        <w:bottom w:val="none" w:sz="0" w:space="0" w:color="auto"/>
        <w:right w:val="none" w:sz="0" w:space="0" w:color="auto"/>
      </w:divBdr>
      <w:divsChild>
        <w:div w:id="60904651">
          <w:marLeft w:val="3240"/>
          <w:marRight w:val="0"/>
          <w:marTop w:val="82"/>
          <w:marBottom w:val="0"/>
          <w:divBdr>
            <w:top w:val="none" w:sz="0" w:space="0" w:color="auto"/>
            <w:left w:val="none" w:sz="0" w:space="0" w:color="auto"/>
            <w:bottom w:val="none" w:sz="0" w:space="0" w:color="auto"/>
            <w:right w:val="none" w:sz="0" w:space="0" w:color="auto"/>
          </w:divBdr>
        </w:div>
        <w:div w:id="576129604">
          <w:marLeft w:val="3240"/>
          <w:marRight w:val="0"/>
          <w:marTop w:val="82"/>
          <w:marBottom w:val="0"/>
          <w:divBdr>
            <w:top w:val="none" w:sz="0" w:space="0" w:color="auto"/>
            <w:left w:val="none" w:sz="0" w:space="0" w:color="auto"/>
            <w:bottom w:val="none" w:sz="0" w:space="0" w:color="auto"/>
            <w:right w:val="none" w:sz="0" w:space="0" w:color="auto"/>
          </w:divBdr>
        </w:div>
        <w:div w:id="1034692277">
          <w:marLeft w:val="3240"/>
          <w:marRight w:val="0"/>
          <w:marTop w:val="82"/>
          <w:marBottom w:val="0"/>
          <w:divBdr>
            <w:top w:val="none" w:sz="0" w:space="0" w:color="auto"/>
            <w:left w:val="none" w:sz="0" w:space="0" w:color="auto"/>
            <w:bottom w:val="none" w:sz="0" w:space="0" w:color="auto"/>
            <w:right w:val="none" w:sz="0" w:space="0" w:color="auto"/>
          </w:divBdr>
        </w:div>
        <w:div w:id="1041321798">
          <w:marLeft w:val="2520"/>
          <w:marRight w:val="0"/>
          <w:marTop w:val="82"/>
          <w:marBottom w:val="0"/>
          <w:divBdr>
            <w:top w:val="none" w:sz="0" w:space="0" w:color="auto"/>
            <w:left w:val="none" w:sz="0" w:space="0" w:color="auto"/>
            <w:bottom w:val="none" w:sz="0" w:space="0" w:color="auto"/>
            <w:right w:val="none" w:sz="0" w:space="0" w:color="auto"/>
          </w:divBdr>
        </w:div>
        <w:div w:id="1065301935">
          <w:marLeft w:val="1800"/>
          <w:marRight w:val="0"/>
          <w:marTop w:val="96"/>
          <w:marBottom w:val="0"/>
          <w:divBdr>
            <w:top w:val="none" w:sz="0" w:space="0" w:color="auto"/>
            <w:left w:val="none" w:sz="0" w:space="0" w:color="auto"/>
            <w:bottom w:val="none" w:sz="0" w:space="0" w:color="auto"/>
            <w:right w:val="none" w:sz="0" w:space="0" w:color="auto"/>
          </w:divBdr>
        </w:div>
        <w:div w:id="1080179095">
          <w:marLeft w:val="547"/>
          <w:marRight w:val="0"/>
          <w:marTop w:val="130"/>
          <w:marBottom w:val="0"/>
          <w:divBdr>
            <w:top w:val="none" w:sz="0" w:space="0" w:color="auto"/>
            <w:left w:val="none" w:sz="0" w:space="0" w:color="auto"/>
            <w:bottom w:val="none" w:sz="0" w:space="0" w:color="auto"/>
            <w:right w:val="none" w:sz="0" w:space="0" w:color="auto"/>
          </w:divBdr>
        </w:div>
        <w:div w:id="1208295773">
          <w:marLeft w:val="2520"/>
          <w:marRight w:val="0"/>
          <w:marTop w:val="82"/>
          <w:marBottom w:val="0"/>
          <w:divBdr>
            <w:top w:val="none" w:sz="0" w:space="0" w:color="auto"/>
            <w:left w:val="none" w:sz="0" w:space="0" w:color="auto"/>
            <w:bottom w:val="none" w:sz="0" w:space="0" w:color="auto"/>
            <w:right w:val="none" w:sz="0" w:space="0" w:color="auto"/>
          </w:divBdr>
        </w:div>
        <w:div w:id="1212841281">
          <w:marLeft w:val="3240"/>
          <w:marRight w:val="0"/>
          <w:marTop w:val="82"/>
          <w:marBottom w:val="0"/>
          <w:divBdr>
            <w:top w:val="none" w:sz="0" w:space="0" w:color="auto"/>
            <w:left w:val="none" w:sz="0" w:space="0" w:color="auto"/>
            <w:bottom w:val="none" w:sz="0" w:space="0" w:color="auto"/>
            <w:right w:val="none" w:sz="0" w:space="0" w:color="auto"/>
          </w:divBdr>
        </w:div>
        <w:div w:id="1329866145">
          <w:marLeft w:val="1800"/>
          <w:marRight w:val="0"/>
          <w:marTop w:val="96"/>
          <w:marBottom w:val="0"/>
          <w:divBdr>
            <w:top w:val="none" w:sz="0" w:space="0" w:color="auto"/>
            <w:left w:val="none" w:sz="0" w:space="0" w:color="auto"/>
            <w:bottom w:val="none" w:sz="0" w:space="0" w:color="auto"/>
            <w:right w:val="none" w:sz="0" w:space="0" w:color="auto"/>
          </w:divBdr>
        </w:div>
        <w:div w:id="1786464080">
          <w:marLeft w:val="3240"/>
          <w:marRight w:val="0"/>
          <w:marTop w:val="82"/>
          <w:marBottom w:val="0"/>
          <w:divBdr>
            <w:top w:val="none" w:sz="0" w:space="0" w:color="auto"/>
            <w:left w:val="none" w:sz="0" w:space="0" w:color="auto"/>
            <w:bottom w:val="none" w:sz="0" w:space="0" w:color="auto"/>
            <w:right w:val="none" w:sz="0" w:space="0" w:color="auto"/>
          </w:divBdr>
        </w:div>
        <w:div w:id="1793816396">
          <w:marLeft w:val="1166"/>
          <w:marRight w:val="0"/>
          <w:marTop w:val="115"/>
          <w:marBottom w:val="0"/>
          <w:divBdr>
            <w:top w:val="none" w:sz="0" w:space="0" w:color="auto"/>
            <w:left w:val="none" w:sz="0" w:space="0" w:color="auto"/>
            <w:bottom w:val="none" w:sz="0" w:space="0" w:color="auto"/>
            <w:right w:val="none" w:sz="0" w:space="0" w:color="auto"/>
          </w:divBdr>
        </w:div>
        <w:div w:id="1832402911">
          <w:marLeft w:val="2520"/>
          <w:marRight w:val="0"/>
          <w:marTop w:val="82"/>
          <w:marBottom w:val="0"/>
          <w:divBdr>
            <w:top w:val="none" w:sz="0" w:space="0" w:color="auto"/>
            <w:left w:val="none" w:sz="0" w:space="0" w:color="auto"/>
            <w:bottom w:val="none" w:sz="0" w:space="0" w:color="auto"/>
            <w:right w:val="none" w:sz="0" w:space="0" w:color="auto"/>
          </w:divBdr>
        </w:div>
        <w:div w:id="2073961788">
          <w:marLeft w:val="2520"/>
          <w:marRight w:val="0"/>
          <w:marTop w:val="82"/>
          <w:marBottom w:val="0"/>
          <w:divBdr>
            <w:top w:val="none" w:sz="0" w:space="0" w:color="auto"/>
            <w:left w:val="none" w:sz="0" w:space="0" w:color="auto"/>
            <w:bottom w:val="none" w:sz="0" w:space="0" w:color="auto"/>
            <w:right w:val="none" w:sz="0" w:space="0" w:color="auto"/>
          </w:divBdr>
        </w:div>
        <w:div w:id="2119442663">
          <w:marLeft w:val="3240"/>
          <w:marRight w:val="0"/>
          <w:marTop w:val="82"/>
          <w:marBottom w:val="0"/>
          <w:divBdr>
            <w:top w:val="none" w:sz="0" w:space="0" w:color="auto"/>
            <w:left w:val="none" w:sz="0" w:space="0" w:color="auto"/>
            <w:bottom w:val="none" w:sz="0" w:space="0" w:color="auto"/>
            <w:right w:val="none" w:sz="0" w:space="0" w:color="auto"/>
          </w:divBdr>
        </w:div>
      </w:divsChild>
    </w:div>
    <w:div w:id="1790666571">
      <w:bodyDiv w:val="1"/>
      <w:marLeft w:val="0"/>
      <w:marRight w:val="0"/>
      <w:marTop w:val="0"/>
      <w:marBottom w:val="0"/>
      <w:divBdr>
        <w:top w:val="none" w:sz="0" w:space="0" w:color="auto"/>
        <w:left w:val="none" w:sz="0" w:space="0" w:color="auto"/>
        <w:bottom w:val="none" w:sz="0" w:space="0" w:color="auto"/>
        <w:right w:val="none" w:sz="0" w:space="0" w:color="auto"/>
      </w:divBdr>
      <w:divsChild>
        <w:div w:id="340161550">
          <w:marLeft w:val="1800"/>
          <w:marRight w:val="0"/>
          <w:marTop w:val="100"/>
          <w:marBottom w:val="0"/>
          <w:divBdr>
            <w:top w:val="none" w:sz="0" w:space="0" w:color="auto"/>
            <w:left w:val="none" w:sz="0" w:space="0" w:color="auto"/>
            <w:bottom w:val="none" w:sz="0" w:space="0" w:color="auto"/>
            <w:right w:val="none" w:sz="0" w:space="0" w:color="auto"/>
          </w:divBdr>
        </w:div>
        <w:div w:id="444006537">
          <w:marLeft w:val="360"/>
          <w:marRight w:val="0"/>
          <w:marTop w:val="200"/>
          <w:marBottom w:val="0"/>
          <w:divBdr>
            <w:top w:val="none" w:sz="0" w:space="0" w:color="auto"/>
            <w:left w:val="none" w:sz="0" w:space="0" w:color="auto"/>
            <w:bottom w:val="none" w:sz="0" w:space="0" w:color="auto"/>
            <w:right w:val="none" w:sz="0" w:space="0" w:color="auto"/>
          </w:divBdr>
        </w:div>
        <w:div w:id="772554069">
          <w:marLeft w:val="360"/>
          <w:marRight w:val="0"/>
          <w:marTop w:val="200"/>
          <w:marBottom w:val="0"/>
          <w:divBdr>
            <w:top w:val="none" w:sz="0" w:space="0" w:color="auto"/>
            <w:left w:val="none" w:sz="0" w:space="0" w:color="auto"/>
            <w:bottom w:val="none" w:sz="0" w:space="0" w:color="auto"/>
            <w:right w:val="none" w:sz="0" w:space="0" w:color="auto"/>
          </w:divBdr>
        </w:div>
        <w:div w:id="778447744">
          <w:marLeft w:val="1800"/>
          <w:marRight w:val="0"/>
          <w:marTop w:val="100"/>
          <w:marBottom w:val="0"/>
          <w:divBdr>
            <w:top w:val="none" w:sz="0" w:space="0" w:color="auto"/>
            <w:left w:val="none" w:sz="0" w:space="0" w:color="auto"/>
            <w:bottom w:val="none" w:sz="0" w:space="0" w:color="auto"/>
            <w:right w:val="none" w:sz="0" w:space="0" w:color="auto"/>
          </w:divBdr>
        </w:div>
        <w:div w:id="1111045215">
          <w:marLeft w:val="1080"/>
          <w:marRight w:val="0"/>
          <w:marTop w:val="100"/>
          <w:marBottom w:val="0"/>
          <w:divBdr>
            <w:top w:val="none" w:sz="0" w:space="0" w:color="auto"/>
            <w:left w:val="none" w:sz="0" w:space="0" w:color="auto"/>
            <w:bottom w:val="none" w:sz="0" w:space="0" w:color="auto"/>
            <w:right w:val="none" w:sz="0" w:space="0" w:color="auto"/>
          </w:divBdr>
        </w:div>
        <w:div w:id="1213544330">
          <w:marLeft w:val="1800"/>
          <w:marRight w:val="0"/>
          <w:marTop w:val="100"/>
          <w:marBottom w:val="0"/>
          <w:divBdr>
            <w:top w:val="none" w:sz="0" w:space="0" w:color="auto"/>
            <w:left w:val="none" w:sz="0" w:space="0" w:color="auto"/>
            <w:bottom w:val="none" w:sz="0" w:space="0" w:color="auto"/>
            <w:right w:val="none" w:sz="0" w:space="0" w:color="auto"/>
          </w:divBdr>
        </w:div>
        <w:div w:id="1227649429">
          <w:marLeft w:val="1080"/>
          <w:marRight w:val="0"/>
          <w:marTop w:val="100"/>
          <w:marBottom w:val="0"/>
          <w:divBdr>
            <w:top w:val="none" w:sz="0" w:space="0" w:color="auto"/>
            <w:left w:val="none" w:sz="0" w:space="0" w:color="auto"/>
            <w:bottom w:val="none" w:sz="0" w:space="0" w:color="auto"/>
            <w:right w:val="none" w:sz="0" w:space="0" w:color="auto"/>
          </w:divBdr>
        </w:div>
        <w:div w:id="1313174348">
          <w:marLeft w:val="2520"/>
          <w:marRight w:val="0"/>
          <w:marTop w:val="100"/>
          <w:marBottom w:val="0"/>
          <w:divBdr>
            <w:top w:val="none" w:sz="0" w:space="0" w:color="auto"/>
            <w:left w:val="none" w:sz="0" w:space="0" w:color="auto"/>
            <w:bottom w:val="none" w:sz="0" w:space="0" w:color="auto"/>
            <w:right w:val="none" w:sz="0" w:space="0" w:color="auto"/>
          </w:divBdr>
        </w:div>
        <w:div w:id="1487434105">
          <w:marLeft w:val="1800"/>
          <w:marRight w:val="0"/>
          <w:marTop w:val="100"/>
          <w:marBottom w:val="0"/>
          <w:divBdr>
            <w:top w:val="none" w:sz="0" w:space="0" w:color="auto"/>
            <w:left w:val="none" w:sz="0" w:space="0" w:color="auto"/>
            <w:bottom w:val="none" w:sz="0" w:space="0" w:color="auto"/>
            <w:right w:val="none" w:sz="0" w:space="0" w:color="auto"/>
          </w:divBdr>
        </w:div>
        <w:div w:id="1648823996">
          <w:marLeft w:val="1800"/>
          <w:marRight w:val="0"/>
          <w:marTop w:val="100"/>
          <w:marBottom w:val="0"/>
          <w:divBdr>
            <w:top w:val="none" w:sz="0" w:space="0" w:color="auto"/>
            <w:left w:val="none" w:sz="0" w:space="0" w:color="auto"/>
            <w:bottom w:val="none" w:sz="0" w:space="0" w:color="auto"/>
            <w:right w:val="none" w:sz="0" w:space="0" w:color="auto"/>
          </w:divBdr>
        </w:div>
      </w:divsChild>
    </w:div>
    <w:div w:id="1805810727">
      <w:bodyDiv w:val="1"/>
      <w:marLeft w:val="0"/>
      <w:marRight w:val="0"/>
      <w:marTop w:val="0"/>
      <w:marBottom w:val="0"/>
      <w:divBdr>
        <w:top w:val="none" w:sz="0" w:space="0" w:color="auto"/>
        <w:left w:val="none" w:sz="0" w:space="0" w:color="auto"/>
        <w:bottom w:val="none" w:sz="0" w:space="0" w:color="auto"/>
        <w:right w:val="none" w:sz="0" w:space="0" w:color="auto"/>
      </w:divBdr>
    </w:div>
    <w:div w:id="1832866864">
      <w:bodyDiv w:val="1"/>
      <w:marLeft w:val="0"/>
      <w:marRight w:val="0"/>
      <w:marTop w:val="0"/>
      <w:marBottom w:val="0"/>
      <w:divBdr>
        <w:top w:val="none" w:sz="0" w:space="0" w:color="auto"/>
        <w:left w:val="none" w:sz="0" w:space="0" w:color="auto"/>
        <w:bottom w:val="none" w:sz="0" w:space="0" w:color="auto"/>
        <w:right w:val="none" w:sz="0" w:space="0" w:color="auto"/>
      </w:divBdr>
    </w:div>
    <w:div w:id="1850561067">
      <w:bodyDiv w:val="1"/>
      <w:marLeft w:val="0"/>
      <w:marRight w:val="0"/>
      <w:marTop w:val="0"/>
      <w:marBottom w:val="0"/>
      <w:divBdr>
        <w:top w:val="none" w:sz="0" w:space="0" w:color="auto"/>
        <w:left w:val="none" w:sz="0" w:space="0" w:color="auto"/>
        <w:bottom w:val="none" w:sz="0" w:space="0" w:color="auto"/>
        <w:right w:val="none" w:sz="0" w:space="0" w:color="auto"/>
      </w:divBdr>
      <w:divsChild>
        <w:div w:id="949162980">
          <w:marLeft w:val="3240"/>
          <w:marRight w:val="0"/>
          <w:marTop w:val="100"/>
          <w:marBottom w:val="0"/>
          <w:divBdr>
            <w:top w:val="none" w:sz="0" w:space="0" w:color="auto"/>
            <w:left w:val="none" w:sz="0" w:space="0" w:color="auto"/>
            <w:bottom w:val="none" w:sz="0" w:space="0" w:color="auto"/>
            <w:right w:val="none" w:sz="0" w:space="0" w:color="auto"/>
          </w:divBdr>
        </w:div>
        <w:div w:id="1035085789">
          <w:marLeft w:val="3240"/>
          <w:marRight w:val="0"/>
          <w:marTop w:val="100"/>
          <w:marBottom w:val="0"/>
          <w:divBdr>
            <w:top w:val="none" w:sz="0" w:space="0" w:color="auto"/>
            <w:left w:val="none" w:sz="0" w:space="0" w:color="auto"/>
            <w:bottom w:val="none" w:sz="0" w:space="0" w:color="auto"/>
            <w:right w:val="none" w:sz="0" w:space="0" w:color="auto"/>
          </w:divBdr>
        </w:div>
        <w:div w:id="1490057292">
          <w:marLeft w:val="1800"/>
          <w:marRight w:val="0"/>
          <w:marTop w:val="100"/>
          <w:marBottom w:val="0"/>
          <w:divBdr>
            <w:top w:val="none" w:sz="0" w:space="0" w:color="auto"/>
            <w:left w:val="none" w:sz="0" w:space="0" w:color="auto"/>
            <w:bottom w:val="none" w:sz="0" w:space="0" w:color="auto"/>
            <w:right w:val="none" w:sz="0" w:space="0" w:color="auto"/>
          </w:divBdr>
        </w:div>
        <w:div w:id="1733775155">
          <w:marLeft w:val="2520"/>
          <w:marRight w:val="0"/>
          <w:marTop w:val="100"/>
          <w:marBottom w:val="0"/>
          <w:divBdr>
            <w:top w:val="none" w:sz="0" w:space="0" w:color="auto"/>
            <w:left w:val="none" w:sz="0" w:space="0" w:color="auto"/>
            <w:bottom w:val="none" w:sz="0" w:space="0" w:color="auto"/>
            <w:right w:val="none" w:sz="0" w:space="0" w:color="auto"/>
          </w:divBdr>
        </w:div>
      </w:divsChild>
    </w:div>
    <w:div w:id="1850674308">
      <w:bodyDiv w:val="1"/>
      <w:marLeft w:val="0"/>
      <w:marRight w:val="0"/>
      <w:marTop w:val="0"/>
      <w:marBottom w:val="0"/>
      <w:divBdr>
        <w:top w:val="none" w:sz="0" w:space="0" w:color="auto"/>
        <w:left w:val="none" w:sz="0" w:space="0" w:color="auto"/>
        <w:bottom w:val="none" w:sz="0" w:space="0" w:color="auto"/>
        <w:right w:val="none" w:sz="0" w:space="0" w:color="auto"/>
      </w:divBdr>
    </w:div>
    <w:div w:id="1858425224">
      <w:bodyDiv w:val="1"/>
      <w:marLeft w:val="0"/>
      <w:marRight w:val="0"/>
      <w:marTop w:val="0"/>
      <w:marBottom w:val="0"/>
      <w:divBdr>
        <w:top w:val="none" w:sz="0" w:space="0" w:color="auto"/>
        <w:left w:val="none" w:sz="0" w:space="0" w:color="auto"/>
        <w:bottom w:val="none" w:sz="0" w:space="0" w:color="auto"/>
        <w:right w:val="none" w:sz="0" w:space="0" w:color="auto"/>
      </w:divBdr>
    </w:div>
    <w:div w:id="1861819196">
      <w:bodyDiv w:val="1"/>
      <w:marLeft w:val="0"/>
      <w:marRight w:val="0"/>
      <w:marTop w:val="0"/>
      <w:marBottom w:val="0"/>
      <w:divBdr>
        <w:top w:val="none" w:sz="0" w:space="0" w:color="auto"/>
        <w:left w:val="none" w:sz="0" w:space="0" w:color="auto"/>
        <w:bottom w:val="none" w:sz="0" w:space="0" w:color="auto"/>
        <w:right w:val="none" w:sz="0" w:space="0" w:color="auto"/>
      </w:divBdr>
    </w:div>
    <w:div w:id="1896771876">
      <w:bodyDiv w:val="1"/>
      <w:marLeft w:val="0"/>
      <w:marRight w:val="0"/>
      <w:marTop w:val="0"/>
      <w:marBottom w:val="0"/>
      <w:divBdr>
        <w:top w:val="none" w:sz="0" w:space="0" w:color="auto"/>
        <w:left w:val="none" w:sz="0" w:space="0" w:color="auto"/>
        <w:bottom w:val="none" w:sz="0" w:space="0" w:color="auto"/>
        <w:right w:val="none" w:sz="0" w:space="0" w:color="auto"/>
      </w:divBdr>
      <w:divsChild>
        <w:div w:id="496195463">
          <w:marLeft w:val="1267"/>
          <w:marRight w:val="0"/>
          <w:marTop w:val="0"/>
          <w:marBottom w:val="0"/>
          <w:divBdr>
            <w:top w:val="none" w:sz="0" w:space="0" w:color="auto"/>
            <w:left w:val="none" w:sz="0" w:space="0" w:color="auto"/>
            <w:bottom w:val="none" w:sz="0" w:space="0" w:color="auto"/>
            <w:right w:val="none" w:sz="0" w:space="0" w:color="auto"/>
          </w:divBdr>
        </w:div>
        <w:div w:id="1336491357">
          <w:marLeft w:val="1267"/>
          <w:marRight w:val="0"/>
          <w:marTop w:val="0"/>
          <w:marBottom w:val="0"/>
          <w:divBdr>
            <w:top w:val="none" w:sz="0" w:space="0" w:color="auto"/>
            <w:left w:val="none" w:sz="0" w:space="0" w:color="auto"/>
            <w:bottom w:val="none" w:sz="0" w:space="0" w:color="auto"/>
            <w:right w:val="none" w:sz="0" w:space="0" w:color="auto"/>
          </w:divBdr>
        </w:div>
        <w:div w:id="1646426574">
          <w:marLeft w:val="1267"/>
          <w:marRight w:val="0"/>
          <w:marTop w:val="0"/>
          <w:marBottom w:val="0"/>
          <w:divBdr>
            <w:top w:val="none" w:sz="0" w:space="0" w:color="auto"/>
            <w:left w:val="none" w:sz="0" w:space="0" w:color="auto"/>
            <w:bottom w:val="none" w:sz="0" w:space="0" w:color="auto"/>
            <w:right w:val="none" w:sz="0" w:space="0" w:color="auto"/>
          </w:divBdr>
        </w:div>
      </w:divsChild>
    </w:div>
    <w:div w:id="1905484542">
      <w:bodyDiv w:val="1"/>
      <w:marLeft w:val="0"/>
      <w:marRight w:val="0"/>
      <w:marTop w:val="0"/>
      <w:marBottom w:val="0"/>
      <w:divBdr>
        <w:top w:val="none" w:sz="0" w:space="0" w:color="auto"/>
        <w:left w:val="none" w:sz="0" w:space="0" w:color="auto"/>
        <w:bottom w:val="none" w:sz="0" w:space="0" w:color="auto"/>
        <w:right w:val="none" w:sz="0" w:space="0" w:color="auto"/>
      </w:divBdr>
      <w:divsChild>
        <w:div w:id="40255983">
          <w:marLeft w:val="3240"/>
          <w:marRight w:val="0"/>
          <w:marTop w:val="100"/>
          <w:marBottom w:val="0"/>
          <w:divBdr>
            <w:top w:val="none" w:sz="0" w:space="0" w:color="auto"/>
            <w:left w:val="none" w:sz="0" w:space="0" w:color="auto"/>
            <w:bottom w:val="none" w:sz="0" w:space="0" w:color="auto"/>
            <w:right w:val="none" w:sz="0" w:space="0" w:color="auto"/>
          </w:divBdr>
        </w:div>
        <w:div w:id="150148262">
          <w:marLeft w:val="2520"/>
          <w:marRight w:val="0"/>
          <w:marTop w:val="100"/>
          <w:marBottom w:val="0"/>
          <w:divBdr>
            <w:top w:val="none" w:sz="0" w:space="0" w:color="auto"/>
            <w:left w:val="none" w:sz="0" w:space="0" w:color="auto"/>
            <w:bottom w:val="none" w:sz="0" w:space="0" w:color="auto"/>
            <w:right w:val="none" w:sz="0" w:space="0" w:color="auto"/>
          </w:divBdr>
        </w:div>
        <w:div w:id="708263357">
          <w:marLeft w:val="3240"/>
          <w:marRight w:val="0"/>
          <w:marTop w:val="100"/>
          <w:marBottom w:val="0"/>
          <w:divBdr>
            <w:top w:val="none" w:sz="0" w:space="0" w:color="auto"/>
            <w:left w:val="none" w:sz="0" w:space="0" w:color="auto"/>
            <w:bottom w:val="none" w:sz="0" w:space="0" w:color="auto"/>
            <w:right w:val="none" w:sz="0" w:space="0" w:color="auto"/>
          </w:divBdr>
        </w:div>
        <w:div w:id="924607386">
          <w:marLeft w:val="2520"/>
          <w:marRight w:val="0"/>
          <w:marTop w:val="100"/>
          <w:marBottom w:val="0"/>
          <w:divBdr>
            <w:top w:val="none" w:sz="0" w:space="0" w:color="auto"/>
            <w:left w:val="none" w:sz="0" w:space="0" w:color="auto"/>
            <w:bottom w:val="none" w:sz="0" w:space="0" w:color="auto"/>
            <w:right w:val="none" w:sz="0" w:space="0" w:color="auto"/>
          </w:divBdr>
        </w:div>
        <w:div w:id="1130057426">
          <w:marLeft w:val="3240"/>
          <w:marRight w:val="0"/>
          <w:marTop w:val="100"/>
          <w:marBottom w:val="0"/>
          <w:divBdr>
            <w:top w:val="none" w:sz="0" w:space="0" w:color="auto"/>
            <w:left w:val="none" w:sz="0" w:space="0" w:color="auto"/>
            <w:bottom w:val="none" w:sz="0" w:space="0" w:color="auto"/>
            <w:right w:val="none" w:sz="0" w:space="0" w:color="auto"/>
          </w:divBdr>
        </w:div>
        <w:div w:id="1220289665">
          <w:marLeft w:val="3240"/>
          <w:marRight w:val="0"/>
          <w:marTop w:val="100"/>
          <w:marBottom w:val="0"/>
          <w:divBdr>
            <w:top w:val="none" w:sz="0" w:space="0" w:color="auto"/>
            <w:left w:val="none" w:sz="0" w:space="0" w:color="auto"/>
            <w:bottom w:val="none" w:sz="0" w:space="0" w:color="auto"/>
            <w:right w:val="none" w:sz="0" w:space="0" w:color="auto"/>
          </w:divBdr>
        </w:div>
        <w:div w:id="1483307001">
          <w:marLeft w:val="2520"/>
          <w:marRight w:val="0"/>
          <w:marTop w:val="100"/>
          <w:marBottom w:val="0"/>
          <w:divBdr>
            <w:top w:val="none" w:sz="0" w:space="0" w:color="auto"/>
            <w:left w:val="none" w:sz="0" w:space="0" w:color="auto"/>
            <w:bottom w:val="none" w:sz="0" w:space="0" w:color="auto"/>
            <w:right w:val="none" w:sz="0" w:space="0" w:color="auto"/>
          </w:divBdr>
        </w:div>
        <w:div w:id="1574044771">
          <w:marLeft w:val="1800"/>
          <w:marRight w:val="0"/>
          <w:marTop w:val="100"/>
          <w:marBottom w:val="0"/>
          <w:divBdr>
            <w:top w:val="none" w:sz="0" w:space="0" w:color="auto"/>
            <w:left w:val="none" w:sz="0" w:space="0" w:color="auto"/>
            <w:bottom w:val="none" w:sz="0" w:space="0" w:color="auto"/>
            <w:right w:val="none" w:sz="0" w:space="0" w:color="auto"/>
          </w:divBdr>
        </w:div>
        <w:div w:id="1696073471">
          <w:marLeft w:val="3240"/>
          <w:marRight w:val="0"/>
          <w:marTop w:val="100"/>
          <w:marBottom w:val="0"/>
          <w:divBdr>
            <w:top w:val="none" w:sz="0" w:space="0" w:color="auto"/>
            <w:left w:val="none" w:sz="0" w:space="0" w:color="auto"/>
            <w:bottom w:val="none" w:sz="0" w:space="0" w:color="auto"/>
            <w:right w:val="none" w:sz="0" w:space="0" w:color="auto"/>
          </w:divBdr>
        </w:div>
        <w:div w:id="1808355515">
          <w:marLeft w:val="3240"/>
          <w:marRight w:val="0"/>
          <w:marTop w:val="100"/>
          <w:marBottom w:val="0"/>
          <w:divBdr>
            <w:top w:val="none" w:sz="0" w:space="0" w:color="auto"/>
            <w:left w:val="none" w:sz="0" w:space="0" w:color="auto"/>
            <w:bottom w:val="none" w:sz="0" w:space="0" w:color="auto"/>
            <w:right w:val="none" w:sz="0" w:space="0" w:color="auto"/>
          </w:divBdr>
        </w:div>
        <w:div w:id="1814835626">
          <w:marLeft w:val="1080"/>
          <w:marRight w:val="0"/>
          <w:marTop w:val="100"/>
          <w:marBottom w:val="0"/>
          <w:divBdr>
            <w:top w:val="none" w:sz="0" w:space="0" w:color="auto"/>
            <w:left w:val="none" w:sz="0" w:space="0" w:color="auto"/>
            <w:bottom w:val="none" w:sz="0" w:space="0" w:color="auto"/>
            <w:right w:val="none" w:sz="0" w:space="0" w:color="auto"/>
          </w:divBdr>
        </w:div>
        <w:div w:id="1890648670">
          <w:marLeft w:val="3240"/>
          <w:marRight w:val="0"/>
          <w:marTop w:val="100"/>
          <w:marBottom w:val="0"/>
          <w:divBdr>
            <w:top w:val="none" w:sz="0" w:space="0" w:color="auto"/>
            <w:left w:val="none" w:sz="0" w:space="0" w:color="auto"/>
            <w:bottom w:val="none" w:sz="0" w:space="0" w:color="auto"/>
            <w:right w:val="none" w:sz="0" w:space="0" w:color="auto"/>
          </w:divBdr>
        </w:div>
        <w:div w:id="1905990704">
          <w:marLeft w:val="3240"/>
          <w:marRight w:val="0"/>
          <w:marTop w:val="100"/>
          <w:marBottom w:val="0"/>
          <w:divBdr>
            <w:top w:val="none" w:sz="0" w:space="0" w:color="auto"/>
            <w:left w:val="none" w:sz="0" w:space="0" w:color="auto"/>
            <w:bottom w:val="none" w:sz="0" w:space="0" w:color="auto"/>
            <w:right w:val="none" w:sz="0" w:space="0" w:color="auto"/>
          </w:divBdr>
        </w:div>
        <w:div w:id="2032564921">
          <w:marLeft w:val="2520"/>
          <w:marRight w:val="0"/>
          <w:marTop w:val="100"/>
          <w:marBottom w:val="0"/>
          <w:divBdr>
            <w:top w:val="none" w:sz="0" w:space="0" w:color="auto"/>
            <w:left w:val="none" w:sz="0" w:space="0" w:color="auto"/>
            <w:bottom w:val="none" w:sz="0" w:space="0" w:color="auto"/>
            <w:right w:val="none" w:sz="0" w:space="0" w:color="auto"/>
          </w:divBdr>
        </w:div>
      </w:divsChild>
    </w:div>
    <w:div w:id="1907446320">
      <w:bodyDiv w:val="1"/>
      <w:marLeft w:val="0"/>
      <w:marRight w:val="0"/>
      <w:marTop w:val="0"/>
      <w:marBottom w:val="0"/>
      <w:divBdr>
        <w:top w:val="none" w:sz="0" w:space="0" w:color="auto"/>
        <w:left w:val="none" w:sz="0" w:space="0" w:color="auto"/>
        <w:bottom w:val="none" w:sz="0" w:space="0" w:color="auto"/>
        <w:right w:val="none" w:sz="0" w:space="0" w:color="auto"/>
      </w:divBdr>
    </w:div>
    <w:div w:id="1917518124">
      <w:bodyDiv w:val="1"/>
      <w:marLeft w:val="0"/>
      <w:marRight w:val="0"/>
      <w:marTop w:val="0"/>
      <w:marBottom w:val="0"/>
      <w:divBdr>
        <w:top w:val="none" w:sz="0" w:space="0" w:color="auto"/>
        <w:left w:val="none" w:sz="0" w:space="0" w:color="auto"/>
        <w:bottom w:val="none" w:sz="0" w:space="0" w:color="auto"/>
        <w:right w:val="none" w:sz="0" w:space="0" w:color="auto"/>
      </w:divBdr>
    </w:div>
    <w:div w:id="1930887518">
      <w:bodyDiv w:val="1"/>
      <w:marLeft w:val="0"/>
      <w:marRight w:val="0"/>
      <w:marTop w:val="0"/>
      <w:marBottom w:val="0"/>
      <w:divBdr>
        <w:top w:val="none" w:sz="0" w:space="0" w:color="auto"/>
        <w:left w:val="none" w:sz="0" w:space="0" w:color="auto"/>
        <w:bottom w:val="none" w:sz="0" w:space="0" w:color="auto"/>
        <w:right w:val="none" w:sz="0" w:space="0" w:color="auto"/>
      </w:divBdr>
      <w:divsChild>
        <w:div w:id="24333271">
          <w:marLeft w:val="3240"/>
          <w:marRight w:val="0"/>
          <w:marTop w:val="100"/>
          <w:marBottom w:val="0"/>
          <w:divBdr>
            <w:top w:val="none" w:sz="0" w:space="0" w:color="auto"/>
            <w:left w:val="none" w:sz="0" w:space="0" w:color="auto"/>
            <w:bottom w:val="none" w:sz="0" w:space="0" w:color="auto"/>
            <w:right w:val="none" w:sz="0" w:space="0" w:color="auto"/>
          </w:divBdr>
        </w:div>
        <w:div w:id="106319801">
          <w:marLeft w:val="3240"/>
          <w:marRight w:val="0"/>
          <w:marTop w:val="100"/>
          <w:marBottom w:val="0"/>
          <w:divBdr>
            <w:top w:val="none" w:sz="0" w:space="0" w:color="auto"/>
            <w:left w:val="none" w:sz="0" w:space="0" w:color="auto"/>
            <w:bottom w:val="none" w:sz="0" w:space="0" w:color="auto"/>
            <w:right w:val="none" w:sz="0" w:space="0" w:color="auto"/>
          </w:divBdr>
        </w:div>
        <w:div w:id="630599847">
          <w:marLeft w:val="1800"/>
          <w:marRight w:val="0"/>
          <w:marTop w:val="100"/>
          <w:marBottom w:val="0"/>
          <w:divBdr>
            <w:top w:val="none" w:sz="0" w:space="0" w:color="auto"/>
            <w:left w:val="none" w:sz="0" w:space="0" w:color="auto"/>
            <w:bottom w:val="none" w:sz="0" w:space="0" w:color="auto"/>
            <w:right w:val="none" w:sz="0" w:space="0" w:color="auto"/>
          </w:divBdr>
        </w:div>
        <w:div w:id="667291513">
          <w:marLeft w:val="3240"/>
          <w:marRight w:val="0"/>
          <w:marTop w:val="100"/>
          <w:marBottom w:val="0"/>
          <w:divBdr>
            <w:top w:val="none" w:sz="0" w:space="0" w:color="auto"/>
            <w:left w:val="none" w:sz="0" w:space="0" w:color="auto"/>
            <w:bottom w:val="none" w:sz="0" w:space="0" w:color="auto"/>
            <w:right w:val="none" w:sz="0" w:space="0" w:color="auto"/>
          </w:divBdr>
        </w:div>
        <w:div w:id="688720598">
          <w:marLeft w:val="2520"/>
          <w:marRight w:val="0"/>
          <w:marTop w:val="100"/>
          <w:marBottom w:val="0"/>
          <w:divBdr>
            <w:top w:val="none" w:sz="0" w:space="0" w:color="auto"/>
            <w:left w:val="none" w:sz="0" w:space="0" w:color="auto"/>
            <w:bottom w:val="none" w:sz="0" w:space="0" w:color="auto"/>
            <w:right w:val="none" w:sz="0" w:space="0" w:color="auto"/>
          </w:divBdr>
        </w:div>
        <w:div w:id="1003162352">
          <w:marLeft w:val="1800"/>
          <w:marRight w:val="0"/>
          <w:marTop w:val="100"/>
          <w:marBottom w:val="0"/>
          <w:divBdr>
            <w:top w:val="none" w:sz="0" w:space="0" w:color="auto"/>
            <w:left w:val="none" w:sz="0" w:space="0" w:color="auto"/>
            <w:bottom w:val="none" w:sz="0" w:space="0" w:color="auto"/>
            <w:right w:val="none" w:sz="0" w:space="0" w:color="auto"/>
          </w:divBdr>
        </w:div>
        <w:div w:id="1020204248">
          <w:marLeft w:val="3240"/>
          <w:marRight w:val="0"/>
          <w:marTop w:val="100"/>
          <w:marBottom w:val="0"/>
          <w:divBdr>
            <w:top w:val="none" w:sz="0" w:space="0" w:color="auto"/>
            <w:left w:val="none" w:sz="0" w:space="0" w:color="auto"/>
            <w:bottom w:val="none" w:sz="0" w:space="0" w:color="auto"/>
            <w:right w:val="none" w:sz="0" w:space="0" w:color="auto"/>
          </w:divBdr>
        </w:div>
        <w:div w:id="1102341765">
          <w:marLeft w:val="3240"/>
          <w:marRight w:val="0"/>
          <w:marTop w:val="100"/>
          <w:marBottom w:val="0"/>
          <w:divBdr>
            <w:top w:val="none" w:sz="0" w:space="0" w:color="auto"/>
            <w:left w:val="none" w:sz="0" w:space="0" w:color="auto"/>
            <w:bottom w:val="none" w:sz="0" w:space="0" w:color="auto"/>
            <w:right w:val="none" w:sz="0" w:space="0" w:color="auto"/>
          </w:divBdr>
        </w:div>
        <w:div w:id="1156067930">
          <w:marLeft w:val="2520"/>
          <w:marRight w:val="0"/>
          <w:marTop w:val="100"/>
          <w:marBottom w:val="0"/>
          <w:divBdr>
            <w:top w:val="none" w:sz="0" w:space="0" w:color="auto"/>
            <w:left w:val="none" w:sz="0" w:space="0" w:color="auto"/>
            <w:bottom w:val="none" w:sz="0" w:space="0" w:color="auto"/>
            <w:right w:val="none" w:sz="0" w:space="0" w:color="auto"/>
          </w:divBdr>
        </w:div>
        <w:div w:id="1190148136">
          <w:marLeft w:val="1800"/>
          <w:marRight w:val="0"/>
          <w:marTop w:val="100"/>
          <w:marBottom w:val="0"/>
          <w:divBdr>
            <w:top w:val="none" w:sz="0" w:space="0" w:color="auto"/>
            <w:left w:val="none" w:sz="0" w:space="0" w:color="auto"/>
            <w:bottom w:val="none" w:sz="0" w:space="0" w:color="auto"/>
            <w:right w:val="none" w:sz="0" w:space="0" w:color="auto"/>
          </w:divBdr>
        </w:div>
        <w:div w:id="1259405985">
          <w:marLeft w:val="3240"/>
          <w:marRight w:val="0"/>
          <w:marTop w:val="100"/>
          <w:marBottom w:val="0"/>
          <w:divBdr>
            <w:top w:val="none" w:sz="0" w:space="0" w:color="auto"/>
            <w:left w:val="none" w:sz="0" w:space="0" w:color="auto"/>
            <w:bottom w:val="none" w:sz="0" w:space="0" w:color="auto"/>
            <w:right w:val="none" w:sz="0" w:space="0" w:color="auto"/>
          </w:divBdr>
        </w:div>
        <w:div w:id="1264456427">
          <w:marLeft w:val="3240"/>
          <w:marRight w:val="0"/>
          <w:marTop w:val="100"/>
          <w:marBottom w:val="0"/>
          <w:divBdr>
            <w:top w:val="none" w:sz="0" w:space="0" w:color="auto"/>
            <w:left w:val="none" w:sz="0" w:space="0" w:color="auto"/>
            <w:bottom w:val="none" w:sz="0" w:space="0" w:color="auto"/>
            <w:right w:val="none" w:sz="0" w:space="0" w:color="auto"/>
          </w:divBdr>
        </w:div>
        <w:div w:id="1517112544">
          <w:marLeft w:val="3240"/>
          <w:marRight w:val="0"/>
          <w:marTop w:val="100"/>
          <w:marBottom w:val="0"/>
          <w:divBdr>
            <w:top w:val="none" w:sz="0" w:space="0" w:color="auto"/>
            <w:left w:val="none" w:sz="0" w:space="0" w:color="auto"/>
            <w:bottom w:val="none" w:sz="0" w:space="0" w:color="auto"/>
            <w:right w:val="none" w:sz="0" w:space="0" w:color="auto"/>
          </w:divBdr>
        </w:div>
        <w:div w:id="1668092535">
          <w:marLeft w:val="3240"/>
          <w:marRight w:val="0"/>
          <w:marTop w:val="100"/>
          <w:marBottom w:val="0"/>
          <w:divBdr>
            <w:top w:val="none" w:sz="0" w:space="0" w:color="auto"/>
            <w:left w:val="none" w:sz="0" w:space="0" w:color="auto"/>
            <w:bottom w:val="none" w:sz="0" w:space="0" w:color="auto"/>
            <w:right w:val="none" w:sz="0" w:space="0" w:color="auto"/>
          </w:divBdr>
        </w:div>
        <w:div w:id="1808471520">
          <w:marLeft w:val="2520"/>
          <w:marRight w:val="0"/>
          <w:marTop w:val="100"/>
          <w:marBottom w:val="0"/>
          <w:divBdr>
            <w:top w:val="none" w:sz="0" w:space="0" w:color="auto"/>
            <w:left w:val="none" w:sz="0" w:space="0" w:color="auto"/>
            <w:bottom w:val="none" w:sz="0" w:space="0" w:color="auto"/>
            <w:right w:val="none" w:sz="0" w:space="0" w:color="auto"/>
          </w:divBdr>
        </w:div>
        <w:div w:id="1851138606">
          <w:marLeft w:val="1800"/>
          <w:marRight w:val="0"/>
          <w:marTop w:val="100"/>
          <w:marBottom w:val="0"/>
          <w:divBdr>
            <w:top w:val="none" w:sz="0" w:space="0" w:color="auto"/>
            <w:left w:val="none" w:sz="0" w:space="0" w:color="auto"/>
            <w:bottom w:val="none" w:sz="0" w:space="0" w:color="auto"/>
            <w:right w:val="none" w:sz="0" w:space="0" w:color="auto"/>
          </w:divBdr>
        </w:div>
        <w:div w:id="1914973066">
          <w:marLeft w:val="2520"/>
          <w:marRight w:val="0"/>
          <w:marTop w:val="100"/>
          <w:marBottom w:val="0"/>
          <w:divBdr>
            <w:top w:val="none" w:sz="0" w:space="0" w:color="auto"/>
            <w:left w:val="none" w:sz="0" w:space="0" w:color="auto"/>
            <w:bottom w:val="none" w:sz="0" w:space="0" w:color="auto"/>
            <w:right w:val="none" w:sz="0" w:space="0" w:color="auto"/>
          </w:divBdr>
        </w:div>
        <w:div w:id="1941524092">
          <w:marLeft w:val="2520"/>
          <w:marRight w:val="0"/>
          <w:marTop w:val="100"/>
          <w:marBottom w:val="0"/>
          <w:divBdr>
            <w:top w:val="none" w:sz="0" w:space="0" w:color="auto"/>
            <w:left w:val="none" w:sz="0" w:space="0" w:color="auto"/>
            <w:bottom w:val="none" w:sz="0" w:space="0" w:color="auto"/>
            <w:right w:val="none" w:sz="0" w:space="0" w:color="auto"/>
          </w:divBdr>
        </w:div>
        <w:div w:id="1943143750">
          <w:marLeft w:val="3240"/>
          <w:marRight w:val="0"/>
          <w:marTop w:val="100"/>
          <w:marBottom w:val="0"/>
          <w:divBdr>
            <w:top w:val="none" w:sz="0" w:space="0" w:color="auto"/>
            <w:left w:val="none" w:sz="0" w:space="0" w:color="auto"/>
            <w:bottom w:val="none" w:sz="0" w:space="0" w:color="auto"/>
            <w:right w:val="none" w:sz="0" w:space="0" w:color="auto"/>
          </w:divBdr>
        </w:div>
        <w:div w:id="2059666277">
          <w:marLeft w:val="1800"/>
          <w:marRight w:val="0"/>
          <w:marTop w:val="100"/>
          <w:marBottom w:val="0"/>
          <w:divBdr>
            <w:top w:val="none" w:sz="0" w:space="0" w:color="auto"/>
            <w:left w:val="none" w:sz="0" w:space="0" w:color="auto"/>
            <w:bottom w:val="none" w:sz="0" w:space="0" w:color="auto"/>
            <w:right w:val="none" w:sz="0" w:space="0" w:color="auto"/>
          </w:divBdr>
        </w:div>
        <w:div w:id="2071613798">
          <w:marLeft w:val="3240"/>
          <w:marRight w:val="0"/>
          <w:marTop w:val="100"/>
          <w:marBottom w:val="0"/>
          <w:divBdr>
            <w:top w:val="none" w:sz="0" w:space="0" w:color="auto"/>
            <w:left w:val="none" w:sz="0" w:space="0" w:color="auto"/>
            <w:bottom w:val="none" w:sz="0" w:space="0" w:color="auto"/>
            <w:right w:val="none" w:sz="0" w:space="0" w:color="auto"/>
          </w:divBdr>
        </w:div>
      </w:divsChild>
    </w:div>
    <w:div w:id="1931694390">
      <w:bodyDiv w:val="1"/>
      <w:marLeft w:val="0"/>
      <w:marRight w:val="0"/>
      <w:marTop w:val="0"/>
      <w:marBottom w:val="0"/>
      <w:divBdr>
        <w:top w:val="none" w:sz="0" w:space="0" w:color="auto"/>
        <w:left w:val="none" w:sz="0" w:space="0" w:color="auto"/>
        <w:bottom w:val="none" w:sz="0" w:space="0" w:color="auto"/>
        <w:right w:val="none" w:sz="0" w:space="0" w:color="auto"/>
      </w:divBdr>
    </w:div>
    <w:div w:id="1945769018">
      <w:bodyDiv w:val="1"/>
      <w:marLeft w:val="0"/>
      <w:marRight w:val="0"/>
      <w:marTop w:val="0"/>
      <w:marBottom w:val="0"/>
      <w:divBdr>
        <w:top w:val="none" w:sz="0" w:space="0" w:color="auto"/>
        <w:left w:val="none" w:sz="0" w:space="0" w:color="auto"/>
        <w:bottom w:val="none" w:sz="0" w:space="0" w:color="auto"/>
        <w:right w:val="none" w:sz="0" w:space="0" w:color="auto"/>
      </w:divBdr>
    </w:div>
    <w:div w:id="1985314702">
      <w:bodyDiv w:val="1"/>
      <w:marLeft w:val="0"/>
      <w:marRight w:val="0"/>
      <w:marTop w:val="0"/>
      <w:marBottom w:val="0"/>
      <w:divBdr>
        <w:top w:val="none" w:sz="0" w:space="0" w:color="auto"/>
        <w:left w:val="none" w:sz="0" w:space="0" w:color="auto"/>
        <w:bottom w:val="none" w:sz="0" w:space="0" w:color="auto"/>
        <w:right w:val="none" w:sz="0" w:space="0" w:color="auto"/>
      </w:divBdr>
      <w:divsChild>
        <w:div w:id="156305391">
          <w:marLeft w:val="360"/>
          <w:marRight w:val="0"/>
          <w:marTop w:val="200"/>
          <w:marBottom w:val="0"/>
          <w:divBdr>
            <w:top w:val="none" w:sz="0" w:space="0" w:color="auto"/>
            <w:left w:val="none" w:sz="0" w:space="0" w:color="auto"/>
            <w:bottom w:val="none" w:sz="0" w:space="0" w:color="auto"/>
            <w:right w:val="none" w:sz="0" w:space="0" w:color="auto"/>
          </w:divBdr>
        </w:div>
        <w:div w:id="515001943">
          <w:marLeft w:val="1800"/>
          <w:marRight w:val="0"/>
          <w:marTop w:val="100"/>
          <w:marBottom w:val="0"/>
          <w:divBdr>
            <w:top w:val="none" w:sz="0" w:space="0" w:color="auto"/>
            <w:left w:val="none" w:sz="0" w:space="0" w:color="auto"/>
            <w:bottom w:val="none" w:sz="0" w:space="0" w:color="auto"/>
            <w:right w:val="none" w:sz="0" w:space="0" w:color="auto"/>
          </w:divBdr>
        </w:div>
        <w:div w:id="685056865">
          <w:marLeft w:val="1080"/>
          <w:marRight w:val="0"/>
          <w:marTop w:val="100"/>
          <w:marBottom w:val="0"/>
          <w:divBdr>
            <w:top w:val="none" w:sz="0" w:space="0" w:color="auto"/>
            <w:left w:val="none" w:sz="0" w:space="0" w:color="auto"/>
            <w:bottom w:val="none" w:sz="0" w:space="0" w:color="auto"/>
            <w:right w:val="none" w:sz="0" w:space="0" w:color="auto"/>
          </w:divBdr>
        </w:div>
        <w:div w:id="1113944531">
          <w:marLeft w:val="1800"/>
          <w:marRight w:val="0"/>
          <w:marTop w:val="100"/>
          <w:marBottom w:val="0"/>
          <w:divBdr>
            <w:top w:val="none" w:sz="0" w:space="0" w:color="auto"/>
            <w:left w:val="none" w:sz="0" w:space="0" w:color="auto"/>
            <w:bottom w:val="none" w:sz="0" w:space="0" w:color="auto"/>
            <w:right w:val="none" w:sz="0" w:space="0" w:color="auto"/>
          </w:divBdr>
        </w:div>
        <w:div w:id="1159342038">
          <w:marLeft w:val="1800"/>
          <w:marRight w:val="0"/>
          <w:marTop w:val="100"/>
          <w:marBottom w:val="0"/>
          <w:divBdr>
            <w:top w:val="none" w:sz="0" w:space="0" w:color="auto"/>
            <w:left w:val="none" w:sz="0" w:space="0" w:color="auto"/>
            <w:bottom w:val="none" w:sz="0" w:space="0" w:color="auto"/>
            <w:right w:val="none" w:sz="0" w:space="0" w:color="auto"/>
          </w:divBdr>
        </w:div>
      </w:divsChild>
    </w:div>
    <w:div w:id="2027711328">
      <w:bodyDiv w:val="1"/>
      <w:marLeft w:val="0"/>
      <w:marRight w:val="0"/>
      <w:marTop w:val="0"/>
      <w:marBottom w:val="0"/>
      <w:divBdr>
        <w:top w:val="none" w:sz="0" w:space="0" w:color="auto"/>
        <w:left w:val="none" w:sz="0" w:space="0" w:color="auto"/>
        <w:bottom w:val="none" w:sz="0" w:space="0" w:color="auto"/>
        <w:right w:val="none" w:sz="0" w:space="0" w:color="auto"/>
      </w:divBdr>
    </w:div>
    <w:div w:id="2035690885">
      <w:bodyDiv w:val="1"/>
      <w:marLeft w:val="0"/>
      <w:marRight w:val="0"/>
      <w:marTop w:val="0"/>
      <w:marBottom w:val="0"/>
      <w:divBdr>
        <w:top w:val="none" w:sz="0" w:space="0" w:color="auto"/>
        <w:left w:val="none" w:sz="0" w:space="0" w:color="auto"/>
        <w:bottom w:val="none" w:sz="0" w:space="0" w:color="auto"/>
        <w:right w:val="none" w:sz="0" w:space="0" w:color="auto"/>
      </w:divBdr>
    </w:div>
    <w:div w:id="2048141698">
      <w:bodyDiv w:val="1"/>
      <w:marLeft w:val="0"/>
      <w:marRight w:val="0"/>
      <w:marTop w:val="0"/>
      <w:marBottom w:val="0"/>
      <w:divBdr>
        <w:top w:val="none" w:sz="0" w:space="0" w:color="auto"/>
        <w:left w:val="none" w:sz="0" w:space="0" w:color="auto"/>
        <w:bottom w:val="none" w:sz="0" w:space="0" w:color="auto"/>
        <w:right w:val="none" w:sz="0" w:space="0" w:color="auto"/>
      </w:divBdr>
    </w:div>
    <w:div w:id="2053381458">
      <w:bodyDiv w:val="1"/>
      <w:marLeft w:val="0"/>
      <w:marRight w:val="0"/>
      <w:marTop w:val="0"/>
      <w:marBottom w:val="0"/>
      <w:divBdr>
        <w:top w:val="none" w:sz="0" w:space="0" w:color="auto"/>
        <w:left w:val="none" w:sz="0" w:space="0" w:color="auto"/>
        <w:bottom w:val="none" w:sz="0" w:space="0" w:color="auto"/>
        <w:right w:val="none" w:sz="0" w:space="0" w:color="auto"/>
      </w:divBdr>
      <w:divsChild>
        <w:div w:id="497160170">
          <w:marLeft w:val="1267"/>
          <w:marRight w:val="0"/>
          <w:marTop w:val="0"/>
          <w:marBottom w:val="0"/>
          <w:divBdr>
            <w:top w:val="none" w:sz="0" w:space="0" w:color="auto"/>
            <w:left w:val="none" w:sz="0" w:space="0" w:color="auto"/>
            <w:bottom w:val="none" w:sz="0" w:space="0" w:color="auto"/>
            <w:right w:val="none" w:sz="0" w:space="0" w:color="auto"/>
          </w:divBdr>
        </w:div>
        <w:div w:id="1631741926">
          <w:marLeft w:val="1267"/>
          <w:marRight w:val="0"/>
          <w:marTop w:val="0"/>
          <w:marBottom w:val="0"/>
          <w:divBdr>
            <w:top w:val="none" w:sz="0" w:space="0" w:color="auto"/>
            <w:left w:val="none" w:sz="0" w:space="0" w:color="auto"/>
            <w:bottom w:val="none" w:sz="0" w:space="0" w:color="auto"/>
            <w:right w:val="none" w:sz="0" w:space="0" w:color="auto"/>
          </w:divBdr>
        </w:div>
      </w:divsChild>
    </w:div>
    <w:div w:id="2056346675">
      <w:bodyDiv w:val="1"/>
      <w:marLeft w:val="0"/>
      <w:marRight w:val="0"/>
      <w:marTop w:val="0"/>
      <w:marBottom w:val="0"/>
      <w:divBdr>
        <w:top w:val="none" w:sz="0" w:space="0" w:color="auto"/>
        <w:left w:val="none" w:sz="0" w:space="0" w:color="auto"/>
        <w:bottom w:val="none" w:sz="0" w:space="0" w:color="auto"/>
        <w:right w:val="none" w:sz="0" w:space="0" w:color="auto"/>
      </w:divBdr>
    </w:div>
    <w:div w:id="2056807142">
      <w:bodyDiv w:val="1"/>
      <w:marLeft w:val="0"/>
      <w:marRight w:val="0"/>
      <w:marTop w:val="0"/>
      <w:marBottom w:val="0"/>
      <w:divBdr>
        <w:top w:val="none" w:sz="0" w:space="0" w:color="auto"/>
        <w:left w:val="none" w:sz="0" w:space="0" w:color="auto"/>
        <w:bottom w:val="none" w:sz="0" w:space="0" w:color="auto"/>
        <w:right w:val="none" w:sz="0" w:space="0" w:color="auto"/>
      </w:divBdr>
    </w:div>
    <w:div w:id="2084180712">
      <w:bodyDiv w:val="1"/>
      <w:marLeft w:val="0"/>
      <w:marRight w:val="0"/>
      <w:marTop w:val="0"/>
      <w:marBottom w:val="0"/>
      <w:divBdr>
        <w:top w:val="none" w:sz="0" w:space="0" w:color="auto"/>
        <w:left w:val="none" w:sz="0" w:space="0" w:color="auto"/>
        <w:bottom w:val="none" w:sz="0" w:space="0" w:color="auto"/>
        <w:right w:val="none" w:sz="0" w:space="0" w:color="auto"/>
      </w:divBdr>
    </w:div>
    <w:div w:id="20995959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eg"/><Relationship Id="rId18" Type="http://schemas.openxmlformats.org/officeDocument/2006/relationships/image" Target="media/image8.jpeg"/><Relationship Id="rId26" Type="http://schemas.openxmlformats.org/officeDocument/2006/relationships/image" Target="media/image16.jpeg"/><Relationship Id="rId3" Type="http://schemas.openxmlformats.org/officeDocument/2006/relationships/customXml" Target="../customXml/item3.xml"/><Relationship Id="rId21" Type="http://schemas.openxmlformats.org/officeDocument/2006/relationships/image" Target="media/image11.jpeg"/><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image" Target="media/image7.jpeg"/><Relationship Id="rId25" Type="http://schemas.openxmlformats.org/officeDocument/2006/relationships/image" Target="media/image15.jpeg"/><Relationship Id="rId2" Type="http://schemas.openxmlformats.org/officeDocument/2006/relationships/customXml" Target="../customXml/item2.xml"/><Relationship Id="rId16" Type="http://schemas.openxmlformats.org/officeDocument/2006/relationships/image" Target="media/image6.jpeg"/><Relationship Id="rId20" Type="http://schemas.openxmlformats.org/officeDocument/2006/relationships/image" Target="media/image10.jpe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image" Target="media/image14.jpeg"/><Relationship Id="rId5" Type="http://schemas.openxmlformats.org/officeDocument/2006/relationships/numbering" Target="numbering.xml"/><Relationship Id="rId15" Type="http://schemas.openxmlformats.org/officeDocument/2006/relationships/image" Target="media/image5.jpeg"/><Relationship Id="rId23" Type="http://schemas.openxmlformats.org/officeDocument/2006/relationships/image" Target="media/image13.jpeg"/><Relationship Id="rId28"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9.jpe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eg"/><Relationship Id="rId22" Type="http://schemas.openxmlformats.org/officeDocument/2006/relationships/image" Target="media/image12.jpeg"/><Relationship Id="rId27"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1" ma:contentTypeDescription="Create a new document." ma:contentTypeScope="" ma:versionID="2ccf4b56b599cf8e6ea5ffbb9e7242d2">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970ffe4eafcd9f4eda3f5040a1e0e65c"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_Flow_SignoffStatus xmlns="2f282d3b-eb4a-4b09-b61f-b9593442e286" xsi:nil="true"/>
    <TaxCatchAll xmlns="d8762117-8292-4133-b1c7-eab5c6487cfd" xsi:nil="true"/>
    <lcf76f155ced4ddcb4097134ff3c332f xmlns="2f282d3b-eb4a-4b09-b61f-b9593442e286">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E709F3C7-0FE1-4825-8E52-92532287CACF}">
  <ds:schemaRefs>
    <ds:schemaRef ds:uri="http://schemas.microsoft.com/sharepoint/v3/contenttype/forms"/>
  </ds:schemaRefs>
</ds:datastoreItem>
</file>

<file path=customXml/itemProps2.xml><?xml version="1.0" encoding="utf-8"?>
<ds:datastoreItem xmlns:ds="http://schemas.openxmlformats.org/officeDocument/2006/customXml" ds:itemID="{50B61CEE-9D59-4FA3-B2F7-1484D7A1C3BE}">
  <ds:schemaRefs>
    <ds:schemaRef ds:uri="http://schemas.microsoft.com/office/2006/metadata/contentType"/>
    <ds:schemaRef ds:uri="http://schemas.microsoft.com/office/2006/metadata/properties/metaAttributes"/>
    <ds:schemaRef ds:uri="http://www.w3.org/2000/xmlns/"/>
    <ds:schemaRef ds:uri="http://www.w3.org/2001/XMLSchema"/>
    <ds:schemaRef ds:uri="http://schemas.microsoft.com/sharepoint/v3"/>
    <ds:schemaRef ds:uri="2f282d3b-eb4a-4b09-b61f-b9593442e286"/>
    <ds:schemaRef ds:uri="9b239327-9e80-40e4-b1b7-4394fed77a33"/>
    <ds:schemaRef ds:uri="d8762117-8292-4133-b1c7-eab5c6487cfd"/>
    <ds:schemaRef ds:uri="http://schemas.microsoft.com/office/2006/metadata/properties"/>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3B4D5271-CEC8-41A9-A030-8B087B7BACB6}">
  <ds:schemaRefs>
    <ds:schemaRef ds:uri="http://schemas.openxmlformats.org/officeDocument/2006/bibliography"/>
    <ds:schemaRef ds:uri="http://www.w3.org/2000/xmlns/"/>
  </ds:schemaRefs>
</ds:datastoreItem>
</file>

<file path=customXml/itemProps4.xml><?xml version="1.0" encoding="utf-8"?>
<ds:datastoreItem xmlns:ds="http://schemas.openxmlformats.org/officeDocument/2006/customXml" ds:itemID="{29D18939-54A0-4E95-B588-7106DEF1644E}">
  <ds:schemaRefs>
    <ds:schemaRef ds:uri="http://purl.org/dc/dcmitype/"/>
    <ds:schemaRef ds:uri="http://purl.org/dc/elements/1.1/"/>
    <ds:schemaRef ds:uri="http://schemas.microsoft.com/sharepoint/v3"/>
    <ds:schemaRef ds:uri="http://www.w3.org/XML/1998/namespace"/>
    <ds:schemaRef ds:uri="http://purl.org/dc/terms/"/>
    <ds:schemaRef ds:uri="http://schemas.microsoft.com/office/infopath/2007/PartnerControls"/>
    <ds:schemaRef ds:uri="http://schemas.microsoft.com/office/2006/documentManagement/types"/>
    <ds:schemaRef ds:uri="http://schemas.microsoft.com/office/2006/metadata/properties"/>
    <ds:schemaRef ds:uri="http://schemas.openxmlformats.org/package/2006/metadata/core-properties"/>
    <ds:schemaRef ds:uri="d8762117-8292-4133-b1c7-eab5c6487cfd"/>
    <ds:schemaRef ds:uri="9b239327-9e80-40e4-b1b7-4394fed77a33"/>
    <ds:schemaRef ds:uri="2f282d3b-eb4a-4b09-b61f-b9593442e286"/>
  </ds:schemaRefs>
</ds:datastoreItem>
</file>

<file path=docProps/app.xml><?xml version="1.0" encoding="utf-8"?>
<Properties xmlns="http://schemas.openxmlformats.org/officeDocument/2006/extended-properties" xmlns:vt="http://schemas.openxmlformats.org/officeDocument/2006/docPropsVTypes">
  <Template>Normal.dotm</Template>
  <TotalTime>6575</TotalTime>
  <Pages>1</Pages>
  <Words>1769</Words>
  <Characters>10088</Characters>
  <Application>Microsoft Office Word</Application>
  <DocSecurity>0</DocSecurity>
  <Lines>84</Lines>
  <Paragraphs>23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11834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Venkatarao Gonuguntla</dc:creator>
  <cp:keywords/>
  <dc:description/>
  <cp:lastModifiedBy>Keerthi Kumar Nagalapur</cp:lastModifiedBy>
  <cp:revision>1799</cp:revision>
  <cp:lastPrinted>2023-02-16T08:56:00Z</cp:lastPrinted>
  <dcterms:created xsi:type="dcterms:W3CDTF">2023-02-09T15:40:00Z</dcterms:created>
  <dcterms:modified xsi:type="dcterms:W3CDTF">2023-11-03T22:26:00Z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0x010100F3E9551B3FDDA24EBF0A209BAAD637CA</vt:lpwstr>
  </property>
  <property fmtid="{D5CDD505-2E9C-101B-9397-08002B2CF9AE}" pid="3" name="MediaServiceImageTags">
    <vt:lpwstr/>
  </property>
</Properties>
</file>